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180"/>
        <w:rPr/>
      </w:pPr>
      <w:r w:rsidDel="00000000" w:rsidR="00000000" w:rsidRPr="00000000">
        <w:rPr>
          <w:rtl w:val="0"/>
        </w:rPr>
        <w:t xml:space="preserve">Name : Lokare Mahir Abdul Majeed</w:t>
      </w:r>
    </w:p>
    <w:p w:rsidR="00000000" w:rsidDel="00000000" w:rsidP="00000000" w:rsidRDefault="00000000" w:rsidRPr="00000000" w14:paraId="00000002">
      <w:pPr>
        <w:pStyle w:val="Heading1"/>
        <w:ind w:firstLine="180"/>
        <w:rPr/>
      </w:pPr>
      <w:r w:rsidDel="00000000" w:rsidR="00000000" w:rsidRPr="00000000">
        <w:rPr>
          <w:rtl w:val="0"/>
        </w:rPr>
        <w:t xml:space="preserve">Roll no : 23AI34</w:t>
      </w:r>
    </w:p>
    <w:p w:rsidR="00000000" w:rsidDel="00000000" w:rsidP="00000000" w:rsidRDefault="00000000" w:rsidRPr="00000000" w14:paraId="00000003">
      <w:pPr>
        <w:pStyle w:val="Heading1"/>
        <w:ind w:firstLine="180"/>
        <w:rPr/>
      </w:pPr>
      <w:r w:rsidDel="00000000" w:rsidR="00000000" w:rsidRPr="00000000">
        <w:rPr>
          <w:rtl w:val="0"/>
        </w:rPr>
        <w:t xml:space="preserve">Batch:02</w:t>
      </w:r>
    </w:p>
    <w:p w:rsidR="00000000" w:rsidDel="00000000" w:rsidP="00000000" w:rsidRDefault="00000000" w:rsidRPr="00000000" w14:paraId="00000004">
      <w:pPr>
        <w:pStyle w:val="Title"/>
        <w:ind w:left="14" w:right="0" w:firstLine="0"/>
        <w:rPr/>
      </w:pPr>
      <w:r w:rsidDel="00000000" w:rsidR="00000000" w:rsidRPr="00000000">
        <w:rPr>
          <w:sz w:val="30"/>
          <w:szCs w:val="30"/>
          <w:rtl w:val="0"/>
        </w:rPr>
        <w:t xml:space="preserve">Experiment No: 08</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23" w:lineRule="auto"/>
        <w:rPr>
          <w:b w:val="1"/>
          <w:bCs w:val="1"/>
          <w:color w:val="000000"/>
          <w:sz w:val="36"/>
          <w:szCs w:val="36"/>
        </w:rPr>
      </w:pPr>
      <w:r w:rsidDel="00000000" w:rsidR="00000000" w:rsidRPr="00000000">
        <w:rPr>
          <w:rtl w:val="0"/>
        </w:rPr>
      </w:r>
    </w:p>
    <w:p w:rsidR="00000000" w:rsidDel="00000000" w:rsidP="00000000" w:rsidRDefault="00000000" w:rsidRPr="00000000" w14:paraId="00000006">
      <w:pPr>
        <w:pStyle w:val="Heading1"/>
        <w:ind w:firstLine="151"/>
        <w:rPr/>
      </w:pPr>
      <w:r w:rsidDel="00000000" w:rsidR="00000000" w:rsidRPr="00000000">
        <w:rPr>
          <w:sz w:val="26"/>
          <w:szCs w:val="26"/>
          <w:rtl w:val="0"/>
        </w:rPr>
        <w:t xml:space="preserve">AIM</w:t>
      </w:r>
      <w:r w:rsidDel="00000000" w:rsidR="00000000" w:rsidRPr="00000000">
        <w:rPr>
          <w:rtl w:val="0"/>
        </w:rPr>
        <w:t xml:space="preserve">:  To study and implementation of Principal Component Analysis(PCA).</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153" w:lineRule="auto"/>
        <w:rPr>
          <w:color w:val="000000"/>
          <w:sz w:val="24"/>
          <w:szCs w:val="24"/>
        </w:rPr>
      </w:pPr>
      <w:r w:rsidDel="00000000" w:rsidR="00000000" w:rsidRPr="00000000">
        <w:rPr>
          <w:rtl w:val="0"/>
        </w:rPr>
      </w:r>
    </w:p>
    <w:p w:rsidR="00000000" w:rsidDel="00000000" w:rsidP="00000000" w:rsidRDefault="00000000" w:rsidRPr="00000000" w14:paraId="00000008">
      <w:pPr>
        <w:pStyle w:val="Heading1"/>
        <w:spacing w:before="1" w:lineRule="auto"/>
        <w:ind w:firstLine="151"/>
        <w:rPr>
          <w:sz w:val="26"/>
          <w:szCs w:val="26"/>
        </w:rPr>
      </w:pPr>
      <w:r w:rsidDel="00000000" w:rsidR="00000000" w:rsidRPr="00000000">
        <w:rPr>
          <w:sz w:val="26"/>
          <w:szCs w:val="26"/>
          <w:rtl w:val="0"/>
        </w:rPr>
        <w:t xml:space="preserve">RESOURCE REQUIRED:  </w:t>
      </w:r>
    </w:p>
    <w:p w:rsidR="00000000" w:rsidDel="00000000" w:rsidP="00000000" w:rsidRDefault="00000000" w:rsidRPr="00000000" w14:paraId="00000009">
      <w:pPr>
        <w:pStyle w:val="Heading1"/>
        <w:spacing w:before="1" w:lineRule="auto"/>
        <w:ind w:firstLine="151"/>
        <w:rPr/>
      </w:pPr>
      <w:r w:rsidDel="00000000" w:rsidR="00000000" w:rsidRPr="00000000">
        <w:rPr>
          <w:b w:val="0"/>
          <w:bCs w:val="0"/>
          <w:rtl w:val="0"/>
        </w:rPr>
        <w:t xml:space="preserve">Google repository, Dataset, Jupyter Notebook</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163" w:lineRule="auto"/>
        <w:rPr>
          <w:color w:val="000000"/>
          <w:sz w:val="24"/>
          <w:szCs w:val="24"/>
        </w:rPr>
      </w:pPr>
      <w:r w:rsidDel="00000000" w:rsidR="00000000" w:rsidRPr="00000000">
        <w:rPr>
          <w:rtl w:val="0"/>
        </w:rPr>
      </w:r>
    </w:p>
    <w:p w:rsidR="00000000" w:rsidDel="00000000" w:rsidP="00000000" w:rsidRDefault="00000000" w:rsidRPr="00000000" w14:paraId="0000000B">
      <w:pPr>
        <w:pStyle w:val="Heading1"/>
        <w:ind w:firstLine="151"/>
        <w:rPr/>
      </w:pPr>
      <w:r w:rsidDel="00000000" w:rsidR="00000000" w:rsidRPr="00000000">
        <w:rPr>
          <w:sz w:val="26"/>
          <w:szCs w:val="26"/>
          <w:rtl w:val="0"/>
        </w:rPr>
        <w:t xml:space="preserve">THEORY</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22" w:line="246" w:lineRule="auto"/>
        <w:ind w:left="141" w:right="279" w:firstLine="0"/>
        <w:jc w:val="both"/>
        <w:rPr>
          <w:color w:val="000000"/>
          <w:sz w:val="24"/>
          <w:szCs w:val="24"/>
        </w:rPr>
      </w:pPr>
      <w:r w:rsidDel="00000000" w:rsidR="00000000" w:rsidRPr="00000000">
        <w:rPr>
          <w:color w:val="000000"/>
          <w:sz w:val="24"/>
          <w:szCs w:val="24"/>
          <w:rtl w:val="0"/>
        </w:rPr>
        <w:t xml:space="preserve">PCA (Principal Component Analysis) is a dimensionality reduction technique and helps us to reduce the number of features in a dataset while keeping the most important information. It changes complex datasets by transforming correlated features into a smaller set of uncorrelated components.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15" w:line="246" w:lineRule="auto"/>
        <w:ind w:left="141" w:right="285" w:firstLine="0"/>
        <w:jc w:val="both"/>
        <w:rPr>
          <w:color w:val="000000"/>
          <w:sz w:val="24"/>
          <w:szCs w:val="24"/>
        </w:rPr>
      </w:pPr>
      <w:r w:rsidDel="00000000" w:rsidR="00000000" w:rsidRPr="00000000">
        <w:rPr>
          <w:color w:val="000000"/>
          <w:sz w:val="24"/>
          <w:szCs w:val="24"/>
          <w:rtl w:val="0"/>
        </w:rPr>
        <w:t xml:space="preserve">It helps us to remove redundancy, improve computational efficiency and make data easier to visualize and analyze.</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226" w:lineRule="auto"/>
        <w:ind w:left="141" w:firstLine="0"/>
        <w:rPr>
          <w:color w:val="000000"/>
          <w:sz w:val="24"/>
          <w:szCs w:val="24"/>
        </w:rPr>
      </w:pPr>
      <w:r w:rsidDel="00000000" w:rsidR="00000000" w:rsidRPr="00000000">
        <w:rPr>
          <w:color w:val="000000"/>
          <w:sz w:val="24"/>
          <w:szCs w:val="24"/>
          <w:rtl w:val="0"/>
        </w:rPr>
        <w:t xml:space="preserve">Working of Principal Component Analysis</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238" w:line="246" w:lineRule="auto"/>
        <w:ind w:left="141" w:right="277" w:firstLine="0"/>
        <w:jc w:val="both"/>
        <w:rPr>
          <w:color w:val="000000"/>
          <w:sz w:val="24"/>
          <w:szCs w:val="24"/>
        </w:rPr>
      </w:pPr>
      <w:r w:rsidDel="00000000" w:rsidR="00000000" w:rsidRPr="00000000">
        <w:rPr>
          <w:color w:val="000000"/>
          <w:sz w:val="24"/>
          <w:szCs w:val="24"/>
          <w:rtl w:val="0"/>
        </w:rPr>
        <w:t xml:space="preserve">PCA uses linear algebra to transform data into new features called principal components. It finds these by calculating eigenvectors (directions) and eigenvalues (importance) from the covariance matrix. PCA selects the top components with the highest eigenvalues and projects the data onto them simplify the dataset.</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119" w:lineRule="auto"/>
        <w:rPr>
          <w:color w:val="000000"/>
          <w:sz w:val="20"/>
          <w:szCs w:val="20"/>
        </w:rPr>
        <w:sectPr>
          <w:pgSz w:h="16850" w:w="11920" w:orient="portrait"/>
          <w:pgMar w:bottom="280" w:top="861" w:left="1275" w:right="1133" w:header="0" w:footer="0"/>
          <w:pgNumType w:start="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109219</wp:posOffset>
            </wp:positionH>
            <wp:positionV relativeFrom="paragraph">
              <wp:posOffset>236852</wp:posOffset>
            </wp:positionV>
            <wp:extent cx="5739130" cy="2254250"/>
            <wp:effectExtent b="0" l="0" r="0" t="0"/>
            <wp:wrapTopAndBottom distB="0" distT="0"/>
            <wp:docPr id="25"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739130" cy="2254250"/>
                    </a:xfrm>
                    <a:prstGeom prst="rect"/>
                    <a:ln/>
                  </pic:spPr>
                </pic:pic>
              </a:graphicData>
            </a:graphic>
          </wp:anchor>
        </w:drawing>
      </w:r>
    </w:p>
    <w:p w:rsidR="00000000" w:rsidDel="00000000" w:rsidP="00000000" w:rsidRDefault="00000000" w:rsidRPr="00000000" w14:paraId="00000012">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37" w:lineRule="auto"/>
        <w:rPr>
          <w:color w:val="000000"/>
          <w:sz w:val="20"/>
          <w:szCs w:val="2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ind w:left="235" w:firstLine="0"/>
        <w:rPr>
          <w:color w:val="000000"/>
          <w:sz w:val="20"/>
          <w:szCs w:val="20"/>
        </w:rPr>
      </w:pPr>
      <w:r w:rsidDel="00000000" w:rsidR="00000000" w:rsidRPr="00000000">
        <w:rPr>
          <w:color w:val="000000"/>
          <w:sz w:val="24"/>
          <w:szCs w:val="24"/>
        </w:rPr>
        <w:drawing>
          <wp:inline distB="0" distT="0" distL="0" distR="0">
            <wp:extent cx="5655310" cy="2266315"/>
            <wp:effectExtent b="0" l="0" r="0" t="0"/>
            <wp:docPr id="27"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655310" cy="226631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209" w:lineRule="auto"/>
        <w:rPr>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237490</wp:posOffset>
            </wp:positionH>
            <wp:positionV relativeFrom="paragraph">
              <wp:posOffset>294640</wp:posOffset>
            </wp:positionV>
            <wp:extent cx="5652770" cy="2973070"/>
            <wp:effectExtent b="0" l="0" r="0" t="0"/>
            <wp:wrapTopAndBottom distB="0" distT="0"/>
            <wp:docPr id="26"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5652770" cy="2973070"/>
                    </a:xfrm>
                    <a:prstGeom prst="rect"/>
                    <a:ln/>
                  </pic:spPr>
                </pic:pic>
              </a:graphicData>
            </a:graphic>
          </wp:anchor>
        </w:drawing>
      </w:r>
    </w:p>
    <w:p w:rsidR="00000000" w:rsidDel="00000000" w:rsidP="00000000" w:rsidRDefault="00000000" w:rsidRPr="00000000" w14:paraId="00000017">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9" w:lineRule="auto"/>
        <w:rPr>
          <w:color w:val="000000"/>
          <w:sz w:val="20"/>
          <w:szCs w:val="20"/>
        </w:rPr>
        <w:sectPr>
          <w:type w:val="nextPage"/>
          <w:pgSz w:h="16850" w:w="11920" w:orient="portrait"/>
          <w:pgMar w:bottom="280" w:top="861" w:left="1275" w:right="1133" w:header="0"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197482</wp:posOffset>
            </wp:positionH>
            <wp:positionV relativeFrom="paragraph">
              <wp:posOffset>167640</wp:posOffset>
            </wp:positionV>
            <wp:extent cx="5532755" cy="1060450"/>
            <wp:effectExtent b="0" l="0" r="0" t="0"/>
            <wp:wrapTopAndBottom distB="0" distT="0"/>
            <wp:docPr id="32"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532755" cy="1060450"/>
                    </a:xfrm>
                    <a:prstGeom prst="rect"/>
                    <a:ln/>
                  </pic:spPr>
                </pic:pic>
              </a:graphicData>
            </a:graphic>
          </wp:anchor>
        </w:drawing>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147" w:lineRule="auto"/>
        <w:rPr>
          <w:color w:val="000000"/>
          <w:sz w:val="20"/>
          <w:szCs w:val="2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201" w:firstLine="0"/>
        <w:rPr>
          <w:color w:val="000000"/>
          <w:sz w:val="20"/>
          <w:szCs w:val="20"/>
        </w:rPr>
      </w:pPr>
      <w:r w:rsidDel="00000000" w:rsidR="00000000" w:rsidRPr="00000000">
        <w:rPr>
          <w:color w:val="000000"/>
          <w:sz w:val="24"/>
          <w:szCs w:val="24"/>
        </w:rPr>
        <w:drawing>
          <wp:inline distB="0" distT="0" distL="0" distR="0">
            <wp:extent cx="5103495" cy="1790700"/>
            <wp:effectExtent b="0" l="0" r="0" t="0"/>
            <wp:docPr id="28"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10349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57" w:lineRule="auto"/>
        <w:rPr>
          <w:color w:val="000000"/>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ind w:left="141" w:right="277" w:firstLine="0"/>
        <w:rPr>
          <w:color w:val="000000"/>
          <w:sz w:val="24"/>
          <w:szCs w:val="24"/>
        </w:rPr>
      </w:pPr>
      <w:r w:rsidDel="00000000" w:rsidR="00000000" w:rsidRPr="00000000">
        <w:rPr>
          <w:color w:val="273139"/>
          <w:sz w:val="24"/>
          <w:szCs w:val="24"/>
          <w:rtl w:val="0"/>
        </w:rPr>
        <w:t xml:space="preserve">In the above image the original dataset has two features "Radius" and "Area" represented by the black axes. PCA identifies two new directions: PC₁ and PC₂ which are the principal components.</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tabs>
          <w:tab w:val="left" w:leader="none" w:pos="846"/>
        </w:tabs>
        <w:spacing w:before="122" w:lineRule="auto"/>
        <w:ind w:left="846" w:right="280" w:hanging="360"/>
        <w:jc w:val="both"/>
        <w:rPr>
          <w:color w:val="000000"/>
          <w:sz w:val="24"/>
          <w:szCs w:val="24"/>
        </w:rPr>
      </w:pPr>
      <w:r w:rsidDel="00000000" w:rsidR="00000000" w:rsidRPr="00000000">
        <w:rPr>
          <w:color w:val="273139"/>
          <w:sz w:val="24"/>
          <w:szCs w:val="24"/>
          <w:rtl w:val="0"/>
        </w:rPr>
        <w:t xml:space="preserve">These new axes are rotated versions of the original ones. PC₁ captures the maximum variance in the data meaning it holds the most information while PC₂ captures the remaining variance and is perpendicular to PC₁.</w:t>
      </w: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tabs>
          <w:tab w:val="left" w:leader="none" w:pos="846"/>
        </w:tabs>
        <w:spacing w:before="6" w:lineRule="auto"/>
        <w:ind w:left="846" w:right="278" w:hanging="360"/>
        <w:jc w:val="both"/>
        <w:rPr>
          <w:color w:val="000000"/>
          <w:sz w:val="24"/>
          <w:szCs w:val="24"/>
        </w:rPr>
      </w:pPr>
      <w:r w:rsidDel="00000000" w:rsidR="00000000" w:rsidRPr="00000000">
        <w:rPr>
          <w:color w:val="273139"/>
          <w:sz w:val="24"/>
          <w:szCs w:val="24"/>
          <w:rtl w:val="0"/>
        </w:rPr>
        <w:t xml:space="preserve">The spread of data is much wider along PC₁ than along PC₂. This is why PC₁ is chosen for dimensionality reduction. By projecting the data points (blue crosses) onto PC₁ we effectively transform the 2D data into 1D and retain most of the important structure and patterns.</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28" w:lineRule="auto"/>
        <w:rPr>
          <w:color w:val="000000"/>
          <w:sz w:val="24"/>
          <w:szCs w:val="24"/>
        </w:rPr>
      </w:pPr>
      <w:r w:rsidDel="00000000" w:rsidR="00000000" w:rsidRPr="00000000">
        <w:rPr>
          <w:rtl w:val="0"/>
        </w:rPr>
      </w:r>
    </w:p>
    <w:p w:rsidR="00000000" w:rsidDel="00000000" w:rsidP="00000000" w:rsidRDefault="00000000" w:rsidRPr="00000000" w14:paraId="00000021">
      <w:pPr>
        <w:pStyle w:val="Heading1"/>
        <w:ind w:left="165" w:hanging="359"/>
        <w:rPr/>
      </w:pPr>
      <w:bookmarkStart w:colFirst="0" w:colLast="0" w:name="_heading=h.3xyct3tm7c8f" w:id="0"/>
      <w:bookmarkEnd w:id="0"/>
      <w:r w:rsidDel="00000000" w:rsidR="00000000" w:rsidRPr="00000000">
        <w:rPr>
          <w:sz w:val="26"/>
          <w:szCs w:val="26"/>
          <w:rtl w:val="0"/>
        </w:rPr>
        <w:t xml:space="preserve">IMPLEMENTATION</w:t>
      </w:r>
      <w:r w:rsidDel="00000000" w:rsidR="00000000" w:rsidRPr="00000000">
        <w:rPr>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64" w:lineRule="auto"/>
        <w:rPr>
          <w:b w:val="1"/>
          <w:bCs w:val="1"/>
          <w:color w:val="000000"/>
          <w:sz w:val="20"/>
          <w:szCs w:val="20"/>
        </w:rPr>
        <w:sectPr>
          <w:type w:val="nextPage"/>
          <w:pgSz w:h="16850" w:w="11920" w:orient="portrait"/>
          <w:pgMar w:bottom="280" w:top="861" w:left="1275" w:right="1133" w:header="0"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201930</wp:posOffset>
            </wp:positionV>
            <wp:extent cx="5875020" cy="3908425"/>
            <wp:effectExtent b="0" l="0" r="0" t="0"/>
            <wp:wrapTopAndBottom distB="0" distT="0"/>
            <wp:docPr id="3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875020" cy="3908425"/>
                    </a:xfrm>
                    <a:prstGeom prst="rect"/>
                    <a:ln/>
                  </pic:spPr>
                </pic:pic>
              </a:graphicData>
            </a:graphic>
          </wp:anchor>
        </w:drawing>
      </w:r>
    </w:p>
    <w:p w:rsidR="00000000" w:rsidDel="00000000" w:rsidP="00000000" w:rsidRDefault="00000000" w:rsidRPr="00000000" w14:paraId="00000023">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214" w:lineRule="auto"/>
        <w:rPr>
          <w:b w:val="1"/>
          <w:bCs w:val="1"/>
          <w:color w:val="000000"/>
          <w:sz w:val="20"/>
          <w:szCs w:val="2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165" w:firstLine="0"/>
        <w:rPr>
          <w:color w:val="000000"/>
          <w:sz w:val="20"/>
          <w:szCs w:val="20"/>
        </w:rPr>
      </w:pPr>
      <w:r w:rsidDel="00000000" w:rsidR="00000000" w:rsidRPr="00000000">
        <w:rPr>
          <w:color w:val="000000"/>
          <w:sz w:val="24"/>
          <w:szCs w:val="24"/>
        </w:rPr>
        <w:drawing>
          <wp:inline distB="0" distT="0" distL="0" distR="0">
            <wp:extent cx="6736080" cy="4297680"/>
            <wp:effectExtent b="0" l="0" r="0" t="0"/>
            <wp:docPr id="30"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6736080" cy="429768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185" w:lineRule="auto"/>
        <w:rPr>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137159</wp:posOffset>
            </wp:positionH>
            <wp:positionV relativeFrom="paragraph">
              <wp:posOffset>278765</wp:posOffset>
            </wp:positionV>
            <wp:extent cx="5775325" cy="1220470"/>
            <wp:effectExtent b="0" l="0" r="0" t="0"/>
            <wp:wrapTopAndBottom distB="0" distT="0"/>
            <wp:docPr id="29"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5775325" cy="1220470"/>
                    </a:xfrm>
                    <a:prstGeom prst="rect"/>
                    <a:ln/>
                  </pic:spPr>
                </pic:pic>
              </a:graphicData>
            </a:graphic>
          </wp:anchor>
        </w:drawing>
      </w:r>
    </w:p>
    <w:p w:rsidR="00000000" w:rsidDel="00000000" w:rsidP="00000000" w:rsidRDefault="00000000" w:rsidRPr="00000000" w14:paraId="00000028">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64" w:lineRule="auto"/>
        <w:rPr>
          <w:b w:val="1"/>
          <w:bCs w:val="1"/>
          <w:color w:val="000000"/>
          <w:sz w:val="24"/>
          <w:szCs w:val="24"/>
        </w:rPr>
      </w:pPr>
      <w:r w:rsidDel="00000000" w:rsidR="00000000" w:rsidRPr="00000000">
        <w:rPr>
          <w:rtl w:val="0"/>
        </w:rPr>
      </w:r>
    </w:p>
    <w:p w:rsidR="00000000" w:rsidDel="00000000" w:rsidP="00000000" w:rsidRDefault="00000000" w:rsidRPr="00000000" w14:paraId="0000002A">
      <w:pPr>
        <w:ind w:left="151" w:hanging="359"/>
        <w:rPr>
          <w:b w:val="1"/>
          <w:bCs w:val="1"/>
          <w:sz w:val="24"/>
          <w:szCs w:val="24"/>
        </w:rPr>
      </w:pPr>
      <w:r w:rsidDel="00000000" w:rsidR="00000000" w:rsidRPr="00000000">
        <w:rPr>
          <w:b w:val="1"/>
          <w:bCs w:val="1"/>
          <w:sz w:val="26"/>
          <w:szCs w:val="26"/>
          <w:rtl w:val="0"/>
        </w:rPr>
        <w:t xml:space="preserve">CONCLUSION</w:t>
      </w:r>
      <w:r w:rsidDel="00000000" w:rsidR="00000000" w:rsidRPr="00000000">
        <w:rPr>
          <w:b w:val="1"/>
          <w:bCs w:val="1"/>
          <w:sz w:val="24"/>
          <w:szCs w:val="24"/>
          <w:rtl w:val="0"/>
        </w:rPr>
        <w:t xml:space="preserve">:</w:t>
      </w:r>
    </w:p>
    <w:p w:rsidR="00000000" w:rsidDel="00000000" w:rsidP="00000000" w:rsidRDefault="00000000" w:rsidRPr="00000000" w14:paraId="0000002B">
      <w:pPr>
        <w:spacing w:before="1" w:lineRule="auto"/>
        <w:jc w:val="both"/>
        <w:rPr>
          <w:b w:val="1"/>
          <w:bCs w:val="1"/>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189" w:line="246" w:lineRule="auto"/>
        <w:ind w:left="141" w:right="278" w:firstLine="0"/>
        <w:jc w:val="both"/>
        <w:rPr>
          <w:color w:val="000000"/>
          <w:sz w:val="24"/>
          <w:szCs w:val="24"/>
        </w:rPr>
      </w:pPr>
      <w:r w:rsidDel="00000000" w:rsidR="00000000" w:rsidRPr="00000000">
        <w:rPr>
          <w:color w:val="000000"/>
          <w:sz w:val="24"/>
          <w:szCs w:val="24"/>
          <w:rtl w:val="0"/>
        </w:rPr>
        <w:t xml:space="preserve">Hence we have studied and implemented Principal Component Analysis (PCA) the unsupervised dimensionality reduction technique in machine learning which is used to transform high-dimensional data into a lower-dimensional representation.</w:t>
      </w:r>
    </w:p>
    <w:sectPr>
      <w:type w:val="nextPage"/>
      <w:pgSz w:h="16850" w:w="11920" w:orient="portrait"/>
      <w:pgMar w:bottom="280" w:top="861" w:left="1275"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47" w:hanging="360"/>
      </w:pPr>
      <w:rPr>
        <w:rFonts w:ascii="Arial" w:cs="Arial" w:eastAsia="Arial" w:hAnsi="Arial"/>
        <w:b w:val="0"/>
        <w:bCs w:val="0"/>
        <w:i w:val="0"/>
        <w:iCs w:val="0"/>
        <w:color w:val="273139"/>
        <w:sz w:val="20"/>
        <w:szCs w:val="20"/>
      </w:rPr>
    </w:lvl>
    <w:lvl w:ilvl="1">
      <w:start w:val="0"/>
      <w:numFmt w:val="bullet"/>
      <w:lvlText w:val="●"/>
      <w:lvlJc w:val="left"/>
      <w:pPr>
        <w:ind w:left="1706" w:hanging="360"/>
      </w:pPr>
      <w:rPr>
        <w:rFonts w:ascii="Noto Sans Symbols" w:cs="Noto Sans Symbols" w:eastAsia="Noto Sans Symbols" w:hAnsi="Noto Sans Symbols"/>
      </w:rPr>
    </w:lvl>
    <w:lvl w:ilvl="2">
      <w:start w:val="0"/>
      <w:numFmt w:val="bullet"/>
      <w:lvlText w:val="●"/>
      <w:lvlJc w:val="left"/>
      <w:pPr>
        <w:ind w:left="2572" w:hanging="360"/>
      </w:pPr>
      <w:rPr>
        <w:rFonts w:ascii="Noto Sans Symbols" w:cs="Noto Sans Symbols" w:eastAsia="Noto Sans Symbols" w:hAnsi="Noto Sans Symbols"/>
      </w:rPr>
    </w:lvl>
    <w:lvl w:ilvl="3">
      <w:start w:val="0"/>
      <w:numFmt w:val="bullet"/>
      <w:lvlText w:val="●"/>
      <w:lvlJc w:val="left"/>
      <w:pPr>
        <w:ind w:left="3438" w:hanging="360"/>
      </w:pPr>
      <w:rPr>
        <w:rFonts w:ascii="Noto Sans Symbols" w:cs="Noto Sans Symbols" w:eastAsia="Noto Sans Symbols" w:hAnsi="Noto Sans Symbols"/>
      </w:rPr>
    </w:lvl>
    <w:lvl w:ilvl="4">
      <w:start w:val="0"/>
      <w:numFmt w:val="bullet"/>
      <w:lvlText w:val="●"/>
      <w:lvlJc w:val="left"/>
      <w:pPr>
        <w:ind w:left="4305" w:hanging="360"/>
      </w:pPr>
      <w:rPr>
        <w:rFonts w:ascii="Noto Sans Symbols" w:cs="Noto Sans Symbols" w:eastAsia="Noto Sans Symbols" w:hAnsi="Noto Sans Symbols"/>
      </w:rPr>
    </w:lvl>
    <w:lvl w:ilvl="5">
      <w:start w:val="0"/>
      <w:numFmt w:val="bullet"/>
      <w:lvlText w:val="●"/>
      <w:lvlJc w:val="left"/>
      <w:pPr>
        <w:ind w:left="5171" w:hanging="360"/>
      </w:pPr>
      <w:rPr>
        <w:rFonts w:ascii="Noto Sans Symbols" w:cs="Noto Sans Symbols" w:eastAsia="Noto Sans Symbols" w:hAnsi="Noto Sans Symbols"/>
      </w:rPr>
    </w:lvl>
    <w:lvl w:ilvl="6">
      <w:start w:val="0"/>
      <w:numFmt w:val="bullet"/>
      <w:lvlText w:val="●"/>
      <w:lvlJc w:val="left"/>
      <w:pPr>
        <w:ind w:left="6037" w:hanging="360"/>
      </w:pPr>
      <w:rPr>
        <w:rFonts w:ascii="Noto Sans Symbols" w:cs="Noto Sans Symbols" w:eastAsia="Noto Sans Symbols" w:hAnsi="Noto Sans Symbols"/>
      </w:rPr>
    </w:lvl>
    <w:lvl w:ilvl="7">
      <w:start w:val="0"/>
      <w:numFmt w:val="bullet"/>
      <w:lvlText w:val="●"/>
      <w:lvlJc w:val="left"/>
      <w:pPr>
        <w:ind w:left="6904" w:hanging="360"/>
      </w:pPr>
      <w:rPr>
        <w:rFonts w:ascii="Noto Sans Symbols" w:cs="Noto Sans Symbols" w:eastAsia="Noto Sans Symbols" w:hAnsi="Noto Sans Symbols"/>
      </w:rPr>
    </w:lvl>
    <w:lvl w:ilvl="8">
      <w:start w:val="0"/>
      <w:numFmt w:val="bullet"/>
      <w:lvlText w:val="●"/>
      <w:lvlJc w:val="left"/>
      <w:pPr>
        <w:ind w:left="777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51"/>
    </w:pPr>
    <w:rPr>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377" w:lineRule="auto"/>
      <w:ind w:right="125"/>
      <w:jc w:val="center"/>
    </w:pPr>
    <w:rPr>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character" w:styleId="HeaderChar" w:customStyle="1">
    <w:name w:val="Header Char"/>
    <w:basedOn w:val="DefaultParagraphFont"/>
    <w:link w:val="Header"/>
    <w:uiPriority w:val="99"/>
    <w:qFormat w:val="1"/>
    <w:rsid w:val="00CF77FD"/>
    <w:rPr>
      <w:rFonts w:ascii="Times New Roman" w:cs="Times New Roman" w:eastAsia="Times New Roman" w:hAnsi="Times New Roman"/>
    </w:rPr>
  </w:style>
  <w:style w:type="character" w:styleId="FooterChar" w:customStyle="1">
    <w:name w:val="Footer Char"/>
    <w:basedOn w:val="DefaultParagraphFont"/>
    <w:link w:val="Footer"/>
    <w:uiPriority w:val="99"/>
    <w:qFormat w:val="1"/>
    <w:rsid w:val="00CF77FD"/>
    <w:rPr>
      <w:rFonts w:ascii="Times New Roman" w:cs="Times New Roman" w:eastAsia="Times New Roman" w:hAnsi="Times New Roman"/>
    </w:rPr>
  </w:style>
  <w:style w:type="paragraph" w:styleId="Heading" w:customStyle="1">
    <w:name w:val="Heading"/>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uiPriority w:val="1"/>
    <w:qFormat w:val="1"/>
    <w:rPr>
      <w:sz w:val="24"/>
      <w:szCs w:val="24"/>
    </w:rPr>
  </w:style>
  <w:style w:type="paragraph" w:styleId="List">
    <w:name w:val="List"/>
    <w:basedOn w:val="BodyText"/>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customStyle="1">
    <w:name w:val="Index"/>
    <w:basedOn w:val="Normal"/>
    <w:qFormat w:val="1"/>
    <w:pPr>
      <w:suppressLineNumbers w:val="1"/>
    </w:pPr>
    <w:rPr>
      <w:rFonts w:cs="FreeSans"/>
    </w:rPr>
  </w:style>
  <w:style w:type="paragraph" w:styleId="ListParagraph">
    <w:name w:val="List Paragraph"/>
    <w:basedOn w:val="Normal"/>
    <w:uiPriority w:val="1"/>
    <w:qFormat w:val="1"/>
    <w:pPr>
      <w:spacing w:before="6"/>
      <w:ind w:left="846" w:right="278" w:hanging="360"/>
      <w:jc w:val="both"/>
    </w:pPr>
  </w:style>
  <w:style w:type="paragraph" w:styleId="TableParagraph" w:customStyle="1">
    <w:name w:val="Table Paragraph"/>
    <w:basedOn w:val="Normal"/>
    <w:uiPriority w:val="1"/>
    <w:qFormat w:val="1"/>
  </w:style>
  <w:style w:type="paragraph" w:styleId="HeaderandFooter" w:customStyle="1">
    <w:name w:val="Header and Footer"/>
    <w:basedOn w:val="Normal"/>
    <w:qFormat w:val="1"/>
  </w:style>
  <w:style w:type="paragraph" w:styleId="Header">
    <w:name w:val="header"/>
    <w:basedOn w:val="Normal"/>
    <w:link w:val="HeaderChar"/>
    <w:uiPriority w:val="99"/>
    <w:unhideWhenUsed w:val="1"/>
    <w:rsid w:val="00CF77FD"/>
    <w:pPr>
      <w:tabs>
        <w:tab w:val="center" w:pos="4513"/>
        <w:tab w:val="right" w:pos="9026"/>
      </w:tabs>
    </w:pPr>
  </w:style>
  <w:style w:type="paragraph" w:styleId="Footer">
    <w:name w:val="footer"/>
    <w:basedOn w:val="Normal"/>
    <w:link w:val="FooterChar"/>
    <w:uiPriority w:val="99"/>
    <w:unhideWhenUsed w:val="1"/>
    <w:rsid w:val="00CF77FD"/>
    <w:pPr>
      <w:tabs>
        <w:tab w:val="center" w:pos="4513"/>
        <w:tab w:val="right" w:pos="9026"/>
      </w:tabs>
    </w:pPr>
  </w:style>
  <w:style w:type="paragraph" w:styleId="FrameContents" w:customStyle="1">
    <w:name w:val="Frame Contents"/>
    <w:basedOn w:val="Normal"/>
    <w:qFormat w:val="1"/>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3.jpg"/><Relationship Id="rId13" Type="http://schemas.openxmlformats.org/officeDocument/2006/relationships/image" Target="media/image5.jp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4" Type="http://schemas.openxmlformats.org/officeDocument/2006/relationships/image" Target="media/image7.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aEa4zktMAB5NhQuGD6nV3aCmng==">CgMxLjAyDmguM3h5Y3QzdG03YzhmOAByITFWT2ZLdGF3ZlUzRUg5aUhuVE1id1U2czVJdkpIWlZhXw==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2026-03-24T17:42:00Z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2026-03-19T00:00:00Z</vt:filetime>
  </property>
  <property fmtid="{D5CDD505-2E9C-101B-9397-08002B2CF9AE}" pid="3" name="Creator">
    <vt:lpwstr>Microsoft® Word 2021</vt:lpwstr>
  </property>
  <property fmtid="{D5CDD505-2E9C-101B-9397-08002B2CF9AE}" pid="4" name="LastSaved">
    <vt:filetime>2026-03-24T00:00:00Z</vt:filetime>
  </property>
  <property fmtid="{D5CDD505-2E9C-101B-9397-08002B2CF9AE}" pid="5" name="Producer">
    <vt:lpwstr>Microsoft® Word 2021</vt:lpwstr>
  </property>
</Properties>
</file>