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85209" w14:textId="77777777" w:rsidR="006C07F5" w:rsidRPr="006804FD" w:rsidRDefault="006C07F5" w:rsidP="006804FD">
      <w:pPr>
        <w:tabs>
          <w:tab w:val="left" w:pos="720"/>
        </w:tabs>
        <w:spacing w:after="0"/>
        <w:ind w:left="360" w:hanging="360"/>
        <w:jc w:val="both"/>
      </w:pPr>
    </w:p>
    <w:p w14:paraId="7107ACC4" w14:textId="50E0704B" w:rsidR="006804FD" w:rsidRPr="006804FD" w:rsidRDefault="006C07F5" w:rsidP="00533B9D">
      <w:pPr>
        <w:tabs>
          <w:tab w:val="left" w:pos="720"/>
        </w:tabs>
        <w:spacing w:after="0"/>
        <w:ind w:left="360" w:hanging="360"/>
        <w:jc w:val="center"/>
        <w:rPr>
          <w:b/>
          <w:bCs/>
          <w:sz w:val="32"/>
          <w:szCs w:val="24"/>
        </w:rPr>
      </w:pPr>
      <w:r w:rsidRPr="006804FD">
        <w:rPr>
          <w:b/>
          <w:bCs/>
          <w:sz w:val="32"/>
          <w:szCs w:val="24"/>
        </w:rPr>
        <w:t>Вывод</w:t>
      </w:r>
      <w:r w:rsidR="00CD3AE8">
        <w:rPr>
          <w:b/>
          <w:bCs/>
          <w:sz w:val="32"/>
          <w:szCs w:val="24"/>
        </w:rPr>
        <w:t>ы по</w:t>
      </w:r>
      <w:r w:rsidRPr="006804FD">
        <w:rPr>
          <w:b/>
          <w:bCs/>
          <w:sz w:val="32"/>
          <w:szCs w:val="24"/>
        </w:rPr>
        <w:t xml:space="preserve"> </w:t>
      </w:r>
      <w:r w:rsidR="00533B9D">
        <w:rPr>
          <w:b/>
          <w:bCs/>
          <w:sz w:val="32"/>
          <w:szCs w:val="24"/>
          <w:lang w:val="en-US"/>
        </w:rPr>
        <w:t>Backend</w:t>
      </w:r>
      <w:r w:rsidRPr="006804FD">
        <w:rPr>
          <w:b/>
          <w:bCs/>
          <w:sz w:val="32"/>
          <w:szCs w:val="24"/>
        </w:rPr>
        <w:t xml:space="preserve"> финансового приложения с</w:t>
      </w:r>
    </w:p>
    <w:p w14:paraId="6B6CBD9C" w14:textId="1B4679E8" w:rsidR="006C07F5" w:rsidRPr="006804FD" w:rsidRDefault="006C07F5" w:rsidP="00533B9D">
      <w:pPr>
        <w:tabs>
          <w:tab w:val="left" w:pos="720"/>
        </w:tabs>
        <w:spacing w:after="0"/>
        <w:ind w:left="360" w:hanging="360"/>
        <w:jc w:val="center"/>
        <w:rPr>
          <w:b/>
          <w:bCs/>
          <w:sz w:val="32"/>
          <w:szCs w:val="24"/>
        </w:rPr>
      </w:pPr>
      <w:r w:rsidRPr="006804FD">
        <w:rPr>
          <w:b/>
          <w:bCs/>
          <w:sz w:val="32"/>
          <w:szCs w:val="24"/>
        </w:rPr>
        <w:t xml:space="preserve">интеллектуальным помощником для мониторинга </w:t>
      </w:r>
      <w:r w:rsidR="006804FD">
        <w:rPr>
          <w:b/>
          <w:bCs/>
          <w:sz w:val="32"/>
          <w:szCs w:val="24"/>
        </w:rPr>
        <w:t xml:space="preserve">и </w:t>
      </w:r>
      <w:bookmarkStart w:id="0" w:name="_GoBack"/>
      <w:bookmarkEnd w:id="0"/>
      <w:r w:rsidRPr="006804FD">
        <w:rPr>
          <w:b/>
          <w:bCs/>
          <w:sz w:val="32"/>
          <w:szCs w:val="24"/>
        </w:rPr>
        <w:t>управления личными</w:t>
      </w:r>
      <w:r w:rsidR="006804FD">
        <w:rPr>
          <w:b/>
          <w:bCs/>
          <w:sz w:val="32"/>
          <w:szCs w:val="24"/>
        </w:rPr>
        <w:t xml:space="preserve"> </w:t>
      </w:r>
      <w:r w:rsidRPr="006804FD">
        <w:rPr>
          <w:b/>
          <w:bCs/>
          <w:sz w:val="32"/>
          <w:szCs w:val="24"/>
        </w:rPr>
        <w:t>финансами.</w:t>
      </w:r>
    </w:p>
    <w:p w14:paraId="205842B6" w14:textId="77777777" w:rsidR="006804FD" w:rsidRPr="006804FD" w:rsidRDefault="006804FD" w:rsidP="00533B9D">
      <w:pPr>
        <w:tabs>
          <w:tab w:val="left" w:pos="720"/>
        </w:tabs>
        <w:spacing w:after="0"/>
        <w:ind w:left="360" w:hanging="360"/>
      </w:pPr>
    </w:p>
    <w:p w14:paraId="4435D2B8" w14:textId="57BA9D15" w:rsidR="006C07F5" w:rsidRDefault="00CD3AE8" w:rsidP="00533B9D">
      <w:pPr>
        <w:tabs>
          <w:tab w:val="left" w:pos="720"/>
        </w:tabs>
        <w:spacing w:after="0"/>
        <w:ind w:firstLine="680"/>
        <w:jc w:val="both"/>
      </w:pPr>
      <w:r>
        <w:t xml:space="preserve">Для обработки большого количества запросов в качестве </w:t>
      </w:r>
      <w:proofErr w:type="spellStart"/>
      <w:r>
        <w:t>фреймворка</w:t>
      </w:r>
      <w:proofErr w:type="spellEnd"/>
      <w:r>
        <w:t xml:space="preserve"> был выбран </w:t>
      </w:r>
      <w:r>
        <w:rPr>
          <w:lang w:val="en-US"/>
        </w:rPr>
        <w:t>Django</w:t>
      </w:r>
      <w:r>
        <w:t>. Он соответствует необходимым критериям:</w:t>
      </w:r>
    </w:p>
    <w:p w14:paraId="2D261582" w14:textId="1B1425E8" w:rsidR="00CD3AE8" w:rsidRPr="00CD3AE8" w:rsidRDefault="00CD3AE8" w:rsidP="00533B9D">
      <w:pPr>
        <w:pStyle w:val="a4"/>
        <w:numPr>
          <w:ilvl w:val="0"/>
          <w:numId w:val="11"/>
        </w:numPr>
      </w:pPr>
      <w:r w:rsidRPr="00CD3AE8">
        <w:rPr>
          <w:b/>
        </w:rPr>
        <w:t>Простота.</w:t>
      </w:r>
    </w:p>
    <w:p w14:paraId="2913E283" w14:textId="2A8EC165" w:rsidR="00CD3AE8" w:rsidRPr="00CD3AE8" w:rsidRDefault="00CD3AE8" w:rsidP="00533B9D">
      <w:pPr>
        <w:pStyle w:val="a4"/>
        <w:numPr>
          <w:ilvl w:val="0"/>
          <w:numId w:val="11"/>
        </w:numPr>
      </w:pPr>
      <w:r w:rsidRPr="00CD3AE8">
        <w:rPr>
          <w:b/>
        </w:rPr>
        <w:t>Невероятно быстрый.</w:t>
      </w:r>
    </w:p>
    <w:p w14:paraId="7AE57D99" w14:textId="68BC4E49" w:rsidR="00CD3AE8" w:rsidRPr="00CD3AE8" w:rsidRDefault="00CD3AE8" w:rsidP="00533B9D">
      <w:pPr>
        <w:pStyle w:val="a4"/>
        <w:numPr>
          <w:ilvl w:val="0"/>
          <w:numId w:val="11"/>
        </w:numPr>
      </w:pPr>
      <w:r w:rsidRPr="00CD3AE8">
        <w:rPr>
          <w:b/>
        </w:rPr>
        <w:t>Высокая степень безопасности</w:t>
      </w:r>
      <w:r w:rsidRPr="00CD3AE8">
        <w:t>. </w:t>
      </w:r>
    </w:p>
    <w:p w14:paraId="511057C2" w14:textId="6B0499D7" w:rsidR="00CD3AE8" w:rsidRPr="00CD3AE8" w:rsidRDefault="00CD3AE8" w:rsidP="00533B9D">
      <w:pPr>
        <w:pStyle w:val="a4"/>
        <w:numPr>
          <w:ilvl w:val="0"/>
          <w:numId w:val="11"/>
        </w:numPr>
      </w:pPr>
      <w:r w:rsidRPr="00CD3AE8">
        <w:rPr>
          <w:b/>
        </w:rPr>
        <w:t>Масштабируемость</w:t>
      </w:r>
      <w:r w:rsidRPr="00CD3AE8">
        <w:t>.</w:t>
      </w:r>
    </w:p>
    <w:p w14:paraId="7B038D02" w14:textId="074C8B60" w:rsidR="00CD3AE8" w:rsidRPr="00CD3AE8" w:rsidRDefault="00CD3AE8" w:rsidP="00533B9D">
      <w:pPr>
        <w:pStyle w:val="a4"/>
        <w:numPr>
          <w:ilvl w:val="0"/>
          <w:numId w:val="11"/>
        </w:numPr>
      </w:pPr>
      <w:r w:rsidRPr="00CD3AE8">
        <w:rPr>
          <w:b/>
        </w:rPr>
        <w:t>Полнофункциональный.</w:t>
      </w:r>
    </w:p>
    <w:p w14:paraId="52457645" w14:textId="0E55A94C" w:rsidR="00CD3AE8" w:rsidRPr="00CD3AE8" w:rsidRDefault="00CD3AE8" w:rsidP="00533B9D">
      <w:pPr>
        <w:pStyle w:val="a4"/>
        <w:numPr>
          <w:ilvl w:val="0"/>
          <w:numId w:val="11"/>
        </w:numPr>
      </w:pPr>
      <w:r w:rsidRPr="00CD3AE8">
        <w:rPr>
          <w:b/>
        </w:rPr>
        <w:t>Простое управление.</w:t>
      </w:r>
    </w:p>
    <w:p w14:paraId="4DD70850" w14:textId="1678F2A0" w:rsidR="00CD3AE8" w:rsidRPr="00CD3AE8" w:rsidRDefault="00CD3AE8" w:rsidP="00533B9D">
      <w:pPr>
        <w:pStyle w:val="a4"/>
        <w:numPr>
          <w:ilvl w:val="0"/>
          <w:numId w:val="11"/>
        </w:numPr>
      </w:pPr>
      <w:r w:rsidRPr="00CD3AE8">
        <w:rPr>
          <w:b/>
        </w:rPr>
        <w:t>Гибкость и универсальность</w:t>
      </w:r>
      <w:r w:rsidRPr="00CD3AE8">
        <w:t>.</w:t>
      </w:r>
    </w:p>
    <w:p w14:paraId="314E293A" w14:textId="25FEB21E" w:rsidR="00CD3AE8" w:rsidRDefault="00CD3AE8" w:rsidP="00533B9D">
      <w:pPr>
        <w:pStyle w:val="a4"/>
        <w:numPr>
          <w:ilvl w:val="0"/>
          <w:numId w:val="11"/>
        </w:numPr>
      </w:pPr>
      <w:r w:rsidRPr="00CD3AE8">
        <w:rPr>
          <w:b/>
        </w:rPr>
        <w:t>Расширяемость</w:t>
      </w:r>
      <w:r w:rsidRPr="00CD3AE8">
        <w:t>.</w:t>
      </w:r>
    </w:p>
    <w:p w14:paraId="44F46248" w14:textId="77777777" w:rsidR="00533B9D" w:rsidRDefault="00CD3AE8" w:rsidP="00533B9D">
      <w:pPr>
        <w:ind w:left="708"/>
        <w:jc w:val="both"/>
      </w:pPr>
      <w:r>
        <w:t xml:space="preserve">Для хранения данных будет использоваться </w:t>
      </w:r>
      <w:r>
        <w:rPr>
          <w:lang w:val="en-US"/>
        </w:rPr>
        <w:t>PostgreSQL</w:t>
      </w:r>
      <w:r>
        <w:t xml:space="preserve"> за его качества:</w:t>
      </w:r>
    </w:p>
    <w:p w14:paraId="2CE49B76" w14:textId="4FECA7F6" w:rsidR="00533B9D" w:rsidRPr="00533B9D" w:rsidRDefault="00533B9D" w:rsidP="00533B9D">
      <w:pPr>
        <w:pStyle w:val="a4"/>
        <w:numPr>
          <w:ilvl w:val="0"/>
          <w:numId w:val="16"/>
        </w:numPr>
        <w:jc w:val="both"/>
        <w:rPr>
          <w:rFonts w:eastAsia="Times New Roman" w:cs="Times New Roman"/>
          <w:color w:val="202122"/>
          <w:szCs w:val="28"/>
          <w:lang w:eastAsia="ru-RU"/>
        </w:rPr>
      </w:pPr>
      <w:r w:rsidRPr="00533B9D">
        <w:rPr>
          <w:b/>
          <w:lang w:eastAsia="ru-RU"/>
        </w:rPr>
        <w:t>В</w:t>
      </w:r>
      <w:r w:rsidR="00CD3AE8" w:rsidRPr="00533B9D">
        <w:rPr>
          <w:b/>
          <w:lang w:eastAsia="ru-RU"/>
        </w:rPr>
        <w:t>ысокопроизводительные</w:t>
      </w:r>
      <w:r w:rsidR="00CD3AE8">
        <w:rPr>
          <w:lang w:eastAsia="ru-RU"/>
        </w:rPr>
        <w:t xml:space="preserve"> и </w:t>
      </w:r>
      <w:r w:rsidR="00CD3AE8" w:rsidRPr="00533B9D">
        <w:rPr>
          <w:b/>
          <w:lang w:eastAsia="ru-RU"/>
        </w:rPr>
        <w:t>надёжные</w:t>
      </w:r>
      <w:r w:rsidR="00CD3AE8">
        <w:rPr>
          <w:lang w:eastAsia="ru-RU"/>
        </w:rPr>
        <w:t xml:space="preserve"> механизмы </w:t>
      </w:r>
      <w:r w:rsidR="00CD3AE8" w:rsidRPr="00CD3AE8">
        <w:t>транзакций</w:t>
      </w:r>
      <w:r w:rsidR="00CD3AE8">
        <w:rPr>
          <w:lang w:eastAsia="ru-RU"/>
        </w:rPr>
        <w:t xml:space="preserve"> и </w:t>
      </w:r>
      <w:r w:rsidR="00CD3AE8" w:rsidRPr="00CD3AE8">
        <w:t>репликации</w:t>
      </w:r>
      <w:r w:rsidR="00CD3AE8" w:rsidRPr="00CD3AE8">
        <w:rPr>
          <w:lang w:eastAsia="ru-RU"/>
        </w:rPr>
        <w:t>;</w:t>
      </w:r>
    </w:p>
    <w:p w14:paraId="3E228D4B" w14:textId="2EA93861" w:rsidR="00CD3AE8" w:rsidRPr="00CD3AE8" w:rsidRDefault="00533B9D" w:rsidP="00533B9D">
      <w:pPr>
        <w:pStyle w:val="a4"/>
        <w:numPr>
          <w:ilvl w:val="0"/>
          <w:numId w:val="16"/>
        </w:numPr>
        <w:shd w:val="clear" w:color="auto" w:fill="FFFFFF"/>
        <w:spacing w:before="100" w:beforeAutospacing="1" w:after="24"/>
        <w:jc w:val="both"/>
        <w:rPr>
          <w:rFonts w:eastAsia="Times New Roman" w:cs="Times New Roman"/>
          <w:color w:val="202122"/>
          <w:szCs w:val="28"/>
          <w:lang w:eastAsia="ru-RU"/>
        </w:rPr>
      </w:pPr>
      <w:r w:rsidRPr="00533B9D">
        <w:rPr>
          <w:rFonts w:eastAsia="Times New Roman" w:cs="Times New Roman"/>
          <w:b/>
          <w:color w:val="202122"/>
          <w:szCs w:val="28"/>
          <w:lang w:eastAsia="ru-RU"/>
        </w:rPr>
        <w:t>Р</w:t>
      </w:r>
      <w:r w:rsidR="00CD3AE8" w:rsidRPr="00CD3AE8">
        <w:rPr>
          <w:rFonts w:eastAsia="Times New Roman" w:cs="Times New Roman"/>
          <w:b/>
          <w:color w:val="202122"/>
          <w:szCs w:val="28"/>
          <w:lang w:eastAsia="ru-RU"/>
        </w:rPr>
        <w:t>асширяемая система</w:t>
      </w:r>
      <w:r w:rsidR="00CD3AE8" w:rsidRPr="00CD3AE8">
        <w:rPr>
          <w:rFonts w:eastAsia="Times New Roman" w:cs="Times New Roman"/>
          <w:color w:val="202122"/>
          <w:szCs w:val="28"/>
          <w:lang w:eastAsia="ru-RU"/>
        </w:rPr>
        <w:t xml:space="preserve"> встроенных языков программирования</w:t>
      </w:r>
    </w:p>
    <w:p w14:paraId="4E934C43" w14:textId="36354E66" w:rsidR="00CD3AE8" w:rsidRPr="00CD3AE8" w:rsidRDefault="00533B9D" w:rsidP="00533B9D">
      <w:pPr>
        <w:numPr>
          <w:ilvl w:val="0"/>
          <w:numId w:val="16"/>
        </w:numPr>
        <w:shd w:val="clear" w:color="auto" w:fill="FFFFFF"/>
        <w:spacing w:before="100" w:beforeAutospacing="1" w:after="24"/>
        <w:jc w:val="both"/>
        <w:rPr>
          <w:rFonts w:eastAsia="Times New Roman" w:cs="Times New Roman"/>
          <w:color w:val="202122"/>
          <w:szCs w:val="28"/>
          <w:lang w:eastAsia="ru-RU"/>
        </w:rPr>
      </w:pPr>
      <w:r w:rsidRPr="00533B9D">
        <w:rPr>
          <w:b/>
          <w:lang w:eastAsia="ru-RU"/>
        </w:rPr>
        <w:t>Н</w:t>
      </w:r>
      <w:r w:rsidR="00CD3AE8" w:rsidRPr="00533B9D">
        <w:rPr>
          <w:b/>
          <w:lang w:eastAsia="ru-RU"/>
        </w:rPr>
        <w:t>аследование</w:t>
      </w:r>
      <w:r w:rsidR="00CD3AE8" w:rsidRPr="00CD3AE8">
        <w:rPr>
          <w:rFonts w:eastAsia="Times New Roman" w:cs="Times New Roman"/>
          <w:color w:val="202122"/>
          <w:szCs w:val="28"/>
          <w:lang w:eastAsia="ru-RU"/>
        </w:rPr>
        <w:t>;</w:t>
      </w:r>
    </w:p>
    <w:p w14:paraId="03E19443" w14:textId="03916BAE" w:rsidR="00CD3AE8" w:rsidRPr="00CD3AE8" w:rsidRDefault="00533B9D" w:rsidP="00533B9D">
      <w:pPr>
        <w:numPr>
          <w:ilvl w:val="0"/>
          <w:numId w:val="16"/>
        </w:numPr>
        <w:shd w:val="clear" w:color="auto" w:fill="FFFFFF"/>
        <w:spacing w:before="100" w:beforeAutospacing="1" w:after="24"/>
        <w:jc w:val="both"/>
        <w:rPr>
          <w:rFonts w:eastAsia="Times New Roman" w:cs="Times New Roman"/>
          <w:color w:val="202122"/>
          <w:szCs w:val="28"/>
          <w:lang w:eastAsia="ru-RU"/>
        </w:rPr>
      </w:pPr>
      <w:r w:rsidRPr="00533B9D">
        <w:rPr>
          <w:rFonts w:eastAsia="Times New Roman" w:cs="Times New Roman"/>
          <w:b/>
          <w:color w:val="202122"/>
          <w:szCs w:val="28"/>
          <w:lang w:eastAsia="ru-RU"/>
        </w:rPr>
        <w:t>В</w:t>
      </w:r>
      <w:r w:rsidR="00CD3AE8" w:rsidRPr="00CD3AE8">
        <w:rPr>
          <w:rFonts w:eastAsia="Times New Roman" w:cs="Times New Roman"/>
          <w:b/>
          <w:color w:val="202122"/>
          <w:szCs w:val="28"/>
          <w:lang w:eastAsia="ru-RU"/>
        </w:rPr>
        <w:t>озможность индексирования геометрических</w:t>
      </w:r>
      <w:r w:rsidR="00CD3AE8" w:rsidRPr="00CD3AE8">
        <w:rPr>
          <w:rFonts w:eastAsia="Times New Roman" w:cs="Times New Roman"/>
          <w:color w:val="202122"/>
          <w:szCs w:val="28"/>
          <w:lang w:eastAsia="ru-RU"/>
        </w:rPr>
        <w:t xml:space="preserve"> (в частности, географических) объектов;</w:t>
      </w:r>
    </w:p>
    <w:p w14:paraId="25434973" w14:textId="77777777" w:rsidR="00533B9D" w:rsidRPr="00533B9D" w:rsidRDefault="00533B9D" w:rsidP="00533B9D">
      <w:pPr>
        <w:pStyle w:val="a4"/>
        <w:numPr>
          <w:ilvl w:val="0"/>
          <w:numId w:val="16"/>
        </w:numPr>
        <w:shd w:val="clear" w:color="auto" w:fill="FFFFFF"/>
        <w:spacing w:before="100" w:beforeAutospacing="1" w:after="24"/>
        <w:jc w:val="both"/>
        <w:rPr>
          <w:rFonts w:eastAsia="Times New Roman" w:cs="Times New Roman"/>
          <w:color w:val="202122"/>
          <w:szCs w:val="28"/>
          <w:lang w:eastAsia="ru-RU"/>
        </w:rPr>
      </w:pPr>
      <w:r w:rsidRPr="00533B9D">
        <w:rPr>
          <w:b/>
        </w:rPr>
        <w:t xml:space="preserve">Встроенная поддержка </w:t>
      </w:r>
      <w:r w:rsidR="00CD3AE8" w:rsidRPr="00533B9D">
        <w:rPr>
          <w:b/>
        </w:rPr>
        <w:t>слабоструктурированных данных</w:t>
      </w:r>
      <w:r w:rsidRPr="00533B9D">
        <w:t xml:space="preserve"> в формате </w:t>
      </w:r>
      <w:r w:rsidR="00CD3AE8" w:rsidRPr="00533B9D">
        <w:t>JSON</w:t>
      </w:r>
      <w:r w:rsidRPr="00533B9D">
        <w:t xml:space="preserve"> </w:t>
      </w:r>
      <w:r w:rsidR="00CD3AE8" w:rsidRPr="00533B9D">
        <w:t>с возможностью их индексации;</w:t>
      </w:r>
    </w:p>
    <w:p w14:paraId="578D01B0" w14:textId="196A7CD2" w:rsidR="00CD3AE8" w:rsidRPr="00CD3AE8" w:rsidRDefault="00CD3AE8" w:rsidP="00533B9D">
      <w:pPr>
        <w:pStyle w:val="a4"/>
        <w:numPr>
          <w:ilvl w:val="0"/>
          <w:numId w:val="16"/>
        </w:numPr>
        <w:shd w:val="clear" w:color="auto" w:fill="FFFFFF"/>
        <w:spacing w:before="100" w:beforeAutospacing="1" w:after="24"/>
        <w:jc w:val="both"/>
        <w:rPr>
          <w:rFonts w:eastAsia="Times New Roman" w:cs="Times New Roman"/>
          <w:color w:val="202122"/>
          <w:szCs w:val="28"/>
          <w:lang w:eastAsia="ru-RU"/>
        </w:rPr>
      </w:pPr>
      <w:r w:rsidRPr="00533B9D">
        <w:rPr>
          <w:rFonts w:eastAsia="Times New Roman" w:cs="Times New Roman"/>
          <w:b/>
          <w:color w:val="202122"/>
          <w:szCs w:val="28"/>
          <w:lang w:eastAsia="ru-RU"/>
        </w:rPr>
        <w:t>Р</w:t>
      </w:r>
      <w:r w:rsidRPr="00CD3AE8">
        <w:rPr>
          <w:rFonts w:eastAsia="Times New Roman" w:cs="Times New Roman"/>
          <w:b/>
          <w:color w:val="202122"/>
          <w:szCs w:val="28"/>
          <w:lang w:eastAsia="ru-RU"/>
        </w:rPr>
        <w:t>асширяемость</w:t>
      </w:r>
      <w:r w:rsidR="00533B9D" w:rsidRPr="00533B9D">
        <w:rPr>
          <w:rFonts w:eastAsia="Times New Roman" w:cs="Times New Roman"/>
          <w:color w:val="202122"/>
          <w:szCs w:val="28"/>
          <w:lang w:val="en-US" w:eastAsia="ru-RU"/>
        </w:rPr>
        <w:t>.</w:t>
      </w:r>
    </w:p>
    <w:p w14:paraId="6E3D0C4D" w14:textId="77777777" w:rsidR="00CD3AE8" w:rsidRPr="00CD3AE8" w:rsidRDefault="00CD3AE8" w:rsidP="00CD3AE8">
      <w:pPr>
        <w:pStyle w:val="a4"/>
      </w:pPr>
    </w:p>
    <w:p w14:paraId="55750C52" w14:textId="033E1660" w:rsidR="00F12C76" w:rsidRPr="006804FD" w:rsidRDefault="00533B9D" w:rsidP="00533B9D">
      <w:pPr>
        <w:spacing w:after="0"/>
        <w:ind w:left="708"/>
        <w:jc w:val="both"/>
      </w:pPr>
      <w:r>
        <w:t>Используя данный стек технологий, можно создать полезное приложение, которое может выдержать плотный трафик пользователей.</w:t>
      </w:r>
    </w:p>
    <w:sectPr w:rsidR="00F12C76" w:rsidRPr="006804FD" w:rsidSect="006804FD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59F"/>
    <w:multiLevelType w:val="hybridMultilevel"/>
    <w:tmpl w:val="CD8CE9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F611A"/>
    <w:multiLevelType w:val="multilevel"/>
    <w:tmpl w:val="C2A0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541DB"/>
    <w:multiLevelType w:val="multilevel"/>
    <w:tmpl w:val="483E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2D4736"/>
    <w:multiLevelType w:val="hybridMultilevel"/>
    <w:tmpl w:val="541AC2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A61D1E"/>
    <w:multiLevelType w:val="hybridMultilevel"/>
    <w:tmpl w:val="5F325C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6236CA"/>
    <w:multiLevelType w:val="multilevel"/>
    <w:tmpl w:val="42DC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87245"/>
    <w:multiLevelType w:val="hybridMultilevel"/>
    <w:tmpl w:val="15886110"/>
    <w:lvl w:ilvl="0" w:tplc="3800A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49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5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569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0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A8D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127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AA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F86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5E970F1"/>
    <w:multiLevelType w:val="hybridMultilevel"/>
    <w:tmpl w:val="5D3672B2"/>
    <w:lvl w:ilvl="0" w:tplc="71BEE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214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EC2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B64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49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A8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24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C4F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A0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70D2927"/>
    <w:multiLevelType w:val="hybridMultilevel"/>
    <w:tmpl w:val="E7183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51967"/>
    <w:multiLevelType w:val="multilevel"/>
    <w:tmpl w:val="4FB6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966A23"/>
    <w:multiLevelType w:val="hybridMultilevel"/>
    <w:tmpl w:val="37EE05F0"/>
    <w:lvl w:ilvl="0" w:tplc="023E8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1E69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A06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3A2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0A1D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E3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CA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8AD1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62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0A7276"/>
    <w:multiLevelType w:val="hybridMultilevel"/>
    <w:tmpl w:val="9F4A4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727DC"/>
    <w:multiLevelType w:val="hybridMultilevel"/>
    <w:tmpl w:val="9BD49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F5D0B"/>
    <w:multiLevelType w:val="hybridMultilevel"/>
    <w:tmpl w:val="57327EB2"/>
    <w:lvl w:ilvl="0" w:tplc="E028F2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285F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A45A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4A3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C8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BADA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AACD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D822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92B9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6A2307"/>
    <w:multiLevelType w:val="hybridMultilevel"/>
    <w:tmpl w:val="194E3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36601"/>
    <w:multiLevelType w:val="hybridMultilevel"/>
    <w:tmpl w:val="808E26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6"/>
  </w:num>
  <w:num w:numId="5">
    <w:abstractNumId w:val="1"/>
  </w:num>
  <w:num w:numId="6">
    <w:abstractNumId w:val="5"/>
  </w:num>
  <w:num w:numId="7">
    <w:abstractNumId w:val="11"/>
  </w:num>
  <w:num w:numId="8">
    <w:abstractNumId w:val="3"/>
  </w:num>
  <w:num w:numId="9">
    <w:abstractNumId w:val="4"/>
  </w:num>
  <w:num w:numId="10">
    <w:abstractNumId w:val="2"/>
  </w:num>
  <w:num w:numId="11">
    <w:abstractNumId w:val="15"/>
  </w:num>
  <w:num w:numId="12">
    <w:abstractNumId w:val="8"/>
  </w:num>
  <w:num w:numId="13">
    <w:abstractNumId w:val="9"/>
  </w:num>
  <w:num w:numId="14">
    <w:abstractNumId w:val="12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EF"/>
    <w:rsid w:val="00533B9D"/>
    <w:rsid w:val="005A7E48"/>
    <w:rsid w:val="006628EF"/>
    <w:rsid w:val="006804FD"/>
    <w:rsid w:val="006C02F4"/>
    <w:rsid w:val="006C07F5"/>
    <w:rsid w:val="006C0B77"/>
    <w:rsid w:val="008242FF"/>
    <w:rsid w:val="00870751"/>
    <w:rsid w:val="00922C48"/>
    <w:rsid w:val="00B915B7"/>
    <w:rsid w:val="00CD3AE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6C53B"/>
  <w15:chartTrackingRefBased/>
  <w15:docId w15:val="{6B4A1879-C854-4DB9-BE19-CA3F149D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6C07F5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07F5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7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C07F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whitespace-pre-wrap">
    <w:name w:val="whitespace-pre-wrap"/>
    <w:basedOn w:val="a"/>
    <w:rsid w:val="006C07F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C07F5"/>
    <w:rPr>
      <w:b/>
      <w:bCs/>
    </w:rPr>
  </w:style>
  <w:style w:type="paragraph" w:styleId="a4">
    <w:name w:val="List Paragraph"/>
    <w:basedOn w:val="a"/>
    <w:uiPriority w:val="34"/>
    <w:qFormat/>
    <w:rsid w:val="006C07F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D3AE8"/>
    <w:rPr>
      <w:color w:val="0000FF"/>
      <w:u w:val="single"/>
    </w:rPr>
  </w:style>
  <w:style w:type="character" w:customStyle="1" w:styleId="nowrap">
    <w:name w:val="nowrap"/>
    <w:basedOn w:val="a0"/>
    <w:rsid w:val="00CD3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6493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9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21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661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85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0965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53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1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86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5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29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2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41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2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6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3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82D5-5038-4BCA-900A-5875B6C50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Ивченкова Анастасия Витальевна</dc:creator>
  <cp:keywords/>
  <dc:description/>
  <cp:lastModifiedBy>Milistr Show</cp:lastModifiedBy>
  <cp:revision>2</cp:revision>
  <dcterms:created xsi:type="dcterms:W3CDTF">2023-11-15T09:13:00Z</dcterms:created>
  <dcterms:modified xsi:type="dcterms:W3CDTF">2023-11-15T09:13:00Z</dcterms:modified>
</cp:coreProperties>
</file>