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2D002" w14:textId="77777777" w:rsidR="00D32CCD" w:rsidRDefault="00F250D8" w:rsidP="00D32CCD">
      <w:pPr>
        <w:autoSpaceDE w:val="0"/>
        <w:autoSpaceDN w:val="0"/>
        <w:adjustRightInd w:val="0"/>
        <w:spacing w:after="321" w:line="240" w:lineRule="auto"/>
        <w:jc w:val="center"/>
        <w:rPr>
          <w:rFonts w:ascii="Times-Bold" w:hAnsi="Times-Bold" w:cs="Times-Bold"/>
          <w:b/>
          <w:bCs/>
          <w:color w:val="000000"/>
          <w:kern w:val="0"/>
          <w:sz w:val="48"/>
          <w:szCs w:val="48"/>
          <w:lang w:val="en-GB"/>
        </w:rPr>
      </w:pPr>
      <w:r>
        <w:rPr>
          <w:rFonts w:ascii="Times-Bold" w:hAnsi="Times-Bold" w:cs="Times-Bold"/>
          <w:b/>
          <w:bCs/>
          <w:color w:val="000000"/>
          <w:kern w:val="0"/>
          <w:sz w:val="48"/>
          <w:szCs w:val="48"/>
          <w:lang w:val="en-GB"/>
        </w:rPr>
        <w:t xml:space="preserve">Mirror World Onboarding </w:t>
      </w:r>
    </w:p>
    <w:p w14:paraId="605C1AF4" w14:textId="23DCF013" w:rsidR="00F250D8" w:rsidRDefault="00F250D8" w:rsidP="00D32CCD">
      <w:pPr>
        <w:autoSpaceDE w:val="0"/>
        <w:autoSpaceDN w:val="0"/>
        <w:adjustRightInd w:val="0"/>
        <w:spacing w:after="321" w:line="240" w:lineRule="auto"/>
        <w:jc w:val="center"/>
        <w:rPr>
          <w:rFonts w:ascii="Times-Bold" w:hAnsi="Times-Bold" w:cs="Times-Bold"/>
          <w:b/>
          <w:bCs/>
          <w:color w:val="000000"/>
          <w:kern w:val="0"/>
          <w:sz w:val="48"/>
          <w:szCs w:val="48"/>
          <w:lang w:val="en-GB"/>
        </w:rPr>
      </w:pPr>
      <w:r>
        <w:rPr>
          <w:rFonts w:ascii="Times-Bold" w:hAnsi="Times-Bold" w:cs="Times-Bold"/>
          <w:b/>
          <w:bCs/>
          <w:color w:val="000000"/>
          <w:kern w:val="0"/>
          <w:sz w:val="48"/>
          <w:szCs w:val="48"/>
          <w:lang w:val="en-GB"/>
        </w:rPr>
        <w:t>Product Proposal</w:t>
      </w:r>
    </w:p>
    <w:p w14:paraId="4882F881" w14:textId="77777777" w:rsidR="00F250D8" w:rsidRDefault="00F250D8" w:rsidP="00F250D8">
      <w:pPr>
        <w:autoSpaceDE w:val="0"/>
        <w:autoSpaceDN w:val="0"/>
        <w:adjustRightInd w:val="0"/>
        <w:spacing w:after="0" w:line="240" w:lineRule="auto"/>
        <w:rPr>
          <w:rFonts w:ascii="Times-Roman" w:hAnsi="Times-Roman" w:cs="Times-Roman"/>
          <w:color w:val="6D6D6D"/>
          <w:kern w:val="0"/>
          <w:lang w:val="en-GB"/>
        </w:rPr>
      </w:pPr>
    </w:p>
    <w:p w14:paraId="63843BFC" w14:textId="77777777" w:rsidR="00F250D8" w:rsidRDefault="00F250D8" w:rsidP="00F250D8">
      <w:pPr>
        <w:autoSpaceDE w:val="0"/>
        <w:autoSpaceDN w:val="0"/>
        <w:adjustRightInd w:val="0"/>
        <w:spacing w:after="298" w:line="240" w:lineRule="auto"/>
        <w:rPr>
          <w:rFonts w:ascii="Times-Bold" w:hAnsi="Times-Bold" w:cs="Times-Bold"/>
          <w:b/>
          <w:bCs/>
          <w:color w:val="000000"/>
          <w:kern w:val="0"/>
          <w:sz w:val="36"/>
          <w:szCs w:val="36"/>
          <w:lang w:val="en-GB"/>
        </w:rPr>
      </w:pPr>
      <w:r>
        <w:rPr>
          <w:rFonts w:ascii="Times-Bold" w:hAnsi="Times-Bold" w:cs="Times-Bold"/>
          <w:b/>
          <w:bCs/>
          <w:color w:val="000000"/>
          <w:kern w:val="0"/>
          <w:sz w:val="36"/>
          <w:szCs w:val="36"/>
          <w:lang w:val="en-GB"/>
        </w:rPr>
        <w:t>1. Executive Summary</w:t>
      </w:r>
    </w:p>
    <w:p w14:paraId="62FE2B8E" w14:textId="77777777" w:rsidR="00F250D8" w:rsidRDefault="00F250D8" w:rsidP="00F250D8">
      <w:pPr>
        <w:autoSpaceDE w:val="0"/>
        <w:autoSpaceDN w:val="0"/>
        <w:adjustRightInd w:val="0"/>
        <w:spacing w:after="240" w:line="240" w:lineRule="auto"/>
        <w:rPr>
          <w:rFonts w:ascii="Times-Roman" w:hAnsi="Times-Roman" w:cs="Times-Roman"/>
          <w:color w:val="000000"/>
          <w:kern w:val="0"/>
          <w:lang w:val="en-GB"/>
        </w:rPr>
      </w:pPr>
      <w:r>
        <w:rPr>
          <w:rFonts w:ascii="Times-Roman" w:hAnsi="Times-Roman" w:cs="Times-Roman"/>
          <w:color w:val="000000"/>
          <w:kern w:val="0"/>
          <w:lang w:val="en-GB"/>
        </w:rPr>
        <w:t>Augmented Reality (AR) offers exciting possibilities, but for many users, the first experience can feel disorienting. New users often struggle with unfamiliar spatial interactions—like placing or scaling objects in a 3D environment—and lack intuitive guidance to help them adjust. This confusion results in high first-session drop-off rates, meaning users leave before they’ve experienced the product's core value.</w:t>
      </w:r>
    </w:p>
    <w:p w14:paraId="4BD9CDD6" w14:textId="77777777" w:rsidR="00F250D8" w:rsidRDefault="00F250D8" w:rsidP="00F250D8">
      <w:pPr>
        <w:autoSpaceDE w:val="0"/>
        <w:autoSpaceDN w:val="0"/>
        <w:adjustRightInd w:val="0"/>
        <w:spacing w:after="240" w:line="240" w:lineRule="auto"/>
        <w:rPr>
          <w:rFonts w:ascii="Times-Roman" w:hAnsi="Times-Roman" w:cs="Times-Roman"/>
          <w:color w:val="000000"/>
          <w:kern w:val="0"/>
          <w:lang w:val="en-GB"/>
        </w:rPr>
      </w:pPr>
      <w:r>
        <w:rPr>
          <w:rFonts w:ascii="Times-Roman" w:hAnsi="Times-Roman" w:cs="Times-Roman"/>
          <w:color w:val="000000"/>
          <w:kern w:val="0"/>
          <w:lang w:val="en-GB"/>
        </w:rPr>
        <w:t xml:space="preserve">To solve this, we propose </w:t>
      </w:r>
      <w:r>
        <w:rPr>
          <w:rFonts w:ascii="Times-Bold" w:hAnsi="Times-Bold" w:cs="Times-Bold"/>
          <w:b/>
          <w:bCs/>
          <w:color w:val="000000"/>
          <w:kern w:val="0"/>
          <w:lang w:val="en-GB"/>
        </w:rPr>
        <w:t>Mirror World Onboarding</w:t>
      </w:r>
      <w:r>
        <w:rPr>
          <w:rFonts w:ascii="Times-Roman" w:hAnsi="Times-Roman" w:cs="Times-Roman"/>
          <w:color w:val="000000"/>
          <w:kern w:val="0"/>
          <w:lang w:val="en-GB"/>
        </w:rPr>
        <w:t>: a dynamic onboarding experience that introduces a personalized AR avatar (or "twin") to guide the user through basic interactions. The avatar demonstrates core actions in a mirrored style, inviting the user to learn by copying rather than reading instructions or watching static tutorials. This approach builds emotional familiarity, enhances learning through engagement, and creates a positive first impression.</w:t>
      </w:r>
    </w:p>
    <w:p w14:paraId="7DBA701E" w14:textId="77777777" w:rsidR="00F250D8" w:rsidRDefault="00F250D8" w:rsidP="00F250D8">
      <w:pPr>
        <w:autoSpaceDE w:val="0"/>
        <w:autoSpaceDN w:val="0"/>
        <w:adjustRightInd w:val="0"/>
        <w:spacing w:after="240" w:line="240" w:lineRule="auto"/>
        <w:rPr>
          <w:rFonts w:ascii="Times-Roman" w:hAnsi="Times-Roman" w:cs="Times-Roman"/>
          <w:color w:val="000000"/>
          <w:kern w:val="0"/>
          <w:lang w:val="en-GB"/>
        </w:rPr>
      </w:pPr>
      <w:r>
        <w:rPr>
          <w:rFonts w:ascii="Times-Roman" w:hAnsi="Times-Roman" w:cs="Times-Roman"/>
          <w:color w:val="000000"/>
          <w:kern w:val="0"/>
          <w:lang w:val="en-GB"/>
        </w:rPr>
        <w:t>The goal is to transform onboarding from a passive chore into a memorable and meaningful introduction to the AR world—ultimately increasing user confidence, reducing early friction, and boosting activation and retention rates.</w:t>
      </w:r>
    </w:p>
    <w:p w14:paraId="746C25E2" w14:textId="77777777" w:rsidR="00F250D8" w:rsidRDefault="00F250D8" w:rsidP="00F250D8">
      <w:pPr>
        <w:autoSpaceDE w:val="0"/>
        <w:autoSpaceDN w:val="0"/>
        <w:adjustRightInd w:val="0"/>
        <w:spacing w:after="0" w:line="240" w:lineRule="auto"/>
        <w:rPr>
          <w:rFonts w:ascii="Times-Roman" w:hAnsi="Times-Roman" w:cs="Times-Roman"/>
          <w:color w:val="6D6D6D"/>
          <w:kern w:val="0"/>
          <w:lang w:val="en-GB"/>
        </w:rPr>
      </w:pPr>
    </w:p>
    <w:p w14:paraId="73F63A05" w14:textId="77777777" w:rsidR="00F250D8" w:rsidRDefault="00F250D8" w:rsidP="00F250D8">
      <w:pPr>
        <w:autoSpaceDE w:val="0"/>
        <w:autoSpaceDN w:val="0"/>
        <w:adjustRightInd w:val="0"/>
        <w:spacing w:after="298" w:line="240" w:lineRule="auto"/>
        <w:rPr>
          <w:rFonts w:ascii="Times-Bold" w:hAnsi="Times-Bold" w:cs="Times-Bold"/>
          <w:b/>
          <w:bCs/>
          <w:color w:val="000000"/>
          <w:kern w:val="0"/>
          <w:sz w:val="36"/>
          <w:szCs w:val="36"/>
          <w:lang w:val="en-GB"/>
        </w:rPr>
      </w:pPr>
      <w:r>
        <w:rPr>
          <w:rFonts w:ascii="Times-Bold" w:hAnsi="Times-Bold" w:cs="Times-Bold"/>
          <w:b/>
          <w:bCs/>
          <w:color w:val="000000"/>
          <w:kern w:val="0"/>
          <w:sz w:val="36"/>
          <w:szCs w:val="36"/>
          <w:lang w:val="en-GB"/>
        </w:rPr>
        <w:t>2. The Business &amp; Goal</w:t>
      </w:r>
    </w:p>
    <w:p w14:paraId="481CD9D0" w14:textId="77777777" w:rsidR="00F250D8" w:rsidRDefault="00F250D8" w:rsidP="00F250D8">
      <w:pPr>
        <w:autoSpaceDE w:val="0"/>
        <w:autoSpaceDN w:val="0"/>
        <w:adjustRightInd w:val="0"/>
        <w:spacing w:after="280" w:line="240" w:lineRule="auto"/>
        <w:rPr>
          <w:rFonts w:ascii="Times-Bold" w:hAnsi="Times-Bold" w:cs="Times-Bold"/>
          <w:b/>
          <w:bCs/>
          <w:color w:val="000000"/>
          <w:kern w:val="0"/>
          <w:sz w:val="28"/>
          <w:szCs w:val="28"/>
          <w:lang w:val="en-GB"/>
        </w:rPr>
      </w:pPr>
      <w:r>
        <w:rPr>
          <w:rFonts w:ascii="Times-Bold" w:hAnsi="Times-Bold" w:cs="Times-Bold"/>
          <w:b/>
          <w:bCs/>
          <w:color w:val="000000"/>
          <w:kern w:val="0"/>
          <w:sz w:val="28"/>
          <w:szCs w:val="28"/>
          <w:lang w:val="en-GB"/>
        </w:rPr>
        <w:t>Business Context</w:t>
      </w:r>
    </w:p>
    <w:p w14:paraId="15DCCE1E" w14:textId="77777777" w:rsidR="00F250D8" w:rsidRDefault="00F250D8" w:rsidP="00F250D8">
      <w:pPr>
        <w:autoSpaceDE w:val="0"/>
        <w:autoSpaceDN w:val="0"/>
        <w:adjustRightInd w:val="0"/>
        <w:spacing w:after="240" w:line="240" w:lineRule="auto"/>
        <w:rPr>
          <w:rFonts w:ascii="Times-Roman" w:hAnsi="Times-Roman" w:cs="Times-Roman"/>
          <w:color w:val="000000"/>
          <w:kern w:val="0"/>
          <w:lang w:val="en-GB"/>
        </w:rPr>
      </w:pPr>
      <w:r>
        <w:rPr>
          <w:rFonts w:ascii="Times-Roman" w:hAnsi="Times-Roman" w:cs="Times-Roman"/>
          <w:color w:val="000000"/>
          <w:kern w:val="0"/>
          <w:lang w:val="en-GB"/>
        </w:rPr>
        <w:t>As a company focused on immersive AR experiences, we aim to make spatial computing accessible and enjoyable for all users, regardless of their technical background. However, our current onboarding lacks emotional engagement and intuitive support for new users.</w:t>
      </w:r>
    </w:p>
    <w:p w14:paraId="52DC084C" w14:textId="77777777" w:rsidR="00F250D8" w:rsidRDefault="00F250D8" w:rsidP="00F250D8">
      <w:pPr>
        <w:autoSpaceDE w:val="0"/>
        <w:autoSpaceDN w:val="0"/>
        <w:adjustRightInd w:val="0"/>
        <w:spacing w:after="280" w:line="240" w:lineRule="auto"/>
        <w:rPr>
          <w:rFonts w:ascii="Times-Bold" w:hAnsi="Times-Bold" w:cs="Times-Bold"/>
          <w:b/>
          <w:bCs/>
          <w:color w:val="000000"/>
          <w:kern w:val="0"/>
          <w:sz w:val="28"/>
          <w:szCs w:val="28"/>
          <w:lang w:val="en-GB"/>
        </w:rPr>
      </w:pPr>
      <w:r>
        <w:rPr>
          <w:rFonts w:ascii="Times-Bold" w:hAnsi="Times-Bold" w:cs="Times-Bold"/>
          <w:b/>
          <w:bCs/>
          <w:color w:val="000000"/>
          <w:kern w:val="0"/>
          <w:sz w:val="28"/>
          <w:szCs w:val="28"/>
          <w:lang w:val="en-GB"/>
        </w:rPr>
        <w:t>Goal</w:t>
      </w:r>
    </w:p>
    <w:p w14:paraId="5E373CAD" w14:textId="77777777" w:rsidR="00F250D8" w:rsidRDefault="00F250D8" w:rsidP="00F250D8">
      <w:pPr>
        <w:autoSpaceDE w:val="0"/>
        <w:autoSpaceDN w:val="0"/>
        <w:adjustRightInd w:val="0"/>
        <w:spacing w:after="240" w:line="240" w:lineRule="auto"/>
        <w:rPr>
          <w:rFonts w:ascii="Times-Roman" w:hAnsi="Times-Roman" w:cs="Times-Roman"/>
          <w:color w:val="000000"/>
          <w:kern w:val="0"/>
          <w:lang w:val="en-GB"/>
        </w:rPr>
      </w:pPr>
      <w:r>
        <w:rPr>
          <w:rFonts w:ascii="Times-Roman" w:hAnsi="Times-Roman" w:cs="Times-Roman"/>
          <w:color w:val="000000"/>
          <w:kern w:val="0"/>
          <w:lang w:val="en-GB"/>
        </w:rPr>
        <w:t xml:space="preserve">Our primary objective is to improve the </w:t>
      </w:r>
      <w:r>
        <w:rPr>
          <w:rFonts w:ascii="Times-Bold" w:hAnsi="Times-Bold" w:cs="Times-Bold"/>
          <w:b/>
          <w:bCs/>
          <w:color w:val="000000"/>
          <w:kern w:val="0"/>
          <w:lang w:val="en-GB"/>
        </w:rPr>
        <w:t>first-time user experience</w:t>
      </w:r>
      <w:r>
        <w:rPr>
          <w:rFonts w:ascii="Times-Roman" w:hAnsi="Times-Roman" w:cs="Times-Roman"/>
          <w:color w:val="000000"/>
          <w:kern w:val="0"/>
          <w:lang w:val="en-GB"/>
        </w:rPr>
        <w:t xml:space="preserve"> by reducing drop-off rates during the onboarding phase and increasing the number of users who reach their first successful AR interaction.</w:t>
      </w:r>
    </w:p>
    <w:p w14:paraId="081F965D" w14:textId="77777777" w:rsidR="00F250D8" w:rsidRDefault="00F250D8" w:rsidP="00F250D8">
      <w:pPr>
        <w:autoSpaceDE w:val="0"/>
        <w:autoSpaceDN w:val="0"/>
        <w:adjustRightInd w:val="0"/>
        <w:spacing w:after="280" w:line="240" w:lineRule="auto"/>
        <w:rPr>
          <w:rFonts w:ascii="Times-Bold" w:hAnsi="Times-Bold" w:cs="Times-Bold"/>
          <w:b/>
          <w:bCs/>
          <w:color w:val="000000"/>
          <w:kern w:val="0"/>
          <w:sz w:val="28"/>
          <w:szCs w:val="28"/>
          <w:lang w:val="en-GB"/>
        </w:rPr>
      </w:pPr>
      <w:r>
        <w:rPr>
          <w:rFonts w:ascii="Times-Bold" w:hAnsi="Times-Bold" w:cs="Times-Bold"/>
          <w:b/>
          <w:bCs/>
          <w:color w:val="000000"/>
          <w:kern w:val="0"/>
          <w:sz w:val="28"/>
          <w:szCs w:val="28"/>
          <w:lang w:val="en-GB"/>
        </w:rPr>
        <w:t>Alignment with Company Vision</w:t>
      </w:r>
    </w:p>
    <w:p w14:paraId="3ED81546" w14:textId="77777777" w:rsidR="00F250D8" w:rsidRDefault="00F250D8" w:rsidP="00F250D8">
      <w:pPr>
        <w:autoSpaceDE w:val="0"/>
        <w:autoSpaceDN w:val="0"/>
        <w:adjustRightInd w:val="0"/>
        <w:spacing w:after="240" w:line="240" w:lineRule="auto"/>
        <w:rPr>
          <w:rFonts w:ascii="Times-Roman" w:hAnsi="Times-Roman" w:cs="Times-Roman"/>
          <w:color w:val="000000"/>
          <w:kern w:val="0"/>
          <w:lang w:val="en-GB"/>
        </w:rPr>
      </w:pPr>
      <w:r>
        <w:rPr>
          <w:rFonts w:ascii="Times-Roman" w:hAnsi="Times-Roman" w:cs="Times-Roman"/>
          <w:color w:val="000000"/>
          <w:kern w:val="0"/>
          <w:lang w:val="en-GB"/>
        </w:rPr>
        <w:t>This initiative aligns directly with our mission to create inclusive, delightful AR journeys by meeting users where they are—guiding them with empathy, not complexity.</w:t>
      </w:r>
    </w:p>
    <w:p w14:paraId="02B4EDB5" w14:textId="77777777" w:rsidR="00F250D8" w:rsidRDefault="00F250D8" w:rsidP="00F250D8">
      <w:pPr>
        <w:autoSpaceDE w:val="0"/>
        <w:autoSpaceDN w:val="0"/>
        <w:adjustRightInd w:val="0"/>
        <w:spacing w:after="0" w:line="240" w:lineRule="auto"/>
        <w:rPr>
          <w:rFonts w:ascii="Times-Roman" w:hAnsi="Times-Roman" w:cs="Times-Roman"/>
          <w:color w:val="6D6D6D"/>
          <w:kern w:val="0"/>
          <w:lang w:val="en-GB"/>
        </w:rPr>
      </w:pPr>
    </w:p>
    <w:p w14:paraId="720FF2F8" w14:textId="77777777" w:rsidR="00F250D8" w:rsidRDefault="00F250D8" w:rsidP="00F250D8">
      <w:pPr>
        <w:autoSpaceDE w:val="0"/>
        <w:autoSpaceDN w:val="0"/>
        <w:adjustRightInd w:val="0"/>
        <w:spacing w:after="298" w:line="240" w:lineRule="auto"/>
        <w:rPr>
          <w:rFonts w:ascii="Times-Bold" w:hAnsi="Times-Bold" w:cs="Times-Bold"/>
          <w:b/>
          <w:bCs/>
          <w:color w:val="000000"/>
          <w:kern w:val="0"/>
          <w:sz w:val="36"/>
          <w:szCs w:val="36"/>
          <w:lang w:val="en-GB"/>
        </w:rPr>
      </w:pPr>
      <w:r>
        <w:rPr>
          <w:rFonts w:ascii="Times-Bold" w:hAnsi="Times-Bold" w:cs="Times-Bold"/>
          <w:b/>
          <w:bCs/>
          <w:color w:val="000000"/>
          <w:kern w:val="0"/>
          <w:sz w:val="36"/>
          <w:szCs w:val="36"/>
          <w:lang w:val="en-GB"/>
        </w:rPr>
        <w:t xml:space="preserve">3. Data Insights Bar graph  </w:t>
      </w:r>
    </w:p>
    <w:p w14:paraId="68E91977" w14:textId="4F23C69E" w:rsidR="00F250D8" w:rsidRDefault="00F250D8" w:rsidP="00F250D8">
      <w:pPr>
        <w:numPr>
          <w:ilvl w:val="0"/>
          <w:numId w:val="6"/>
        </w:numPr>
        <w:tabs>
          <w:tab w:val="left" w:pos="220"/>
          <w:tab w:val="left" w:pos="720"/>
        </w:tabs>
        <w:autoSpaceDE w:val="0"/>
        <w:autoSpaceDN w:val="0"/>
        <w:adjustRightInd w:val="0"/>
        <w:spacing w:after="240" w:line="240" w:lineRule="auto"/>
        <w:ind w:hanging="720"/>
        <w:rPr>
          <w:rFonts w:ascii="Times-Roman" w:hAnsi="Times-Roman" w:cs="Times-Roman"/>
          <w:color w:val="000000"/>
          <w:kern w:val="0"/>
          <w:lang w:val="en-GB"/>
        </w:rPr>
      </w:pPr>
      <w:r>
        <w:rPr>
          <w:rFonts w:ascii="Times-Bold" w:hAnsi="Times-Bold" w:cs="Times-Bold"/>
          <w:b/>
          <w:bCs/>
          <w:color w:val="000000"/>
          <w:kern w:val="0"/>
          <w:lang w:val="en-GB"/>
        </w:rPr>
        <w:t xml:space="preserve">User </w:t>
      </w:r>
      <w:r w:rsidR="00D32CCD">
        <w:rPr>
          <w:rFonts w:ascii="Times-Bold" w:hAnsi="Times-Bold" w:cs="Times-Bold"/>
          <w:b/>
          <w:bCs/>
          <w:color w:val="000000"/>
          <w:kern w:val="0"/>
          <w:lang w:val="en-GB"/>
        </w:rPr>
        <w:t>Behaviour</w:t>
      </w:r>
      <w:r>
        <w:rPr>
          <w:rFonts w:ascii="Times-Bold" w:hAnsi="Times-Bold" w:cs="Times-Bold"/>
          <w:b/>
          <w:bCs/>
          <w:color w:val="000000"/>
          <w:kern w:val="0"/>
          <w:lang w:val="en-GB"/>
        </w:rPr>
        <w:t xml:space="preserve"> Analytics</w:t>
      </w:r>
      <w:r>
        <w:rPr>
          <w:rFonts w:ascii="Times-Roman" w:hAnsi="Times-Roman" w:cs="Times-Roman"/>
          <w:color w:val="000000"/>
          <w:kern w:val="0"/>
          <w:lang w:val="en-GB"/>
        </w:rPr>
        <w:t>: 43% of users abandon the app within the first 90 seconds, primarily during the object placement screen.</w:t>
      </w:r>
    </w:p>
    <w:p w14:paraId="5182E749" w14:textId="77777777" w:rsidR="00F250D8" w:rsidRDefault="00F250D8" w:rsidP="00F250D8">
      <w:pPr>
        <w:numPr>
          <w:ilvl w:val="0"/>
          <w:numId w:val="6"/>
        </w:numPr>
        <w:tabs>
          <w:tab w:val="left" w:pos="220"/>
          <w:tab w:val="left" w:pos="720"/>
        </w:tabs>
        <w:autoSpaceDE w:val="0"/>
        <w:autoSpaceDN w:val="0"/>
        <w:adjustRightInd w:val="0"/>
        <w:spacing w:after="240" w:line="240" w:lineRule="auto"/>
        <w:ind w:hanging="720"/>
        <w:rPr>
          <w:rFonts w:ascii="Times-Roman" w:hAnsi="Times-Roman" w:cs="Times-Roman"/>
          <w:color w:val="000000"/>
          <w:kern w:val="0"/>
          <w:lang w:val="en-GB"/>
        </w:rPr>
      </w:pPr>
      <w:r>
        <w:rPr>
          <w:rFonts w:ascii="Times-Bold" w:hAnsi="Times-Bold" w:cs="Times-Bold"/>
          <w:b/>
          <w:bCs/>
          <w:color w:val="000000"/>
          <w:kern w:val="0"/>
          <w:lang w:val="en-GB"/>
        </w:rPr>
        <w:t>Support Tickets</w:t>
      </w:r>
      <w:r>
        <w:rPr>
          <w:rFonts w:ascii="Times-Roman" w:hAnsi="Times-Roman" w:cs="Times-Roman"/>
          <w:color w:val="000000"/>
          <w:kern w:val="0"/>
          <w:lang w:val="en-GB"/>
        </w:rPr>
        <w:t>: A recurring theme among user complaints is, “I didn’t understand how to interact with the AR objects.”</w:t>
      </w:r>
    </w:p>
    <w:p w14:paraId="25EFBB6E" w14:textId="77777777" w:rsidR="00F250D8" w:rsidRDefault="00F250D8" w:rsidP="00F250D8">
      <w:pPr>
        <w:numPr>
          <w:ilvl w:val="0"/>
          <w:numId w:val="6"/>
        </w:numPr>
        <w:tabs>
          <w:tab w:val="left" w:pos="220"/>
          <w:tab w:val="left" w:pos="720"/>
        </w:tabs>
        <w:autoSpaceDE w:val="0"/>
        <w:autoSpaceDN w:val="0"/>
        <w:adjustRightInd w:val="0"/>
        <w:spacing w:after="240" w:line="240" w:lineRule="auto"/>
        <w:ind w:hanging="720"/>
        <w:rPr>
          <w:rFonts w:ascii="Times-Roman" w:hAnsi="Times-Roman" w:cs="Times-Roman"/>
          <w:color w:val="000000"/>
          <w:kern w:val="0"/>
          <w:lang w:val="en-GB"/>
        </w:rPr>
      </w:pPr>
      <w:r>
        <w:rPr>
          <w:rFonts w:ascii="Times-Bold" w:hAnsi="Times-Bold" w:cs="Times-Bold"/>
          <w:b/>
          <w:bCs/>
          <w:color w:val="000000"/>
          <w:kern w:val="0"/>
          <w:lang w:val="en-GB"/>
        </w:rPr>
        <w:t>Market Comparison</w:t>
      </w:r>
      <w:r>
        <w:rPr>
          <w:rFonts w:ascii="Times-Roman" w:hAnsi="Times-Roman" w:cs="Times-Roman"/>
          <w:color w:val="000000"/>
          <w:kern w:val="0"/>
          <w:lang w:val="en-GB"/>
        </w:rPr>
        <w:t>: Competing apps like Snap AR and Instagram effects use overlays and tip banners but still see limited retention among new users.</w:t>
      </w:r>
    </w:p>
    <w:p w14:paraId="3FA18660" w14:textId="594F1C64" w:rsidR="005F4C98" w:rsidRDefault="005F4C98" w:rsidP="005F4C98">
      <w:pPr>
        <w:tabs>
          <w:tab w:val="left" w:pos="220"/>
          <w:tab w:val="left" w:pos="720"/>
        </w:tabs>
        <w:autoSpaceDE w:val="0"/>
        <w:autoSpaceDN w:val="0"/>
        <w:adjustRightInd w:val="0"/>
        <w:spacing w:after="240" w:line="240" w:lineRule="auto"/>
        <w:rPr>
          <w:rFonts w:ascii="Times-Roman" w:hAnsi="Times-Roman" w:cs="Times-Roman"/>
          <w:color w:val="000000"/>
          <w:kern w:val="0"/>
          <w:lang w:val="en-GB"/>
        </w:rPr>
      </w:pPr>
      <w:r w:rsidRPr="005F4C98">
        <w:rPr>
          <w:rFonts w:ascii="Times-Roman" w:hAnsi="Times-Roman" w:cs="Times-Roman"/>
          <w:color w:val="000000"/>
          <w:kern w:val="0"/>
          <w:lang w:val="en-GB"/>
        </w:rPr>
        <w:drawing>
          <wp:inline distT="0" distB="0" distL="0" distR="0" wp14:anchorId="4B010B28" wp14:editId="25313D6A">
            <wp:extent cx="5943600" cy="2971800"/>
            <wp:effectExtent l="0" t="0" r="0" b="0"/>
            <wp:docPr id="1329421699"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21699" name="Picture 1" descr="A graph with blue bars&#10;&#10;AI-generated content may be incorrect."/>
                    <pic:cNvPicPr/>
                  </pic:nvPicPr>
                  <pic:blipFill>
                    <a:blip r:embed="rId5"/>
                    <a:stretch>
                      <a:fillRect/>
                    </a:stretch>
                  </pic:blipFill>
                  <pic:spPr>
                    <a:xfrm>
                      <a:off x="0" y="0"/>
                      <a:ext cx="5943600" cy="2971800"/>
                    </a:xfrm>
                    <a:prstGeom prst="rect">
                      <a:avLst/>
                    </a:prstGeom>
                  </pic:spPr>
                </pic:pic>
              </a:graphicData>
            </a:graphic>
          </wp:inline>
        </w:drawing>
      </w:r>
    </w:p>
    <w:p w14:paraId="2F8506D3" w14:textId="77777777" w:rsidR="00F250D8" w:rsidRDefault="00F250D8" w:rsidP="00F250D8">
      <w:pPr>
        <w:autoSpaceDE w:val="0"/>
        <w:autoSpaceDN w:val="0"/>
        <w:adjustRightInd w:val="0"/>
        <w:spacing w:after="0" w:line="240" w:lineRule="auto"/>
        <w:rPr>
          <w:rFonts w:ascii="Times-Roman" w:hAnsi="Times-Roman" w:cs="Times-Roman"/>
          <w:color w:val="6D6D6D"/>
          <w:kern w:val="0"/>
          <w:lang w:val="en-GB"/>
        </w:rPr>
      </w:pPr>
    </w:p>
    <w:p w14:paraId="1D6387B3" w14:textId="77777777" w:rsidR="00F250D8" w:rsidRDefault="00F250D8" w:rsidP="00F250D8">
      <w:pPr>
        <w:autoSpaceDE w:val="0"/>
        <w:autoSpaceDN w:val="0"/>
        <w:adjustRightInd w:val="0"/>
        <w:spacing w:after="298" w:line="240" w:lineRule="auto"/>
        <w:rPr>
          <w:rFonts w:ascii="Times-Bold" w:hAnsi="Times-Bold" w:cs="Times-Bold"/>
          <w:b/>
          <w:bCs/>
          <w:color w:val="000000"/>
          <w:kern w:val="0"/>
          <w:sz w:val="36"/>
          <w:szCs w:val="36"/>
          <w:lang w:val="en-GB"/>
        </w:rPr>
      </w:pPr>
      <w:r>
        <w:rPr>
          <w:rFonts w:ascii="Times-Bold" w:hAnsi="Times-Bold" w:cs="Times-Bold"/>
          <w:b/>
          <w:bCs/>
          <w:color w:val="000000"/>
          <w:kern w:val="0"/>
          <w:sz w:val="36"/>
          <w:szCs w:val="36"/>
          <w:lang w:val="en-GB"/>
        </w:rPr>
        <w:t>4.  Prioritized Problems</w:t>
      </w:r>
    </w:p>
    <w:p w14:paraId="0E59969A" w14:textId="77777777" w:rsidR="00F250D8" w:rsidRDefault="00F250D8" w:rsidP="00F250D8">
      <w:pPr>
        <w:numPr>
          <w:ilvl w:val="0"/>
          <w:numId w:val="7"/>
        </w:numPr>
        <w:tabs>
          <w:tab w:val="left" w:pos="220"/>
          <w:tab w:val="left" w:pos="720"/>
        </w:tabs>
        <w:autoSpaceDE w:val="0"/>
        <w:autoSpaceDN w:val="0"/>
        <w:adjustRightInd w:val="0"/>
        <w:spacing w:after="240" w:line="240" w:lineRule="auto"/>
        <w:ind w:hanging="720"/>
        <w:rPr>
          <w:rFonts w:ascii="Times-Roman" w:hAnsi="Times-Roman" w:cs="Times-Roman"/>
          <w:color w:val="000000"/>
          <w:kern w:val="0"/>
          <w:lang w:val="en-GB"/>
        </w:rPr>
      </w:pPr>
      <w:r>
        <w:rPr>
          <w:rFonts w:ascii="Times-Bold" w:hAnsi="Times-Bold" w:cs="Times-Bold"/>
          <w:b/>
          <w:bCs/>
          <w:color w:val="000000"/>
          <w:kern w:val="0"/>
          <w:lang w:val="en-GB"/>
        </w:rPr>
        <w:t>High Drop-Off Rates</w:t>
      </w:r>
      <w:r>
        <w:rPr>
          <w:rFonts w:ascii="Times-Roman" w:hAnsi="Times-Roman" w:cs="Times-Roman"/>
          <w:color w:val="000000"/>
          <w:kern w:val="0"/>
          <w:lang w:val="en-GB"/>
        </w:rPr>
        <w:t>: New users leave before interacting meaningfully with the AR content.</w:t>
      </w:r>
    </w:p>
    <w:p w14:paraId="1DF34ABE" w14:textId="77777777" w:rsidR="00F250D8" w:rsidRDefault="00F250D8" w:rsidP="00F250D8">
      <w:pPr>
        <w:numPr>
          <w:ilvl w:val="0"/>
          <w:numId w:val="7"/>
        </w:numPr>
        <w:tabs>
          <w:tab w:val="left" w:pos="220"/>
          <w:tab w:val="left" w:pos="720"/>
        </w:tabs>
        <w:autoSpaceDE w:val="0"/>
        <w:autoSpaceDN w:val="0"/>
        <w:adjustRightInd w:val="0"/>
        <w:spacing w:after="240" w:line="240" w:lineRule="auto"/>
        <w:ind w:hanging="720"/>
        <w:rPr>
          <w:rFonts w:ascii="Times-Roman" w:hAnsi="Times-Roman" w:cs="Times-Roman"/>
          <w:color w:val="000000"/>
          <w:kern w:val="0"/>
          <w:lang w:val="en-GB"/>
        </w:rPr>
      </w:pPr>
      <w:r>
        <w:rPr>
          <w:rFonts w:ascii="Times-Bold" w:hAnsi="Times-Bold" w:cs="Times-Bold"/>
          <w:b/>
          <w:bCs/>
          <w:color w:val="000000"/>
          <w:kern w:val="0"/>
          <w:lang w:val="en-GB"/>
        </w:rPr>
        <w:t>Lack of Emotional Engagement</w:t>
      </w:r>
      <w:r>
        <w:rPr>
          <w:rFonts w:ascii="Times-Roman" w:hAnsi="Times-Roman" w:cs="Times-Roman"/>
          <w:color w:val="000000"/>
          <w:kern w:val="0"/>
          <w:lang w:val="en-GB"/>
        </w:rPr>
        <w:t>: Existing onboarding is impersonal and instructional, failing to connect with users.</w:t>
      </w:r>
    </w:p>
    <w:p w14:paraId="198728BA" w14:textId="77777777" w:rsidR="00F250D8" w:rsidRDefault="00F250D8" w:rsidP="00F250D8">
      <w:pPr>
        <w:numPr>
          <w:ilvl w:val="0"/>
          <w:numId w:val="7"/>
        </w:numPr>
        <w:tabs>
          <w:tab w:val="left" w:pos="220"/>
          <w:tab w:val="left" w:pos="720"/>
        </w:tabs>
        <w:autoSpaceDE w:val="0"/>
        <w:autoSpaceDN w:val="0"/>
        <w:adjustRightInd w:val="0"/>
        <w:spacing w:after="240" w:line="240" w:lineRule="auto"/>
        <w:ind w:hanging="720"/>
        <w:rPr>
          <w:rFonts w:ascii="Times-Roman" w:hAnsi="Times-Roman" w:cs="Times-Roman"/>
          <w:color w:val="000000"/>
          <w:kern w:val="0"/>
          <w:lang w:val="en-GB"/>
        </w:rPr>
      </w:pPr>
      <w:r>
        <w:rPr>
          <w:rFonts w:ascii="Times-Bold" w:hAnsi="Times-Bold" w:cs="Times-Bold"/>
          <w:b/>
          <w:bCs/>
          <w:color w:val="000000"/>
          <w:kern w:val="0"/>
          <w:lang w:val="en-GB"/>
        </w:rPr>
        <w:t>Cognitive Overload</w:t>
      </w:r>
      <w:r>
        <w:rPr>
          <w:rFonts w:ascii="Times-Roman" w:hAnsi="Times-Roman" w:cs="Times-Roman"/>
          <w:color w:val="000000"/>
          <w:kern w:val="0"/>
          <w:lang w:val="en-GB"/>
        </w:rPr>
        <w:t>: Tooltips and text-based instructions are easily ignored or misunderstood.</w:t>
      </w:r>
    </w:p>
    <w:p w14:paraId="713228E8" w14:textId="77777777" w:rsidR="00F250D8" w:rsidRDefault="00F250D8" w:rsidP="00F250D8">
      <w:pPr>
        <w:numPr>
          <w:ilvl w:val="0"/>
          <w:numId w:val="7"/>
        </w:numPr>
        <w:tabs>
          <w:tab w:val="left" w:pos="220"/>
          <w:tab w:val="left" w:pos="720"/>
        </w:tabs>
        <w:autoSpaceDE w:val="0"/>
        <w:autoSpaceDN w:val="0"/>
        <w:adjustRightInd w:val="0"/>
        <w:spacing w:after="240" w:line="240" w:lineRule="auto"/>
        <w:ind w:hanging="720"/>
        <w:rPr>
          <w:rFonts w:ascii="Times-Roman" w:hAnsi="Times-Roman" w:cs="Times-Roman"/>
          <w:color w:val="000000"/>
          <w:kern w:val="0"/>
          <w:lang w:val="en-GB"/>
        </w:rPr>
      </w:pPr>
      <w:r>
        <w:rPr>
          <w:rFonts w:ascii="Times-Bold" w:hAnsi="Times-Bold" w:cs="Times-Bold"/>
          <w:b/>
          <w:bCs/>
          <w:color w:val="000000"/>
          <w:kern w:val="0"/>
          <w:lang w:val="en-GB"/>
        </w:rPr>
        <w:t>Poor Feature Discovery</w:t>
      </w:r>
      <w:r>
        <w:rPr>
          <w:rFonts w:ascii="Times-Roman" w:hAnsi="Times-Roman" w:cs="Times-Roman"/>
          <w:color w:val="000000"/>
          <w:kern w:val="0"/>
          <w:lang w:val="en-GB"/>
        </w:rPr>
        <w:t>: Users don’t know how to explore the app’s core functionalities due to unclear onboarding flow.</w:t>
      </w:r>
    </w:p>
    <w:p w14:paraId="2C58351C" w14:textId="77777777" w:rsidR="00F250D8" w:rsidRDefault="00F250D8" w:rsidP="00F250D8">
      <w:pPr>
        <w:autoSpaceDE w:val="0"/>
        <w:autoSpaceDN w:val="0"/>
        <w:adjustRightInd w:val="0"/>
        <w:spacing w:after="0" w:line="240" w:lineRule="auto"/>
        <w:rPr>
          <w:rFonts w:ascii="Times-Roman" w:hAnsi="Times-Roman" w:cs="Times-Roman"/>
          <w:color w:val="6D6D6D"/>
          <w:kern w:val="0"/>
          <w:lang w:val="en-GB"/>
        </w:rPr>
      </w:pPr>
    </w:p>
    <w:p w14:paraId="0B854A63" w14:textId="77777777" w:rsidR="007160F1" w:rsidRDefault="007160F1" w:rsidP="00F250D8">
      <w:pPr>
        <w:autoSpaceDE w:val="0"/>
        <w:autoSpaceDN w:val="0"/>
        <w:adjustRightInd w:val="0"/>
        <w:spacing w:after="298" w:line="240" w:lineRule="auto"/>
        <w:rPr>
          <w:rFonts w:ascii="Times-Bold" w:hAnsi="Times-Bold" w:cs="Times-Bold"/>
          <w:b/>
          <w:bCs/>
          <w:color w:val="000000"/>
          <w:kern w:val="0"/>
          <w:sz w:val="36"/>
          <w:szCs w:val="36"/>
          <w:lang w:val="en-GB"/>
        </w:rPr>
      </w:pPr>
    </w:p>
    <w:p w14:paraId="4EFA2B25" w14:textId="41B6591B" w:rsidR="00F250D8" w:rsidRDefault="00F250D8" w:rsidP="00F250D8">
      <w:pPr>
        <w:autoSpaceDE w:val="0"/>
        <w:autoSpaceDN w:val="0"/>
        <w:adjustRightInd w:val="0"/>
        <w:spacing w:after="298" w:line="240" w:lineRule="auto"/>
        <w:rPr>
          <w:rFonts w:ascii="Times-Bold" w:hAnsi="Times-Bold" w:cs="Times-Bold"/>
          <w:b/>
          <w:bCs/>
          <w:color w:val="000000"/>
          <w:kern w:val="0"/>
          <w:sz w:val="36"/>
          <w:szCs w:val="36"/>
          <w:lang w:val="en-GB"/>
        </w:rPr>
      </w:pPr>
      <w:r>
        <w:rPr>
          <w:rFonts w:ascii="Times-Bold" w:hAnsi="Times-Bold" w:cs="Times-Bold"/>
          <w:b/>
          <w:bCs/>
          <w:color w:val="000000"/>
          <w:kern w:val="0"/>
          <w:sz w:val="36"/>
          <w:szCs w:val="36"/>
          <w:lang w:val="en-GB"/>
        </w:rPr>
        <w:lastRenderedPageBreak/>
        <w:t>5. Strategy</w:t>
      </w:r>
    </w:p>
    <w:p w14:paraId="6E55F837" w14:textId="77777777" w:rsidR="00F250D8" w:rsidRDefault="00F250D8" w:rsidP="00F250D8">
      <w:pPr>
        <w:autoSpaceDE w:val="0"/>
        <w:autoSpaceDN w:val="0"/>
        <w:adjustRightInd w:val="0"/>
        <w:spacing w:after="240" w:line="240" w:lineRule="auto"/>
        <w:rPr>
          <w:rFonts w:ascii="Times-Roman" w:hAnsi="Times-Roman" w:cs="Times-Roman"/>
          <w:color w:val="000000"/>
          <w:kern w:val="0"/>
          <w:lang w:val="en-GB"/>
        </w:rPr>
      </w:pPr>
      <w:r>
        <w:rPr>
          <w:rFonts w:ascii="Times-Roman" w:hAnsi="Times-Roman" w:cs="Times-Roman"/>
          <w:color w:val="000000"/>
          <w:kern w:val="0"/>
          <w:lang w:val="en-GB"/>
        </w:rPr>
        <w:t xml:space="preserve">Our strategy is to </w:t>
      </w:r>
      <w:r>
        <w:rPr>
          <w:rFonts w:ascii="Times-Bold" w:hAnsi="Times-Bold" w:cs="Times-Bold"/>
          <w:b/>
          <w:bCs/>
          <w:color w:val="000000"/>
          <w:kern w:val="0"/>
          <w:lang w:val="en-GB"/>
        </w:rPr>
        <w:t>reimagine onboarding as a personalized performance</w:t>
      </w:r>
      <w:r>
        <w:rPr>
          <w:rFonts w:ascii="Times-Roman" w:hAnsi="Times-Roman" w:cs="Times-Roman"/>
          <w:color w:val="000000"/>
          <w:kern w:val="0"/>
          <w:lang w:val="en-GB"/>
        </w:rPr>
        <w:t>, where a user's own digital twin (avatar) walks them through essential AR interactions. This is achieved by:</w:t>
      </w:r>
    </w:p>
    <w:p w14:paraId="732044A6" w14:textId="77777777" w:rsidR="00F250D8" w:rsidRDefault="00F250D8" w:rsidP="00F250D8">
      <w:pPr>
        <w:numPr>
          <w:ilvl w:val="0"/>
          <w:numId w:val="8"/>
        </w:numPr>
        <w:tabs>
          <w:tab w:val="left" w:pos="220"/>
          <w:tab w:val="left" w:pos="720"/>
        </w:tabs>
        <w:autoSpaceDE w:val="0"/>
        <w:autoSpaceDN w:val="0"/>
        <w:adjustRightInd w:val="0"/>
        <w:spacing w:after="240" w:line="240" w:lineRule="auto"/>
        <w:ind w:hanging="720"/>
        <w:rPr>
          <w:rFonts w:ascii="Times-Roman" w:hAnsi="Times-Roman" w:cs="Times-Roman"/>
          <w:color w:val="000000"/>
          <w:kern w:val="0"/>
          <w:lang w:val="en-GB"/>
        </w:rPr>
      </w:pPr>
      <w:r>
        <w:rPr>
          <w:rFonts w:ascii="Times-Roman" w:hAnsi="Times-Roman" w:cs="Times-Roman"/>
          <w:color w:val="000000"/>
          <w:kern w:val="0"/>
          <w:lang w:val="en-GB"/>
        </w:rPr>
        <w:t>Using the front camera to generate a simple stylized avatar or a pre-set human figure the user can personalize.</w:t>
      </w:r>
    </w:p>
    <w:p w14:paraId="37F67916" w14:textId="77777777" w:rsidR="00F250D8" w:rsidRDefault="00F250D8" w:rsidP="00F250D8">
      <w:pPr>
        <w:numPr>
          <w:ilvl w:val="0"/>
          <w:numId w:val="8"/>
        </w:numPr>
        <w:tabs>
          <w:tab w:val="left" w:pos="220"/>
          <w:tab w:val="left" w:pos="720"/>
        </w:tabs>
        <w:autoSpaceDE w:val="0"/>
        <w:autoSpaceDN w:val="0"/>
        <w:adjustRightInd w:val="0"/>
        <w:spacing w:after="240" w:line="240" w:lineRule="auto"/>
        <w:ind w:hanging="720"/>
        <w:rPr>
          <w:rFonts w:ascii="Times-Roman" w:hAnsi="Times-Roman" w:cs="Times-Roman"/>
          <w:color w:val="000000"/>
          <w:kern w:val="0"/>
          <w:lang w:val="en-GB"/>
        </w:rPr>
      </w:pPr>
      <w:r>
        <w:rPr>
          <w:rFonts w:ascii="Times-Roman" w:hAnsi="Times-Roman" w:cs="Times-Roman"/>
          <w:color w:val="000000"/>
          <w:kern w:val="0"/>
          <w:lang w:val="en-GB"/>
        </w:rPr>
        <w:t>The avatar demonstrates how to perform AR actions—placing objects, scaling, rotating, taking a photo, etc.</w:t>
      </w:r>
    </w:p>
    <w:p w14:paraId="0590004F" w14:textId="77777777" w:rsidR="00F250D8" w:rsidRDefault="00F250D8" w:rsidP="00F250D8">
      <w:pPr>
        <w:numPr>
          <w:ilvl w:val="0"/>
          <w:numId w:val="8"/>
        </w:numPr>
        <w:tabs>
          <w:tab w:val="left" w:pos="220"/>
          <w:tab w:val="left" w:pos="720"/>
        </w:tabs>
        <w:autoSpaceDE w:val="0"/>
        <w:autoSpaceDN w:val="0"/>
        <w:adjustRightInd w:val="0"/>
        <w:spacing w:after="240" w:line="240" w:lineRule="auto"/>
        <w:ind w:hanging="720"/>
        <w:rPr>
          <w:rFonts w:ascii="Times-Roman" w:hAnsi="Times-Roman" w:cs="Times-Roman"/>
          <w:color w:val="000000"/>
          <w:kern w:val="0"/>
          <w:lang w:val="en-GB"/>
        </w:rPr>
      </w:pPr>
      <w:r>
        <w:rPr>
          <w:rFonts w:ascii="Times-Roman" w:hAnsi="Times-Roman" w:cs="Times-Roman"/>
          <w:color w:val="000000"/>
          <w:kern w:val="0"/>
          <w:lang w:val="en-GB"/>
        </w:rPr>
        <w:t>Users are prompted to copy these actions in real-time, receiving immediate visual and auditory feedback.</w:t>
      </w:r>
    </w:p>
    <w:p w14:paraId="00689CD6" w14:textId="77777777" w:rsidR="00F250D8" w:rsidRDefault="00F250D8" w:rsidP="00F250D8">
      <w:pPr>
        <w:numPr>
          <w:ilvl w:val="0"/>
          <w:numId w:val="8"/>
        </w:numPr>
        <w:tabs>
          <w:tab w:val="left" w:pos="220"/>
          <w:tab w:val="left" w:pos="720"/>
        </w:tabs>
        <w:autoSpaceDE w:val="0"/>
        <w:autoSpaceDN w:val="0"/>
        <w:adjustRightInd w:val="0"/>
        <w:spacing w:after="240" w:line="240" w:lineRule="auto"/>
        <w:ind w:hanging="720"/>
        <w:rPr>
          <w:rFonts w:ascii="Times-Roman" w:hAnsi="Times-Roman" w:cs="Times-Roman"/>
          <w:color w:val="000000"/>
          <w:kern w:val="0"/>
          <w:lang w:val="en-GB"/>
        </w:rPr>
      </w:pPr>
      <w:r>
        <w:rPr>
          <w:rFonts w:ascii="Times-Roman" w:hAnsi="Times-Roman" w:cs="Times-Roman"/>
          <w:color w:val="000000"/>
          <w:kern w:val="0"/>
          <w:lang w:val="en-GB"/>
        </w:rPr>
        <w:t>The entire onboarding sequence is wrapped in a narrative—"step into your AR world"—to enhance immersion.</w:t>
      </w:r>
    </w:p>
    <w:p w14:paraId="04206333" w14:textId="77777777" w:rsidR="00684652" w:rsidRDefault="00F250D8" w:rsidP="00684652">
      <w:pPr>
        <w:autoSpaceDE w:val="0"/>
        <w:autoSpaceDN w:val="0"/>
        <w:adjustRightInd w:val="0"/>
        <w:spacing w:after="240" w:line="240" w:lineRule="auto"/>
        <w:rPr>
          <w:rFonts w:ascii="Times-Roman" w:hAnsi="Times-Roman" w:cs="Times-Roman"/>
          <w:color w:val="000000"/>
          <w:kern w:val="0"/>
          <w:lang w:val="en-GB"/>
        </w:rPr>
      </w:pPr>
      <w:r>
        <w:rPr>
          <w:rFonts w:ascii="Times-Roman" w:hAnsi="Times-Roman" w:cs="Times-Roman"/>
          <w:color w:val="000000"/>
          <w:kern w:val="0"/>
          <w:lang w:val="en-GB"/>
        </w:rPr>
        <w:t xml:space="preserve">This approach taps into </w:t>
      </w:r>
      <w:r>
        <w:rPr>
          <w:rFonts w:ascii="Times-Bold" w:hAnsi="Times-Bold" w:cs="Times-Bold"/>
          <w:b/>
          <w:bCs/>
          <w:color w:val="000000"/>
          <w:kern w:val="0"/>
          <w:lang w:val="en-GB"/>
        </w:rPr>
        <w:t>muscle memory</w:t>
      </w:r>
      <w:r>
        <w:rPr>
          <w:rFonts w:ascii="Times-Roman" w:hAnsi="Times-Roman" w:cs="Times-Roman"/>
          <w:color w:val="000000"/>
          <w:kern w:val="0"/>
          <w:lang w:val="en-GB"/>
        </w:rPr>
        <w:t xml:space="preserve">, </w:t>
      </w:r>
      <w:r>
        <w:rPr>
          <w:rFonts w:ascii="Times-Bold" w:hAnsi="Times-Bold" w:cs="Times-Bold"/>
          <w:b/>
          <w:bCs/>
          <w:color w:val="000000"/>
          <w:kern w:val="0"/>
          <w:lang w:val="en-GB"/>
        </w:rPr>
        <w:t>emotional resonance</w:t>
      </w:r>
      <w:r>
        <w:rPr>
          <w:rFonts w:ascii="Times-Roman" w:hAnsi="Times-Roman" w:cs="Times-Roman"/>
          <w:color w:val="000000"/>
          <w:kern w:val="0"/>
          <w:lang w:val="en-GB"/>
        </w:rPr>
        <w:t xml:space="preserve">, and </w:t>
      </w:r>
      <w:r>
        <w:rPr>
          <w:rFonts w:ascii="Times-Bold" w:hAnsi="Times-Bold" w:cs="Times-Bold"/>
          <w:b/>
          <w:bCs/>
          <w:color w:val="000000"/>
          <w:kern w:val="0"/>
          <w:lang w:val="en-GB"/>
        </w:rPr>
        <w:t>cognitive simplicity</w:t>
      </w:r>
      <w:r>
        <w:rPr>
          <w:rFonts w:ascii="Times-Roman" w:hAnsi="Times-Roman" w:cs="Times-Roman"/>
          <w:color w:val="000000"/>
          <w:kern w:val="0"/>
          <w:lang w:val="en-GB"/>
        </w:rPr>
        <w:t xml:space="preserve"> to lower barriers to entry.</w:t>
      </w:r>
    </w:p>
    <w:p w14:paraId="42B2ABD0" w14:textId="60703D4B" w:rsidR="00684652" w:rsidRPr="00684652" w:rsidRDefault="00684652" w:rsidP="00684652">
      <w:pPr>
        <w:spacing w:before="100" w:beforeAutospacing="1" w:after="100" w:afterAutospacing="1" w:line="240" w:lineRule="auto"/>
        <w:outlineLvl w:val="1"/>
        <w:rPr>
          <w:rFonts w:ascii="Times New Roman" w:eastAsia="Times New Roman" w:hAnsi="Times New Roman" w:cs="Times New Roman"/>
          <w:b/>
          <w:bCs/>
          <w:kern w:val="0"/>
          <w:sz w:val="28"/>
          <w:szCs w:val="28"/>
          <w:lang w:eastAsia="en-GB"/>
          <w14:ligatures w14:val="none"/>
        </w:rPr>
      </w:pPr>
      <w:r w:rsidRPr="00684652">
        <w:rPr>
          <w:rFonts w:ascii="Times New Roman" w:eastAsia="Times New Roman" w:hAnsi="Times New Roman" w:cs="Times New Roman"/>
          <w:b/>
          <w:bCs/>
          <w:kern w:val="0"/>
          <w:sz w:val="28"/>
          <w:szCs w:val="28"/>
          <w:lang w:eastAsia="en-GB"/>
          <w14:ligatures w14:val="none"/>
        </w:rPr>
        <w:t>Competitive Advantage</w:t>
      </w:r>
      <w:r>
        <w:rPr>
          <w:rFonts w:ascii="Times New Roman" w:eastAsia="Times New Roman" w:hAnsi="Times New Roman" w:cs="Times New Roman"/>
          <w:b/>
          <w:bCs/>
          <w:kern w:val="0"/>
          <w:sz w:val="28"/>
          <w:szCs w:val="28"/>
          <w:lang w:eastAsia="en-GB"/>
          <w14:ligatures w14:val="none"/>
        </w:rPr>
        <w:t xml:space="preserve"> :</w:t>
      </w:r>
    </w:p>
    <w:p w14:paraId="1F4E980C" w14:textId="77777777" w:rsidR="00684652" w:rsidRPr="00684652" w:rsidRDefault="00684652" w:rsidP="0068465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4652">
        <w:rPr>
          <w:rFonts w:ascii="Times New Roman" w:eastAsia="Times New Roman" w:hAnsi="Times New Roman" w:cs="Times New Roman"/>
          <w:kern w:val="0"/>
          <w:lang w:eastAsia="en-GB"/>
          <w14:ligatures w14:val="none"/>
        </w:rPr>
        <w:t>Mirror World Onboarding is different from regular AR tutorials that show tips or videos. It uses a friendly avatar that copies what the user should do, making the learning process feel more natural and fun. This helps users feel comfortable and confident quickly. By making the experience feel more human, this approach stands out from typical onboarding methods.</w:t>
      </w:r>
    </w:p>
    <w:p w14:paraId="74D7D66B" w14:textId="126F4008" w:rsidR="00684652" w:rsidRPr="00684652" w:rsidRDefault="00684652" w:rsidP="00684652">
      <w:pPr>
        <w:autoSpaceDE w:val="0"/>
        <w:autoSpaceDN w:val="0"/>
        <w:adjustRightInd w:val="0"/>
        <w:spacing w:after="240" w:line="240" w:lineRule="auto"/>
        <w:rPr>
          <w:rFonts w:ascii="Times-Roman" w:hAnsi="Times-Roman" w:cs="Times-Roman"/>
          <w:color w:val="000000"/>
          <w:kern w:val="0"/>
          <w:lang w:val="en-GB"/>
        </w:rPr>
      </w:pPr>
    </w:p>
    <w:p w14:paraId="387C275B" w14:textId="237C643F" w:rsidR="00F250D8" w:rsidRPr="00684652" w:rsidRDefault="00F250D8" w:rsidP="00684652">
      <w:pPr>
        <w:autoSpaceDE w:val="0"/>
        <w:autoSpaceDN w:val="0"/>
        <w:adjustRightInd w:val="0"/>
        <w:spacing w:after="240" w:line="240" w:lineRule="auto"/>
        <w:rPr>
          <w:rFonts w:ascii="Times-Roman" w:hAnsi="Times-Roman" w:cs="Times-Roman"/>
          <w:color w:val="000000"/>
          <w:kern w:val="0"/>
          <w:lang w:val="en-GB"/>
        </w:rPr>
      </w:pPr>
      <w:r>
        <w:rPr>
          <w:rFonts w:ascii="Times-Bold" w:hAnsi="Times-Bold" w:cs="Times-Bold"/>
          <w:b/>
          <w:bCs/>
          <w:color w:val="000000"/>
          <w:kern w:val="0"/>
          <w:sz w:val="36"/>
          <w:szCs w:val="36"/>
          <w:lang w:val="en-GB"/>
        </w:rPr>
        <w:t>6. Success Metrics</w:t>
      </w:r>
    </w:p>
    <w:p w14:paraId="0DFE9A7D" w14:textId="77777777" w:rsidR="00F250D8" w:rsidRDefault="00F250D8" w:rsidP="00F250D8">
      <w:pPr>
        <w:autoSpaceDE w:val="0"/>
        <w:autoSpaceDN w:val="0"/>
        <w:adjustRightInd w:val="0"/>
        <w:spacing w:after="240" w:line="240" w:lineRule="auto"/>
        <w:rPr>
          <w:rFonts w:ascii="Times-Roman" w:hAnsi="Times-Roman" w:cs="Times-Roman"/>
          <w:color w:val="000000"/>
          <w:kern w:val="0"/>
          <w:lang w:val="en-GB"/>
        </w:rPr>
      </w:pPr>
      <w:r>
        <w:rPr>
          <w:rFonts w:ascii="Times-Roman" w:hAnsi="Times-Roman" w:cs="Times-Roman"/>
          <w:color w:val="000000"/>
          <w:kern w:val="0"/>
          <w:lang w:val="en-GB"/>
        </w:rPr>
        <w:t>To measure the impact of Mirror World Onboarding, we’ll track the following:</w:t>
      </w:r>
    </w:p>
    <w:tbl>
      <w:tblPr>
        <w:tblW w:w="8317"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3867"/>
        <w:gridCol w:w="4450"/>
      </w:tblGrid>
      <w:tr w:rsidR="00F250D8" w14:paraId="6B881ECB" w14:textId="77777777" w:rsidTr="007160F1">
        <w:tblPrEx>
          <w:tblCellMar>
            <w:top w:w="0" w:type="dxa"/>
            <w:bottom w:w="0" w:type="dxa"/>
          </w:tblCellMar>
        </w:tblPrEx>
        <w:trPr>
          <w:trHeight w:val="404"/>
        </w:trPr>
        <w:tc>
          <w:tcPr>
            <w:tcW w:w="3867"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B796B5F" w14:textId="77777777" w:rsidR="00F250D8" w:rsidRDefault="00F250D8">
            <w:pPr>
              <w:autoSpaceDE w:val="0"/>
              <w:autoSpaceDN w:val="0"/>
              <w:adjustRightInd w:val="0"/>
              <w:spacing w:after="0" w:line="240" w:lineRule="auto"/>
              <w:jc w:val="center"/>
              <w:rPr>
                <w:rFonts w:ascii="Helvetica" w:hAnsi="Helvetica" w:cs="Helvetica"/>
                <w:kern w:val="0"/>
                <w:lang w:val="en-GB"/>
              </w:rPr>
            </w:pPr>
            <w:r>
              <w:rPr>
                <w:rFonts w:ascii="Times-Bold" w:hAnsi="Times-Bold" w:cs="Times-Bold"/>
                <w:b/>
                <w:bCs/>
                <w:color w:val="000000"/>
                <w:kern w:val="0"/>
                <w:lang w:val="en-GB"/>
              </w:rPr>
              <w:t>Metric</w:t>
            </w:r>
          </w:p>
        </w:tc>
        <w:tc>
          <w:tcPr>
            <w:tcW w:w="44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C192407" w14:textId="77777777" w:rsidR="00F250D8" w:rsidRDefault="00F250D8">
            <w:pPr>
              <w:autoSpaceDE w:val="0"/>
              <w:autoSpaceDN w:val="0"/>
              <w:adjustRightInd w:val="0"/>
              <w:spacing w:after="0" w:line="240" w:lineRule="auto"/>
              <w:jc w:val="center"/>
              <w:rPr>
                <w:rFonts w:ascii="Helvetica" w:hAnsi="Helvetica" w:cs="Helvetica"/>
                <w:kern w:val="0"/>
                <w:lang w:val="en-GB"/>
              </w:rPr>
            </w:pPr>
            <w:r>
              <w:rPr>
                <w:rFonts w:ascii="Times-Bold" w:hAnsi="Times-Bold" w:cs="Times-Bold"/>
                <w:b/>
                <w:bCs/>
                <w:color w:val="000000"/>
                <w:kern w:val="0"/>
                <w:lang w:val="en-GB"/>
              </w:rPr>
              <w:t xml:space="preserve"> Predicted Target Outcome</w:t>
            </w:r>
          </w:p>
        </w:tc>
      </w:tr>
      <w:tr w:rsidR="00F250D8" w14:paraId="53613BD2" w14:textId="77777777" w:rsidTr="007160F1">
        <w:tblPrEx>
          <w:tblBorders>
            <w:top w:val="none" w:sz="0" w:space="0" w:color="auto"/>
          </w:tblBorders>
          <w:tblCellMar>
            <w:top w:w="0" w:type="dxa"/>
            <w:bottom w:w="0" w:type="dxa"/>
          </w:tblCellMar>
        </w:tblPrEx>
        <w:trPr>
          <w:trHeight w:val="404"/>
        </w:trPr>
        <w:tc>
          <w:tcPr>
            <w:tcW w:w="3867"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6012547F"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First-session completion rate</w:t>
            </w:r>
          </w:p>
        </w:tc>
        <w:tc>
          <w:tcPr>
            <w:tcW w:w="445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3A4064A1"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Increase by 30%</w:t>
            </w:r>
          </w:p>
        </w:tc>
      </w:tr>
      <w:tr w:rsidR="00F250D8" w14:paraId="4CE00128" w14:textId="77777777" w:rsidTr="007160F1">
        <w:tblPrEx>
          <w:tblBorders>
            <w:top w:val="none" w:sz="0" w:space="0" w:color="auto"/>
          </w:tblBorders>
          <w:tblCellMar>
            <w:top w:w="0" w:type="dxa"/>
            <w:bottom w:w="0" w:type="dxa"/>
          </w:tblCellMar>
        </w:tblPrEx>
        <w:trPr>
          <w:trHeight w:val="404"/>
        </w:trPr>
        <w:tc>
          <w:tcPr>
            <w:tcW w:w="3867"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440BE21"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AR object interaction rate</w:t>
            </w:r>
          </w:p>
        </w:tc>
        <w:tc>
          <w:tcPr>
            <w:tcW w:w="44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2CAE5D5"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Increase by 40%</w:t>
            </w:r>
          </w:p>
        </w:tc>
      </w:tr>
      <w:tr w:rsidR="00F250D8" w14:paraId="4096884C" w14:textId="77777777" w:rsidTr="007160F1">
        <w:tblPrEx>
          <w:tblBorders>
            <w:top w:val="none" w:sz="0" w:space="0" w:color="auto"/>
          </w:tblBorders>
          <w:tblCellMar>
            <w:top w:w="0" w:type="dxa"/>
            <w:bottom w:w="0" w:type="dxa"/>
          </w:tblCellMar>
        </w:tblPrEx>
        <w:trPr>
          <w:trHeight w:val="404"/>
        </w:trPr>
        <w:tc>
          <w:tcPr>
            <w:tcW w:w="3867"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48994122"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Onboarding exit rate</w:t>
            </w:r>
          </w:p>
        </w:tc>
        <w:tc>
          <w:tcPr>
            <w:tcW w:w="445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3A649AE1"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Decrease by 25%</w:t>
            </w:r>
          </w:p>
        </w:tc>
      </w:tr>
      <w:tr w:rsidR="00F250D8" w14:paraId="62AD2A43" w14:textId="77777777" w:rsidTr="007160F1">
        <w:tblPrEx>
          <w:tblBorders>
            <w:top w:val="none" w:sz="0" w:space="0" w:color="auto"/>
          </w:tblBorders>
          <w:tblCellMar>
            <w:top w:w="0" w:type="dxa"/>
            <w:bottom w:w="0" w:type="dxa"/>
          </w:tblCellMar>
        </w:tblPrEx>
        <w:trPr>
          <w:trHeight w:val="404"/>
        </w:trPr>
        <w:tc>
          <w:tcPr>
            <w:tcW w:w="3867"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9F7AE4A"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Avatar engagement duration</w:t>
            </w:r>
          </w:p>
        </w:tc>
        <w:tc>
          <w:tcPr>
            <w:tcW w:w="44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DE62F30"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At least 60 seconds</w:t>
            </w:r>
          </w:p>
        </w:tc>
      </w:tr>
      <w:tr w:rsidR="00F250D8" w14:paraId="5B6D6B6E" w14:textId="77777777" w:rsidTr="007160F1">
        <w:tblPrEx>
          <w:tblCellMar>
            <w:top w:w="0" w:type="dxa"/>
            <w:bottom w:w="0" w:type="dxa"/>
          </w:tblCellMar>
        </w:tblPrEx>
        <w:trPr>
          <w:trHeight w:val="811"/>
        </w:trPr>
        <w:tc>
          <w:tcPr>
            <w:tcW w:w="3867"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283B46C6"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Positive user feedback</w:t>
            </w:r>
          </w:p>
        </w:tc>
        <w:tc>
          <w:tcPr>
            <w:tcW w:w="445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0516EC21" w14:textId="77777777" w:rsidR="00F250D8" w:rsidRDefault="00F250D8">
            <w:pPr>
              <w:autoSpaceDE w:val="0"/>
              <w:autoSpaceDN w:val="0"/>
              <w:adjustRightInd w:val="0"/>
              <w:spacing w:after="0" w:line="240" w:lineRule="auto"/>
              <w:rPr>
                <w:rFonts w:ascii="Times-Roman" w:hAnsi="Times-Roman" w:cs="Times-Roman"/>
                <w:color w:val="000000"/>
                <w:kern w:val="0"/>
                <w:lang w:val="en-GB"/>
              </w:rPr>
            </w:pPr>
            <w:r>
              <w:rPr>
                <w:rFonts w:ascii="Times-Roman" w:hAnsi="Times-Roman" w:cs="Times-Roman"/>
                <w:color w:val="000000"/>
                <w:kern w:val="0"/>
                <w:lang w:val="en-GB"/>
              </w:rPr>
              <w:t>Achieve 4.5/5 onboarding rating in surveys</w:t>
            </w:r>
          </w:p>
        </w:tc>
      </w:tr>
    </w:tbl>
    <w:p w14:paraId="51E45E34" w14:textId="77777777" w:rsidR="005F4C98" w:rsidRDefault="005F4C98" w:rsidP="00F250D8">
      <w:pPr>
        <w:autoSpaceDE w:val="0"/>
        <w:autoSpaceDN w:val="0"/>
        <w:adjustRightInd w:val="0"/>
        <w:spacing w:after="240" w:line="240" w:lineRule="auto"/>
        <w:rPr>
          <w:rFonts w:ascii="Times-Roman" w:hAnsi="Times-Roman" w:cs="Times-Roman"/>
          <w:color w:val="000000"/>
          <w:kern w:val="0"/>
          <w:lang w:val="en-GB"/>
        </w:rPr>
      </w:pPr>
      <w:r>
        <w:rPr>
          <w:rFonts w:ascii="Times-Roman" w:hAnsi="Times-Roman" w:cs="Times-Roman"/>
          <w:color w:val="000000"/>
          <w:kern w:val="0"/>
          <w:lang w:val="en-GB"/>
        </w:rPr>
        <w:lastRenderedPageBreak/>
        <w:br/>
      </w:r>
      <w:r>
        <w:rPr>
          <w:rFonts w:ascii="Times-Roman" w:hAnsi="Times-Roman" w:cs="Times-Roman"/>
          <w:noProof/>
          <w:color w:val="000000"/>
          <w:kern w:val="0"/>
          <w:lang w:val="en-GB"/>
        </w:rPr>
        <w:drawing>
          <wp:inline distT="0" distB="0" distL="0" distR="0" wp14:anchorId="03A41386" wp14:editId="50EE9FCC">
            <wp:extent cx="5943600" cy="3271520"/>
            <wp:effectExtent l="0" t="0" r="0" b="5080"/>
            <wp:docPr id="795764840" name="Picture 3"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64840" name="Picture 3" descr="A graph with different colored squar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r>
        <w:rPr>
          <w:rFonts w:ascii="Times-Roman" w:hAnsi="Times-Roman" w:cs="Times-Roman"/>
          <w:color w:val="000000"/>
          <w:kern w:val="0"/>
          <w:lang w:val="en-GB"/>
        </w:rPr>
        <w:br/>
      </w:r>
    </w:p>
    <w:p w14:paraId="0FBF32B5" w14:textId="55FC7A15" w:rsidR="00F250D8" w:rsidRDefault="00F250D8" w:rsidP="00F250D8">
      <w:pPr>
        <w:autoSpaceDE w:val="0"/>
        <w:autoSpaceDN w:val="0"/>
        <w:adjustRightInd w:val="0"/>
        <w:spacing w:after="240" w:line="240" w:lineRule="auto"/>
        <w:rPr>
          <w:rFonts w:ascii="Times-Roman" w:hAnsi="Times-Roman" w:cs="Times-Roman"/>
          <w:color w:val="000000"/>
          <w:kern w:val="0"/>
          <w:lang w:val="en-GB"/>
        </w:rPr>
      </w:pPr>
      <w:r>
        <w:rPr>
          <w:rFonts w:ascii="Times-Roman" w:hAnsi="Times-Roman" w:cs="Times-Roman"/>
          <w:color w:val="000000"/>
          <w:kern w:val="0"/>
          <w:lang w:val="en-GB"/>
        </w:rPr>
        <w:t>These metrics help validate both the functional success and the emotional engagement of the experience.</w:t>
      </w:r>
    </w:p>
    <w:p w14:paraId="3508F1C4" w14:textId="77777777" w:rsidR="00F250D8" w:rsidRDefault="00F250D8" w:rsidP="00F250D8">
      <w:pPr>
        <w:autoSpaceDE w:val="0"/>
        <w:autoSpaceDN w:val="0"/>
        <w:adjustRightInd w:val="0"/>
        <w:spacing w:after="0" w:line="240" w:lineRule="auto"/>
        <w:rPr>
          <w:rFonts w:ascii="Times-Roman" w:hAnsi="Times-Roman" w:cs="Times-Roman"/>
          <w:color w:val="6D6D6D"/>
          <w:kern w:val="0"/>
          <w:lang w:val="en-GB"/>
        </w:rPr>
      </w:pPr>
    </w:p>
    <w:p w14:paraId="332FC5E5" w14:textId="77777777" w:rsidR="00F250D8" w:rsidRDefault="00F250D8" w:rsidP="00F250D8">
      <w:pPr>
        <w:autoSpaceDE w:val="0"/>
        <w:autoSpaceDN w:val="0"/>
        <w:adjustRightInd w:val="0"/>
        <w:spacing w:after="298" w:line="240" w:lineRule="auto"/>
        <w:rPr>
          <w:rFonts w:ascii="Times-Bold" w:hAnsi="Times-Bold" w:cs="Times-Bold"/>
          <w:b/>
          <w:bCs/>
          <w:color w:val="000000"/>
          <w:kern w:val="0"/>
          <w:sz w:val="36"/>
          <w:szCs w:val="36"/>
          <w:lang w:val="en-GB"/>
        </w:rPr>
      </w:pPr>
      <w:r>
        <w:rPr>
          <w:rFonts w:ascii="Times-Bold" w:hAnsi="Times-Bold" w:cs="Times-Bold"/>
          <w:b/>
          <w:bCs/>
          <w:color w:val="000000"/>
          <w:kern w:val="0"/>
          <w:sz w:val="36"/>
          <w:szCs w:val="36"/>
          <w:lang w:val="en-GB"/>
        </w:rPr>
        <w:t>7. MVP Solutions</w:t>
      </w:r>
    </w:p>
    <w:p w14:paraId="4AC7A5ED" w14:textId="77777777" w:rsidR="00F250D8" w:rsidRDefault="00F250D8" w:rsidP="00F250D8">
      <w:pPr>
        <w:autoSpaceDE w:val="0"/>
        <w:autoSpaceDN w:val="0"/>
        <w:adjustRightInd w:val="0"/>
        <w:spacing w:after="240" w:line="240" w:lineRule="auto"/>
        <w:rPr>
          <w:rFonts w:ascii="Times-Roman" w:hAnsi="Times-Roman" w:cs="Times-Roman"/>
          <w:color w:val="000000"/>
          <w:kern w:val="0"/>
          <w:lang w:val="en-GB"/>
        </w:rPr>
      </w:pPr>
      <w:r>
        <w:rPr>
          <w:rFonts w:ascii="Times-Roman" w:hAnsi="Times-Roman" w:cs="Times-Roman"/>
          <w:color w:val="000000"/>
          <w:kern w:val="0"/>
          <w:lang w:val="en-GB"/>
        </w:rPr>
        <w:t xml:space="preserve">To stay lean and ship fast, we propose the following for the </w:t>
      </w:r>
      <w:r>
        <w:rPr>
          <w:rFonts w:ascii="Times-Bold" w:hAnsi="Times-Bold" w:cs="Times-Bold"/>
          <w:b/>
          <w:bCs/>
          <w:color w:val="000000"/>
          <w:kern w:val="0"/>
          <w:lang w:val="en-GB"/>
        </w:rPr>
        <w:t>Minimum Viable Product (MVP)</w:t>
      </w:r>
      <w:r>
        <w:rPr>
          <w:rFonts w:ascii="Times-Roman" w:hAnsi="Times-Roman" w:cs="Times-Roman"/>
          <w:color w:val="000000"/>
          <w:kern w:val="0"/>
          <w:lang w:val="en-GB"/>
        </w:rPr>
        <w:t>:</w:t>
      </w:r>
    </w:p>
    <w:p w14:paraId="683556BA" w14:textId="77777777" w:rsidR="00F250D8" w:rsidRDefault="00F250D8" w:rsidP="00F250D8">
      <w:pPr>
        <w:numPr>
          <w:ilvl w:val="0"/>
          <w:numId w:val="9"/>
        </w:numPr>
        <w:tabs>
          <w:tab w:val="left" w:pos="220"/>
          <w:tab w:val="left" w:pos="720"/>
        </w:tabs>
        <w:autoSpaceDE w:val="0"/>
        <w:autoSpaceDN w:val="0"/>
        <w:adjustRightInd w:val="0"/>
        <w:spacing w:after="240" w:line="240" w:lineRule="auto"/>
        <w:ind w:hanging="720"/>
        <w:rPr>
          <w:rFonts w:ascii="Times-Roman" w:hAnsi="Times-Roman" w:cs="Times-Roman"/>
          <w:color w:val="000000"/>
          <w:kern w:val="0"/>
          <w:lang w:val="en-GB"/>
        </w:rPr>
      </w:pPr>
      <w:r>
        <w:rPr>
          <w:rFonts w:ascii="Times-Roman" w:hAnsi="Times-Roman" w:cs="Times-Roman"/>
          <w:color w:val="000000"/>
          <w:kern w:val="0"/>
          <w:lang w:val="en-GB"/>
        </w:rPr>
        <w:t>A simple, customizable avatar generation (basic gender, clothing, or emoji-style character).</w:t>
      </w:r>
    </w:p>
    <w:p w14:paraId="614D1168" w14:textId="77777777" w:rsidR="00F250D8" w:rsidRDefault="00F250D8" w:rsidP="00F250D8">
      <w:pPr>
        <w:numPr>
          <w:ilvl w:val="0"/>
          <w:numId w:val="9"/>
        </w:numPr>
        <w:tabs>
          <w:tab w:val="left" w:pos="220"/>
          <w:tab w:val="left" w:pos="720"/>
        </w:tabs>
        <w:autoSpaceDE w:val="0"/>
        <w:autoSpaceDN w:val="0"/>
        <w:adjustRightInd w:val="0"/>
        <w:spacing w:after="240" w:line="240" w:lineRule="auto"/>
        <w:ind w:hanging="720"/>
        <w:rPr>
          <w:rFonts w:ascii="Times-Roman" w:hAnsi="Times-Roman" w:cs="Times-Roman"/>
          <w:color w:val="000000"/>
          <w:kern w:val="0"/>
          <w:lang w:val="en-GB"/>
        </w:rPr>
      </w:pPr>
      <w:r>
        <w:rPr>
          <w:rFonts w:ascii="Times-Roman" w:hAnsi="Times-Roman" w:cs="Times-Roman"/>
          <w:color w:val="000000"/>
          <w:kern w:val="0"/>
          <w:lang w:val="en-GB"/>
        </w:rPr>
        <w:t>3 guided actions: place an object, resize it, and snap a photo.</w:t>
      </w:r>
    </w:p>
    <w:p w14:paraId="64A1BBF0" w14:textId="26ED5737" w:rsidR="00F250D8" w:rsidRDefault="00F250D8" w:rsidP="00F250D8">
      <w:pPr>
        <w:numPr>
          <w:ilvl w:val="0"/>
          <w:numId w:val="9"/>
        </w:numPr>
        <w:tabs>
          <w:tab w:val="left" w:pos="220"/>
          <w:tab w:val="left" w:pos="720"/>
        </w:tabs>
        <w:autoSpaceDE w:val="0"/>
        <w:autoSpaceDN w:val="0"/>
        <w:adjustRightInd w:val="0"/>
        <w:spacing w:after="240" w:line="240" w:lineRule="auto"/>
        <w:ind w:hanging="720"/>
        <w:rPr>
          <w:rFonts w:ascii="Times-Roman" w:hAnsi="Times-Roman" w:cs="Times-Roman"/>
          <w:color w:val="000000"/>
          <w:kern w:val="0"/>
          <w:lang w:val="en-GB"/>
        </w:rPr>
      </w:pPr>
      <w:r>
        <w:rPr>
          <w:rFonts w:ascii="Times-Roman" w:hAnsi="Times-Roman" w:cs="Times-Roman"/>
          <w:color w:val="000000"/>
          <w:kern w:val="0"/>
          <w:lang w:val="en-GB"/>
        </w:rPr>
        <w:t>Gesture-based prompts displayed via avatar mimicking (e.g., avatar “grabs” a cube and places</w:t>
      </w:r>
      <w:r w:rsidR="0018346D">
        <w:rPr>
          <w:rFonts w:ascii="Times-Roman" w:hAnsi="Times-Roman" w:cs="Times-Roman"/>
          <w:color w:val="000000"/>
          <w:kern w:val="0"/>
          <w:lang w:val="en-GB"/>
        </w:rPr>
        <w:t xml:space="preserve"> </w:t>
      </w:r>
      <w:r>
        <w:rPr>
          <w:rFonts w:ascii="Times-Roman" w:hAnsi="Times-Roman" w:cs="Times-Roman"/>
          <w:color w:val="000000"/>
          <w:kern w:val="0"/>
          <w:lang w:val="en-GB"/>
        </w:rPr>
        <w:t>it).</w:t>
      </w:r>
    </w:p>
    <w:p w14:paraId="2BB3DB60" w14:textId="77777777" w:rsidR="00F250D8" w:rsidRDefault="00F250D8" w:rsidP="00F250D8">
      <w:pPr>
        <w:numPr>
          <w:ilvl w:val="0"/>
          <w:numId w:val="9"/>
        </w:numPr>
        <w:tabs>
          <w:tab w:val="left" w:pos="220"/>
          <w:tab w:val="left" w:pos="720"/>
        </w:tabs>
        <w:autoSpaceDE w:val="0"/>
        <w:autoSpaceDN w:val="0"/>
        <w:adjustRightInd w:val="0"/>
        <w:spacing w:after="240" w:line="240" w:lineRule="auto"/>
        <w:ind w:hanging="720"/>
        <w:rPr>
          <w:rFonts w:ascii="Times-Roman" w:hAnsi="Times-Roman" w:cs="Times-Roman"/>
          <w:color w:val="000000"/>
          <w:kern w:val="0"/>
          <w:lang w:val="en-GB"/>
        </w:rPr>
      </w:pPr>
      <w:r>
        <w:rPr>
          <w:rFonts w:ascii="Times-Roman" w:hAnsi="Times-Roman" w:cs="Times-Roman"/>
          <w:color w:val="000000"/>
          <w:kern w:val="0"/>
          <w:lang w:val="en-GB"/>
        </w:rPr>
        <w:t>Use of haptic buzz + voice prompt (e.g., "Now, try placing your object here!") to guide.</w:t>
      </w:r>
    </w:p>
    <w:p w14:paraId="2DF3CF03" w14:textId="77777777" w:rsidR="00F250D8" w:rsidRDefault="00F250D8" w:rsidP="00F250D8">
      <w:pPr>
        <w:numPr>
          <w:ilvl w:val="0"/>
          <w:numId w:val="9"/>
        </w:numPr>
        <w:tabs>
          <w:tab w:val="left" w:pos="220"/>
          <w:tab w:val="left" w:pos="720"/>
        </w:tabs>
        <w:autoSpaceDE w:val="0"/>
        <w:autoSpaceDN w:val="0"/>
        <w:adjustRightInd w:val="0"/>
        <w:spacing w:after="240" w:line="240" w:lineRule="auto"/>
        <w:ind w:hanging="720"/>
        <w:rPr>
          <w:rFonts w:ascii="Times-Roman" w:hAnsi="Times-Roman" w:cs="Times-Roman"/>
          <w:color w:val="000000"/>
          <w:kern w:val="0"/>
          <w:lang w:val="en-GB"/>
        </w:rPr>
      </w:pPr>
      <w:r>
        <w:rPr>
          <w:rFonts w:ascii="Times-Roman" w:hAnsi="Times-Roman" w:cs="Times-Roman"/>
          <w:color w:val="000000"/>
          <w:kern w:val="0"/>
          <w:lang w:val="en-GB"/>
        </w:rPr>
        <w:t>Completion reward (confetti burst or unlock message) once onboarding is finished.</w:t>
      </w:r>
    </w:p>
    <w:p w14:paraId="7D597775" w14:textId="77777777" w:rsidR="00F250D8" w:rsidRDefault="00F250D8" w:rsidP="00F250D8">
      <w:pPr>
        <w:autoSpaceDE w:val="0"/>
        <w:autoSpaceDN w:val="0"/>
        <w:adjustRightInd w:val="0"/>
        <w:spacing w:after="240" w:line="240" w:lineRule="auto"/>
        <w:rPr>
          <w:rFonts w:ascii="Times-Roman" w:hAnsi="Times-Roman" w:cs="Times-Roman"/>
          <w:color w:val="000000"/>
          <w:kern w:val="0"/>
          <w:lang w:val="en-GB"/>
        </w:rPr>
      </w:pPr>
      <w:r>
        <w:rPr>
          <w:rFonts w:ascii="Times-Roman" w:hAnsi="Times-Roman" w:cs="Times-Roman"/>
          <w:color w:val="000000"/>
          <w:kern w:val="0"/>
          <w:lang w:val="en-GB"/>
        </w:rPr>
        <w:t>All of this can be accomplished without needing complex animation rigs or full-body tracking in the initial build.</w:t>
      </w:r>
    </w:p>
    <w:p w14:paraId="6C48CDBF" w14:textId="77777777" w:rsidR="00F250D8" w:rsidRDefault="00F250D8" w:rsidP="00F250D8">
      <w:pPr>
        <w:autoSpaceDE w:val="0"/>
        <w:autoSpaceDN w:val="0"/>
        <w:adjustRightInd w:val="0"/>
        <w:spacing w:after="0" w:line="240" w:lineRule="auto"/>
        <w:rPr>
          <w:rFonts w:ascii="Times-Roman" w:hAnsi="Times-Roman" w:cs="Times-Roman"/>
          <w:color w:val="6D6D6D"/>
          <w:kern w:val="0"/>
          <w:lang w:val="en-GB"/>
        </w:rPr>
      </w:pPr>
    </w:p>
    <w:p w14:paraId="32867644" w14:textId="77777777" w:rsidR="0018346D" w:rsidRDefault="0018346D" w:rsidP="00F250D8">
      <w:pPr>
        <w:autoSpaceDE w:val="0"/>
        <w:autoSpaceDN w:val="0"/>
        <w:adjustRightInd w:val="0"/>
        <w:spacing w:after="298" w:line="240" w:lineRule="auto"/>
        <w:rPr>
          <w:rFonts w:ascii="Times-Bold" w:hAnsi="Times-Bold" w:cs="Times-Bold"/>
          <w:b/>
          <w:bCs/>
          <w:color w:val="000000"/>
          <w:kern w:val="0"/>
          <w:sz w:val="36"/>
          <w:szCs w:val="36"/>
          <w:lang w:val="en-GB"/>
        </w:rPr>
      </w:pPr>
    </w:p>
    <w:p w14:paraId="4009F72C" w14:textId="6B73CEB1" w:rsidR="00F250D8" w:rsidRDefault="00F250D8" w:rsidP="00F250D8">
      <w:pPr>
        <w:autoSpaceDE w:val="0"/>
        <w:autoSpaceDN w:val="0"/>
        <w:adjustRightInd w:val="0"/>
        <w:spacing w:after="298" w:line="240" w:lineRule="auto"/>
        <w:rPr>
          <w:rFonts w:ascii="Times-Bold" w:hAnsi="Times-Bold" w:cs="Times-Bold"/>
          <w:b/>
          <w:bCs/>
          <w:color w:val="000000"/>
          <w:kern w:val="0"/>
          <w:sz w:val="36"/>
          <w:szCs w:val="36"/>
          <w:lang w:val="en-GB"/>
        </w:rPr>
      </w:pPr>
      <w:r>
        <w:rPr>
          <w:rFonts w:ascii="Times-Bold" w:hAnsi="Times-Bold" w:cs="Times-Bold"/>
          <w:b/>
          <w:bCs/>
          <w:color w:val="000000"/>
          <w:kern w:val="0"/>
          <w:sz w:val="36"/>
          <w:szCs w:val="36"/>
          <w:lang w:val="en-GB"/>
        </w:rPr>
        <w:lastRenderedPageBreak/>
        <w:t>8. Prioritized Solutions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300"/>
        <w:gridCol w:w="1053"/>
        <w:gridCol w:w="3127"/>
      </w:tblGrid>
      <w:tr w:rsidR="00F250D8" w14:paraId="75EC3C9A" w14:textId="77777777" w:rsidTr="0018346D">
        <w:tblPrEx>
          <w:tblCellMar>
            <w:top w:w="0" w:type="dxa"/>
            <w:bottom w:w="0" w:type="dxa"/>
          </w:tblCellMar>
        </w:tblPrEx>
        <w:tc>
          <w:tcPr>
            <w:tcW w:w="43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95C2448" w14:textId="77777777" w:rsidR="00F250D8" w:rsidRDefault="00F250D8">
            <w:pPr>
              <w:autoSpaceDE w:val="0"/>
              <w:autoSpaceDN w:val="0"/>
              <w:adjustRightInd w:val="0"/>
              <w:spacing w:after="0" w:line="240" w:lineRule="auto"/>
              <w:jc w:val="center"/>
              <w:rPr>
                <w:rFonts w:ascii="Helvetica" w:hAnsi="Helvetica" w:cs="Helvetica"/>
                <w:kern w:val="0"/>
                <w:lang w:val="en-GB"/>
              </w:rPr>
            </w:pPr>
            <w:r>
              <w:rPr>
                <w:rFonts w:ascii="Times-Bold" w:hAnsi="Times-Bold" w:cs="Times-Bold"/>
                <w:b/>
                <w:bCs/>
                <w:color w:val="000000"/>
                <w:kern w:val="0"/>
                <w:lang w:val="en-GB"/>
              </w:rPr>
              <w:t>Solution</w:t>
            </w:r>
          </w:p>
        </w:tc>
        <w:tc>
          <w:tcPr>
            <w:tcW w:w="1053"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EE8BB11" w14:textId="77777777" w:rsidR="00F250D8" w:rsidRDefault="00F250D8">
            <w:pPr>
              <w:autoSpaceDE w:val="0"/>
              <w:autoSpaceDN w:val="0"/>
              <w:adjustRightInd w:val="0"/>
              <w:spacing w:after="0" w:line="240" w:lineRule="auto"/>
              <w:jc w:val="center"/>
              <w:rPr>
                <w:rFonts w:ascii="Helvetica" w:hAnsi="Helvetica" w:cs="Helvetica"/>
                <w:kern w:val="0"/>
                <w:lang w:val="en-GB"/>
              </w:rPr>
            </w:pPr>
            <w:r>
              <w:rPr>
                <w:rFonts w:ascii="Times-Bold" w:hAnsi="Times-Bold" w:cs="Times-Bold"/>
                <w:b/>
                <w:bCs/>
                <w:color w:val="000000"/>
                <w:kern w:val="0"/>
                <w:lang w:val="en-GB"/>
              </w:rPr>
              <w:t>Priority</w:t>
            </w:r>
          </w:p>
        </w:tc>
        <w:tc>
          <w:tcPr>
            <w:tcW w:w="3127"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15D5E03" w14:textId="77777777" w:rsidR="00F250D8" w:rsidRDefault="00F250D8">
            <w:pPr>
              <w:autoSpaceDE w:val="0"/>
              <w:autoSpaceDN w:val="0"/>
              <w:adjustRightInd w:val="0"/>
              <w:spacing w:after="0" w:line="240" w:lineRule="auto"/>
              <w:jc w:val="center"/>
              <w:rPr>
                <w:rFonts w:ascii="Helvetica" w:hAnsi="Helvetica" w:cs="Helvetica"/>
                <w:kern w:val="0"/>
                <w:lang w:val="en-GB"/>
              </w:rPr>
            </w:pPr>
            <w:r>
              <w:rPr>
                <w:rFonts w:ascii="Times-Bold" w:hAnsi="Times-Bold" w:cs="Times-Bold"/>
                <w:b/>
                <w:bCs/>
                <w:color w:val="000000"/>
                <w:kern w:val="0"/>
                <w:lang w:val="en-GB"/>
              </w:rPr>
              <w:t>Rationale</w:t>
            </w:r>
          </w:p>
        </w:tc>
      </w:tr>
      <w:tr w:rsidR="00F250D8" w14:paraId="4FEF56C1" w14:textId="77777777" w:rsidTr="0018346D">
        <w:tblPrEx>
          <w:tblBorders>
            <w:top w:val="none" w:sz="0" w:space="0" w:color="auto"/>
          </w:tblBorders>
          <w:tblCellMar>
            <w:top w:w="0" w:type="dxa"/>
            <w:bottom w:w="0" w:type="dxa"/>
          </w:tblCellMar>
        </w:tblPrEx>
        <w:tc>
          <w:tcPr>
            <w:tcW w:w="430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02DDE3E6"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Avatar-guided onboarding</w:t>
            </w:r>
          </w:p>
        </w:tc>
        <w:tc>
          <w:tcPr>
            <w:tcW w:w="1053"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157CA87A"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High</w:t>
            </w:r>
          </w:p>
        </w:tc>
        <w:tc>
          <w:tcPr>
            <w:tcW w:w="3127"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6A581375"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Central to emotional engagement</w:t>
            </w:r>
          </w:p>
        </w:tc>
      </w:tr>
      <w:tr w:rsidR="00F250D8" w14:paraId="62A82E97" w14:textId="77777777" w:rsidTr="0018346D">
        <w:tblPrEx>
          <w:tblBorders>
            <w:top w:val="none" w:sz="0" w:space="0" w:color="auto"/>
          </w:tblBorders>
          <w:tblCellMar>
            <w:top w:w="0" w:type="dxa"/>
            <w:bottom w:w="0" w:type="dxa"/>
          </w:tblCellMar>
        </w:tblPrEx>
        <w:tc>
          <w:tcPr>
            <w:tcW w:w="43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BE00F7E"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Spatial task demo (place/scale/share)</w:t>
            </w:r>
          </w:p>
        </w:tc>
        <w:tc>
          <w:tcPr>
            <w:tcW w:w="1053"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DBF2565"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High</w:t>
            </w:r>
          </w:p>
        </w:tc>
        <w:tc>
          <w:tcPr>
            <w:tcW w:w="3127"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90A7E9D"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Core AR functionality coverage</w:t>
            </w:r>
          </w:p>
        </w:tc>
      </w:tr>
      <w:tr w:rsidR="00F250D8" w14:paraId="49F6D294" w14:textId="77777777" w:rsidTr="0018346D">
        <w:tblPrEx>
          <w:tblBorders>
            <w:top w:val="none" w:sz="0" w:space="0" w:color="auto"/>
          </w:tblBorders>
          <w:tblCellMar>
            <w:top w:w="0" w:type="dxa"/>
            <w:bottom w:w="0" w:type="dxa"/>
          </w:tblCellMar>
        </w:tblPrEx>
        <w:tc>
          <w:tcPr>
            <w:tcW w:w="430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691043B9"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Voice + haptic feedback</w:t>
            </w:r>
          </w:p>
        </w:tc>
        <w:tc>
          <w:tcPr>
            <w:tcW w:w="1053"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30030D7D"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Medium</w:t>
            </w:r>
          </w:p>
        </w:tc>
        <w:tc>
          <w:tcPr>
            <w:tcW w:w="3127"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002942DD"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Reinforces learning but not critical</w:t>
            </w:r>
          </w:p>
        </w:tc>
      </w:tr>
      <w:tr w:rsidR="00F250D8" w14:paraId="00A8177D" w14:textId="77777777" w:rsidTr="0018346D">
        <w:tblPrEx>
          <w:tblBorders>
            <w:top w:val="none" w:sz="0" w:space="0" w:color="auto"/>
          </w:tblBorders>
          <w:tblCellMar>
            <w:top w:w="0" w:type="dxa"/>
            <w:bottom w:w="0" w:type="dxa"/>
          </w:tblCellMar>
        </w:tblPrEx>
        <w:tc>
          <w:tcPr>
            <w:tcW w:w="43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CF95DBF"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Customization options for avatar</w:t>
            </w:r>
          </w:p>
        </w:tc>
        <w:tc>
          <w:tcPr>
            <w:tcW w:w="1053"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58E326B"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Medium</w:t>
            </w:r>
          </w:p>
        </w:tc>
        <w:tc>
          <w:tcPr>
            <w:tcW w:w="3127"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B30F807"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Nice-to-have, not required in MVP</w:t>
            </w:r>
          </w:p>
        </w:tc>
      </w:tr>
      <w:tr w:rsidR="00F250D8" w14:paraId="1C460B89" w14:textId="77777777" w:rsidTr="0018346D">
        <w:tblPrEx>
          <w:tblCellMar>
            <w:top w:w="0" w:type="dxa"/>
            <w:bottom w:w="0" w:type="dxa"/>
          </w:tblCellMar>
        </w:tblPrEx>
        <w:tc>
          <w:tcPr>
            <w:tcW w:w="430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4B99BBF3" w14:textId="4A161B8D"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 xml:space="preserve">Adaptive onboarding based on user </w:t>
            </w:r>
            <w:r w:rsidR="0018346D">
              <w:rPr>
                <w:rFonts w:ascii="Times-Roman" w:hAnsi="Times-Roman" w:cs="Times-Roman"/>
                <w:color w:val="000000"/>
                <w:kern w:val="0"/>
                <w:lang w:val="en-GB"/>
              </w:rPr>
              <w:t>behaviour</w:t>
            </w:r>
          </w:p>
        </w:tc>
        <w:tc>
          <w:tcPr>
            <w:tcW w:w="1053"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63CC3331" w14:textId="77777777" w:rsidR="00F250D8" w:rsidRDefault="00F250D8">
            <w:pPr>
              <w:autoSpaceDE w:val="0"/>
              <w:autoSpaceDN w:val="0"/>
              <w:adjustRightInd w:val="0"/>
              <w:spacing w:after="0" w:line="240" w:lineRule="auto"/>
              <w:rPr>
                <w:rFonts w:ascii="Helvetica" w:hAnsi="Helvetica" w:cs="Helvetica"/>
                <w:kern w:val="0"/>
                <w:lang w:val="en-GB"/>
              </w:rPr>
            </w:pPr>
            <w:r>
              <w:rPr>
                <w:rFonts w:ascii="Times-Roman" w:hAnsi="Times-Roman" w:cs="Times-Roman"/>
                <w:color w:val="000000"/>
                <w:kern w:val="0"/>
                <w:lang w:val="en-GB"/>
              </w:rPr>
              <w:t>Low</w:t>
            </w:r>
          </w:p>
        </w:tc>
        <w:tc>
          <w:tcPr>
            <w:tcW w:w="3127"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2BD4C2E8" w14:textId="77777777" w:rsidR="00F250D8" w:rsidRDefault="00F250D8">
            <w:pPr>
              <w:autoSpaceDE w:val="0"/>
              <w:autoSpaceDN w:val="0"/>
              <w:adjustRightInd w:val="0"/>
              <w:spacing w:after="0" w:line="240" w:lineRule="auto"/>
              <w:rPr>
                <w:rFonts w:ascii="Times-Roman" w:hAnsi="Times-Roman" w:cs="Times-Roman"/>
                <w:color w:val="6D6D6D"/>
                <w:kern w:val="0"/>
                <w:lang w:val="en-GB"/>
              </w:rPr>
            </w:pPr>
            <w:r>
              <w:rPr>
                <w:rFonts w:ascii="Times-Roman" w:hAnsi="Times-Roman" w:cs="Times-Roman"/>
                <w:color w:val="000000"/>
                <w:kern w:val="0"/>
                <w:lang w:val="en-GB"/>
              </w:rPr>
              <w:t>Can be part of v2 for power users</w:t>
            </w:r>
          </w:p>
        </w:tc>
      </w:tr>
    </w:tbl>
    <w:p w14:paraId="463544A9" w14:textId="77777777" w:rsidR="00F250D8" w:rsidRDefault="00F250D8" w:rsidP="00F250D8">
      <w:pPr>
        <w:autoSpaceDE w:val="0"/>
        <w:autoSpaceDN w:val="0"/>
        <w:adjustRightInd w:val="0"/>
        <w:spacing w:after="0" w:line="240" w:lineRule="auto"/>
        <w:rPr>
          <w:rFonts w:ascii="Times-Roman" w:hAnsi="Times-Roman" w:cs="Times-Roman"/>
          <w:color w:val="6D6D6D"/>
          <w:kern w:val="0"/>
          <w:lang w:val="en-GB"/>
        </w:rPr>
      </w:pPr>
    </w:p>
    <w:p w14:paraId="0497E296" w14:textId="24049237" w:rsidR="00F250D8" w:rsidRDefault="00F250D8" w:rsidP="00F250D8">
      <w:pPr>
        <w:autoSpaceDE w:val="0"/>
        <w:autoSpaceDN w:val="0"/>
        <w:adjustRightInd w:val="0"/>
        <w:spacing w:after="298" w:line="240" w:lineRule="auto"/>
        <w:rPr>
          <w:rFonts w:ascii="Times-Bold" w:hAnsi="Times-Bold" w:cs="Times-Bold"/>
          <w:b/>
          <w:bCs/>
          <w:color w:val="000000"/>
          <w:kern w:val="0"/>
          <w:sz w:val="36"/>
          <w:szCs w:val="36"/>
          <w:lang w:val="en-GB"/>
        </w:rPr>
      </w:pPr>
      <w:r>
        <w:rPr>
          <w:rFonts w:ascii="Times-Bold" w:hAnsi="Times-Bold" w:cs="Times-Bold"/>
          <w:b/>
          <w:bCs/>
          <w:color w:val="000000"/>
          <w:kern w:val="0"/>
          <w:sz w:val="36"/>
          <w:szCs w:val="36"/>
          <w:lang w:val="en-GB"/>
        </w:rPr>
        <w:t xml:space="preserve">9. User Flows / </w:t>
      </w:r>
      <w:r w:rsidR="0018346D">
        <w:rPr>
          <w:rFonts w:ascii="Times-Bold" w:hAnsi="Times-Bold" w:cs="Times-Bold"/>
          <w:b/>
          <w:bCs/>
          <w:color w:val="000000"/>
          <w:kern w:val="0"/>
          <w:sz w:val="36"/>
          <w:szCs w:val="36"/>
          <w:lang w:val="en-GB"/>
        </w:rPr>
        <w:t>Mock-ups</w:t>
      </w:r>
    </w:p>
    <w:p w14:paraId="51DC4A24" w14:textId="6258DE5A" w:rsidR="00F250D8" w:rsidRDefault="00F250D8" w:rsidP="00F250D8">
      <w:pPr>
        <w:numPr>
          <w:ilvl w:val="0"/>
          <w:numId w:val="10"/>
        </w:numPr>
        <w:tabs>
          <w:tab w:val="left" w:pos="220"/>
          <w:tab w:val="left" w:pos="720"/>
        </w:tabs>
        <w:autoSpaceDE w:val="0"/>
        <w:autoSpaceDN w:val="0"/>
        <w:adjustRightInd w:val="0"/>
        <w:spacing w:after="240" w:line="240" w:lineRule="auto"/>
        <w:ind w:hanging="720"/>
        <w:rPr>
          <w:rFonts w:ascii="Courier New" w:hAnsi="Courier New" w:cs="Courier New"/>
          <w:color w:val="000000"/>
          <w:kern w:val="0"/>
          <w:sz w:val="26"/>
          <w:szCs w:val="26"/>
          <w:lang w:val="en-GB"/>
        </w:rPr>
      </w:pPr>
      <w:r>
        <w:rPr>
          <w:rFonts w:ascii="Times-Bold" w:hAnsi="Times-Bold" w:cs="Times-Bold"/>
          <w:b/>
          <w:bCs/>
          <w:color w:val="000000"/>
          <w:kern w:val="0"/>
          <w:lang w:val="en-GB"/>
        </w:rPr>
        <w:t>User Flow Sketch</w:t>
      </w:r>
      <w:r>
        <w:rPr>
          <w:rFonts w:ascii="Times-Roman" w:hAnsi="Times-Roman" w:cs="Times-Roman"/>
          <w:color w:val="000000"/>
          <w:kern w:val="0"/>
          <w:lang w:val="en-GB"/>
        </w:rPr>
        <w:t xml:space="preserve">: </w:t>
      </w:r>
    </w:p>
    <w:p w14:paraId="0B152305" w14:textId="77777777" w:rsidR="00F250D8" w:rsidRDefault="00F250D8" w:rsidP="00F250D8">
      <w:pPr>
        <w:autoSpaceDE w:val="0"/>
        <w:autoSpaceDN w:val="0"/>
        <w:adjustRightInd w:val="0"/>
        <w:spacing w:after="240" w:line="240" w:lineRule="auto"/>
        <w:rPr>
          <w:rFonts w:ascii="Courier New" w:hAnsi="Courier New" w:cs="Courier New"/>
          <w:color w:val="000000"/>
          <w:kern w:val="0"/>
          <w:sz w:val="26"/>
          <w:szCs w:val="26"/>
          <w:lang w:val="en-GB"/>
        </w:rPr>
      </w:pPr>
    </w:p>
    <w:p w14:paraId="230181A2" w14:textId="5EB13FEF" w:rsidR="005F4C98" w:rsidRDefault="00F250D8" w:rsidP="005F4C98">
      <w:pPr>
        <w:pStyle w:val="NormalWeb"/>
      </w:pPr>
      <w:r>
        <w:rPr>
          <w:rFonts w:ascii="Times-Roman" w:hAnsi="Times-Roman" w:cs="Times-Roman"/>
          <w:noProof/>
          <w:color w:val="000000"/>
          <w:lang w:val="en-GB"/>
        </w:rPr>
        <w:drawing>
          <wp:inline distT="0" distB="0" distL="0" distR="0" wp14:anchorId="6538A933" wp14:editId="411B5C50">
            <wp:extent cx="5943600" cy="2555875"/>
            <wp:effectExtent l="0" t="0" r="0" b="0"/>
            <wp:docPr id="796121312"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21312" name="Picture 1" descr="A diagram of a proces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inline>
        </w:drawing>
      </w:r>
      <w:r w:rsidR="005F4C98">
        <w:rPr>
          <w:rFonts w:ascii="Times-Roman" w:hAnsi="Times-Roman" w:cs="Times-Roman"/>
          <w:color w:val="000000"/>
          <w:lang w:val="en-GB"/>
        </w:rPr>
        <w:br/>
      </w:r>
      <w:r w:rsidR="005F4C98">
        <w:rPr>
          <w:rFonts w:ascii="Times-Roman" w:hAnsi="Times-Roman" w:cs="Times-Roman"/>
          <w:color w:val="000000"/>
          <w:lang w:val="en-GB"/>
        </w:rPr>
        <w:br/>
      </w:r>
      <w:r w:rsidR="005F4C98">
        <w:t xml:space="preserve">The user flow </w:t>
      </w:r>
      <w:r w:rsidR="005F4C98">
        <w:t>above</w:t>
      </w:r>
      <w:r w:rsidR="005F4C98">
        <w:t xml:space="preserve"> outlines the core steps of the onboarding journey. It begins with app launch and a prompt for camera and motion access. If granted, the app starts an AR session and introduces a personalized avatar that visually guides users through key actions like placing, rotating, and capturing objects. This structured, step-by-step flow is designed to help users quickly gain confidence and comfort. If access is denied, users are directed to either exit or try again. The experience ends with a confirmation message that reinforces successful completion.</w:t>
      </w:r>
    </w:p>
    <w:p w14:paraId="44ED256C" w14:textId="0BD6E292" w:rsidR="00F250D8" w:rsidRDefault="00F250D8" w:rsidP="00F250D8">
      <w:pPr>
        <w:autoSpaceDE w:val="0"/>
        <w:autoSpaceDN w:val="0"/>
        <w:adjustRightInd w:val="0"/>
        <w:spacing w:after="240" w:line="240" w:lineRule="auto"/>
        <w:rPr>
          <w:rFonts w:ascii="Times-Roman" w:hAnsi="Times-Roman" w:cs="Times-Roman"/>
          <w:color w:val="000000"/>
          <w:kern w:val="0"/>
          <w:lang w:val="en-GB"/>
        </w:rPr>
      </w:pPr>
    </w:p>
    <w:p w14:paraId="180E4421" w14:textId="0D886D82" w:rsidR="0018346D" w:rsidRDefault="0018346D" w:rsidP="0018346D">
      <w:pPr>
        <w:numPr>
          <w:ilvl w:val="0"/>
          <w:numId w:val="11"/>
        </w:numPr>
        <w:tabs>
          <w:tab w:val="left" w:pos="220"/>
          <w:tab w:val="left" w:pos="720"/>
        </w:tabs>
        <w:autoSpaceDE w:val="0"/>
        <w:autoSpaceDN w:val="0"/>
        <w:adjustRightInd w:val="0"/>
        <w:spacing w:after="240" w:line="240" w:lineRule="auto"/>
        <w:ind w:hanging="720"/>
        <w:rPr>
          <w:rFonts w:ascii="Times-Roman" w:hAnsi="Times-Roman" w:cs="Times-Roman"/>
          <w:color w:val="000000"/>
          <w:kern w:val="0"/>
          <w:lang w:val="en-GB"/>
        </w:rPr>
      </w:pPr>
      <w:r>
        <w:rPr>
          <w:rFonts w:ascii="Times-Bold" w:hAnsi="Times-Bold" w:cs="Times-Bold"/>
          <w:b/>
          <w:bCs/>
          <w:color w:val="000000"/>
          <w:kern w:val="0"/>
          <w:lang w:val="en-GB"/>
        </w:rPr>
        <w:lastRenderedPageBreak/>
        <w:t>Mock-up</w:t>
      </w:r>
      <w:r w:rsidR="00F250D8">
        <w:rPr>
          <w:rFonts w:ascii="Times-Bold" w:hAnsi="Times-Bold" w:cs="Times-Bold"/>
          <w:b/>
          <w:bCs/>
          <w:color w:val="000000"/>
          <w:kern w:val="0"/>
          <w:lang w:val="en-GB"/>
        </w:rPr>
        <w:t xml:space="preserve"> Ideas</w:t>
      </w:r>
      <w:r w:rsidR="00F250D8">
        <w:rPr>
          <w:rFonts w:ascii="Times-Roman" w:hAnsi="Times-Roman" w:cs="Times-Roman"/>
          <w:color w:val="000000"/>
          <w:kern w:val="0"/>
          <w:lang w:val="en-GB"/>
        </w:rPr>
        <w:t>:</w:t>
      </w:r>
    </w:p>
    <w:p w14:paraId="11583DDF" w14:textId="4A076082" w:rsidR="00F250D8" w:rsidRPr="0018346D" w:rsidRDefault="00F250D8" w:rsidP="0018346D">
      <w:pPr>
        <w:pStyle w:val="ListParagraph"/>
        <w:numPr>
          <w:ilvl w:val="0"/>
          <w:numId w:val="11"/>
        </w:numPr>
        <w:tabs>
          <w:tab w:val="left" w:pos="220"/>
          <w:tab w:val="left" w:pos="720"/>
        </w:tabs>
        <w:autoSpaceDE w:val="0"/>
        <w:autoSpaceDN w:val="0"/>
        <w:adjustRightInd w:val="0"/>
        <w:spacing w:after="240" w:line="240" w:lineRule="auto"/>
        <w:rPr>
          <w:rFonts w:ascii="Times-Roman" w:hAnsi="Times-Roman" w:cs="Times-Roman"/>
          <w:color w:val="000000"/>
          <w:kern w:val="0"/>
          <w:lang w:val="en-GB"/>
        </w:rPr>
      </w:pPr>
      <w:r w:rsidRPr="0018346D">
        <w:rPr>
          <w:rFonts w:ascii="Times-Roman" w:hAnsi="Times-Roman" w:cs="Times-Roman"/>
          <w:color w:val="000000"/>
          <w:kern w:val="0"/>
          <w:lang w:val="en-GB"/>
        </w:rPr>
        <w:t>Avatar standing in user's room giving friendly gestures.</w:t>
      </w:r>
    </w:p>
    <w:p w14:paraId="014A49E4" w14:textId="77777777" w:rsidR="00F250D8" w:rsidRPr="0018346D" w:rsidRDefault="00F250D8" w:rsidP="0018346D">
      <w:pPr>
        <w:pStyle w:val="ListParagraph"/>
        <w:numPr>
          <w:ilvl w:val="0"/>
          <w:numId w:val="11"/>
        </w:numPr>
        <w:tabs>
          <w:tab w:val="left" w:pos="940"/>
          <w:tab w:val="left" w:pos="1440"/>
        </w:tabs>
        <w:autoSpaceDE w:val="0"/>
        <w:autoSpaceDN w:val="0"/>
        <w:adjustRightInd w:val="0"/>
        <w:spacing w:after="240" w:line="240" w:lineRule="auto"/>
        <w:rPr>
          <w:rFonts w:ascii="Times-Roman" w:hAnsi="Times-Roman" w:cs="Times-Roman"/>
          <w:color w:val="000000"/>
          <w:kern w:val="0"/>
          <w:lang w:val="en-GB"/>
        </w:rPr>
      </w:pPr>
      <w:r w:rsidRPr="0018346D">
        <w:rPr>
          <w:rFonts w:ascii="Times-Roman" w:hAnsi="Times-Roman" w:cs="Times-Roman"/>
          <w:color w:val="000000"/>
          <w:kern w:val="0"/>
          <w:lang w:val="en-GB"/>
        </w:rPr>
        <w:t>Visual overlay with guiding arrows and brief voice tips.</w:t>
      </w:r>
    </w:p>
    <w:p w14:paraId="29848283" w14:textId="7F918839" w:rsidR="0018346D" w:rsidRDefault="00F250D8" w:rsidP="0059276F">
      <w:pPr>
        <w:pStyle w:val="ListParagraph"/>
        <w:numPr>
          <w:ilvl w:val="0"/>
          <w:numId w:val="11"/>
        </w:numPr>
        <w:tabs>
          <w:tab w:val="left" w:pos="940"/>
          <w:tab w:val="left" w:pos="1440"/>
        </w:tabs>
        <w:autoSpaceDE w:val="0"/>
        <w:autoSpaceDN w:val="0"/>
        <w:adjustRightInd w:val="0"/>
        <w:spacing w:after="240" w:line="240" w:lineRule="auto"/>
        <w:rPr>
          <w:rFonts w:ascii="Times-Roman" w:hAnsi="Times-Roman" w:cs="Times-Roman"/>
          <w:color w:val="000000"/>
          <w:kern w:val="0"/>
          <w:lang w:val="en-GB"/>
        </w:rPr>
      </w:pPr>
      <w:r w:rsidRPr="0018346D">
        <w:rPr>
          <w:rFonts w:ascii="Times-Roman" w:hAnsi="Times-Roman" w:cs="Times-Roman"/>
          <w:color w:val="000000"/>
          <w:kern w:val="0"/>
          <w:lang w:val="en-GB"/>
        </w:rPr>
        <w:t>Progress tracker bar showing onboarding milestones.</w:t>
      </w:r>
    </w:p>
    <w:p w14:paraId="348164F8" w14:textId="77777777" w:rsidR="0059276F" w:rsidRPr="0059276F" w:rsidRDefault="0059276F" w:rsidP="0059276F">
      <w:pPr>
        <w:tabs>
          <w:tab w:val="left" w:pos="940"/>
          <w:tab w:val="left" w:pos="1440"/>
        </w:tabs>
        <w:autoSpaceDE w:val="0"/>
        <w:autoSpaceDN w:val="0"/>
        <w:adjustRightInd w:val="0"/>
        <w:spacing w:after="240" w:line="240" w:lineRule="auto"/>
        <w:ind w:left="360"/>
        <w:rPr>
          <w:rFonts w:ascii="Times-Roman" w:hAnsi="Times-Roman" w:cs="Times-Roman"/>
          <w:color w:val="000000"/>
          <w:kern w:val="0"/>
          <w:lang w:val="en-GB"/>
        </w:rPr>
      </w:pPr>
    </w:p>
    <w:p w14:paraId="160B5B09" w14:textId="067DF74A" w:rsidR="00F250D8" w:rsidRDefault="00F250D8" w:rsidP="00F250D8">
      <w:pPr>
        <w:autoSpaceDE w:val="0"/>
        <w:autoSpaceDN w:val="0"/>
        <w:adjustRightInd w:val="0"/>
        <w:spacing w:after="298" w:line="240" w:lineRule="auto"/>
        <w:rPr>
          <w:rFonts w:ascii="Times-Bold" w:hAnsi="Times-Bold" w:cs="Times-Bold"/>
          <w:b/>
          <w:bCs/>
          <w:color w:val="000000"/>
          <w:kern w:val="0"/>
          <w:sz w:val="36"/>
          <w:szCs w:val="36"/>
          <w:lang w:val="en-GB"/>
        </w:rPr>
      </w:pPr>
      <w:r>
        <w:rPr>
          <w:rFonts w:ascii="Times-Bold" w:hAnsi="Times-Bold" w:cs="Times-Bold"/>
          <w:b/>
          <w:bCs/>
          <w:color w:val="000000"/>
          <w:kern w:val="0"/>
          <w:sz w:val="36"/>
          <w:szCs w:val="36"/>
          <w:lang w:val="en-GB"/>
        </w:rPr>
        <w:t xml:space="preserve">10.  Roadmap </w:t>
      </w:r>
    </w:p>
    <w:p w14:paraId="0B640AA7" w14:textId="62770E5D" w:rsidR="00DF788E" w:rsidRDefault="00F250D8" w:rsidP="00F250D8">
      <w:pPr>
        <w:rPr>
          <w:noProof/>
        </w:rPr>
      </w:pPr>
      <w:r>
        <w:rPr>
          <w:noProof/>
        </w:rPr>
        <w:drawing>
          <wp:inline distT="0" distB="0" distL="0" distR="0" wp14:anchorId="0C6EFD13" wp14:editId="1953DB93">
            <wp:extent cx="5943600" cy="3110230"/>
            <wp:effectExtent l="0" t="0" r="0" b="1270"/>
            <wp:docPr id="1467795438" name="Picture 2" descr="A diagram of a mirror world onboar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95438" name="Picture 2" descr="A diagram of a mirror world onboarding&#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14:paraId="29091046" w14:textId="77777777" w:rsidR="0059276F" w:rsidRDefault="0059276F" w:rsidP="0059276F">
      <w:pPr>
        <w:rPr>
          <w:noProof/>
        </w:rPr>
      </w:pPr>
    </w:p>
    <w:p w14:paraId="083A3F2A" w14:textId="28EBB26D" w:rsidR="0059276F" w:rsidRDefault="0059276F" w:rsidP="0059276F">
      <w:pPr>
        <w:pStyle w:val="NormalWeb"/>
      </w:pPr>
      <w:r>
        <w:t xml:space="preserve">The roadmap </w:t>
      </w:r>
      <w:r>
        <w:t>above</w:t>
      </w:r>
      <w:r>
        <w:t xml:space="preserve"> outlines a two-month rollout plan for Mirror World Onboarding. The first month emphasizes ideation, design, and technical validation, progressing into prototyping and internal testing. In the second month, the MVP is introduced to a limited user base, allowing for feedback and iteration. The timeline ends with improvements and scale-up efforts, ensuring the onboarding experience evolves based on real user interaction.</w:t>
      </w:r>
    </w:p>
    <w:p w14:paraId="3DF42715" w14:textId="77777777" w:rsidR="0059276F" w:rsidRPr="0059276F" w:rsidRDefault="0059276F" w:rsidP="0059276F">
      <w:pPr>
        <w:ind w:firstLine="720"/>
      </w:pPr>
    </w:p>
    <w:sectPr w:rsidR="0059276F" w:rsidRPr="0059276F" w:rsidSect="00F250D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pitch w:val="default"/>
    <w:sig w:usb0="00000003" w:usb1="00000000" w:usb2="00000000" w:usb3="00000000" w:csb0="00000001" w:csb1="00000000"/>
  </w:font>
  <w:font w:name="Times-Roman">
    <w:altName w:val="Times New Roman"/>
    <w:panose1 w:val="020B0604020202020204"/>
    <w:charset w:val="00"/>
    <w:family w:val="roman"/>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A946845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0285D7B"/>
    <w:multiLevelType w:val="hybridMultilevel"/>
    <w:tmpl w:val="22E04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AB5072"/>
    <w:multiLevelType w:val="multilevel"/>
    <w:tmpl w:val="F6B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04EF4"/>
    <w:multiLevelType w:val="multilevel"/>
    <w:tmpl w:val="6D04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34324"/>
    <w:multiLevelType w:val="multilevel"/>
    <w:tmpl w:val="0D8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6145AD"/>
    <w:multiLevelType w:val="hybridMultilevel"/>
    <w:tmpl w:val="9560F8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8F396C"/>
    <w:multiLevelType w:val="multilevel"/>
    <w:tmpl w:val="51F6A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F35B20"/>
    <w:multiLevelType w:val="multilevel"/>
    <w:tmpl w:val="503EC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E414A7"/>
    <w:multiLevelType w:val="hybridMultilevel"/>
    <w:tmpl w:val="DDDA7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3056309">
    <w:abstractNumId w:val="9"/>
  </w:num>
  <w:num w:numId="2" w16cid:durableId="2074768993">
    <w:abstractNumId w:val="12"/>
  </w:num>
  <w:num w:numId="3" w16cid:durableId="757871773">
    <w:abstractNumId w:val="7"/>
  </w:num>
  <w:num w:numId="4" w16cid:durableId="1807383315">
    <w:abstractNumId w:val="8"/>
  </w:num>
  <w:num w:numId="5" w16cid:durableId="1423918544">
    <w:abstractNumId w:val="11"/>
  </w:num>
  <w:num w:numId="6" w16cid:durableId="875584674">
    <w:abstractNumId w:val="0"/>
  </w:num>
  <w:num w:numId="7" w16cid:durableId="256639700">
    <w:abstractNumId w:val="1"/>
  </w:num>
  <w:num w:numId="8" w16cid:durableId="970021124">
    <w:abstractNumId w:val="2"/>
  </w:num>
  <w:num w:numId="9" w16cid:durableId="720399899">
    <w:abstractNumId w:val="3"/>
  </w:num>
  <w:num w:numId="10" w16cid:durableId="1549293379">
    <w:abstractNumId w:val="4"/>
  </w:num>
  <w:num w:numId="11" w16cid:durableId="1747342949">
    <w:abstractNumId w:val="5"/>
  </w:num>
  <w:num w:numId="12" w16cid:durableId="229312038">
    <w:abstractNumId w:val="13"/>
  </w:num>
  <w:num w:numId="13" w16cid:durableId="949048205">
    <w:abstractNumId w:val="6"/>
  </w:num>
  <w:num w:numId="14" w16cid:durableId="19228348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8E"/>
    <w:rsid w:val="0018346D"/>
    <w:rsid w:val="00350E84"/>
    <w:rsid w:val="0059276F"/>
    <w:rsid w:val="005F4C98"/>
    <w:rsid w:val="00684652"/>
    <w:rsid w:val="007160F1"/>
    <w:rsid w:val="00D32CCD"/>
    <w:rsid w:val="00DF788E"/>
    <w:rsid w:val="00F2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3B10C"/>
  <w15:chartTrackingRefBased/>
  <w15:docId w15:val="{6D9A3158-4997-CE40-88E7-72A0215A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7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7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7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88E"/>
    <w:rPr>
      <w:rFonts w:eastAsiaTheme="majorEastAsia" w:cstheme="majorBidi"/>
      <w:color w:val="272727" w:themeColor="text1" w:themeTint="D8"/>
    </w:rPr>
  </w:style>
  <w:style w:type="paragraph" w:styleId="Title">
    <w:name w:val="Title"/>
    <w:basedOn w:val="Normal"/>
    <w:next w:val="Normal"/>
    <w:link w:val="TitleChar"/>
    <w:uiPriority w:val="10"/>
    <w:qFormat/>
    <w:rsid w:val="00DF7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88E"/>
    <w:pPr>
      <w:spacing w:before="160"/>
      <w:jc w:val="center"/>
    </w:pPr>
    <w:rPr>
      <w:i/>
      <w:iCs/>
      <w:color w:val="404040" w:themeColor="text1" w:themeTint="BF"/>
    </w:rPr>
  </w:style>
  <w:style w:type="character" w:customStyle="1" w:styleId="QuoteChar">
    <w:name w:val="Quote Char"/>
    <w:basedOn w:val="DefaultParagraphFont"/>
    <w:link w:val="Quote"/>
    <w:uiPriority w:val="29"/>
    <w:rsid w:val="00DF788E"/>
    <w:rPr>
      <w:i/>
      <w:iCs/>
      <w:color w:val="404040" w:themeColor="text1" w:themeTint="BF"/>
    </w:rPr>
  </w:style>
  <w:style w:type="paragraph" w:styleId="ListParagraph">
    <w:name w:val="List Paragraph"/>
    <w:basedOn w:val="Normal"/>
    <w:uiPriority w:val="34"/>
    <w:qFormat/>
    <w:rsid w:val="00DF788E"/>
    <w:pPr>
      <w:ind w:left="720"/>
      <w:contextualSpacing/>
    </w:pPr>
  </w:style>
  <w:style w:type="character" w:styleId="IntenseEmphasis">
    <w:name w:val="Intense Emphasis"/>
    <w:basedOn w:val="DefaultParagraphFont"/>
    <w:uiPriority w:val="21"/>
    <w:qFormat/>
    <w:rsid w:val="00DF788E"/>
    <w:rPr>
      <w:i/>
      <w:iCs/>
      <w:color w:val="0F4761" w:themeColor="accent1" w:themeShade="BF"/>
    </w:rPr>
  </w:style>
  <w:style w:type="paragraph" w:styleId="IntenseQuote">
    <w:name w:val="Intense Quote"/>
    <w:basedOn w:val="Normal"/>
    <w:next w:val="Normal"/>
    <w:link w:val="IntenseQuoteChar"/>
    <w:uiPriority w:val="30"/>
    <w:qFormat/>
    <w:rsid w:val="00DF7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88E"/>
    <w:rPr>
      <w:i/>
      <w:iCs/>
      <w:color w:val="0F4761" w:themeColor="accent1" w:themeShade="BF"/>
    </w:rPr>
  </w:style>
  <w:style w:type="character" w:styleId="IntenseReference">
    <w:name w:val="Intense Reference"/>
    <w:basedOn w:val="DefaultParagraphFont"/>
    <w:uiPriority w:val="32"/>
    <w:qFormat/>
    <w:rsid w:val="00DF788E"/>
    <w:rPr>
      <w:b/>
      <w:bCs/>
      <w:smallCaps/>
      <w:color w:val="0F4761" w:themeColor="accent1" w:themeShade="BF"/>
      <w:spacing w:val="5"/>
    </w:rPr>
  </w:style>
  <w:style w:type="paragraph" w:styleId="NormalWeb">
    <w:name w:val="Normal (Web)"/>
    <w:basedOn w:val="Normal"/>
    <w:uiPriority w:val="99"/>
    <w:semiHidden/>
    <w:unhideWhenUsed/>
    <w:rsid w:val="00DF788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F788E"/>
    <w:rPr>
      <w:b/>
      <w:bCs/>
    </w:rPr>
  </w:style>
  <w:style w:type="character" w:styleId="Emphasis">
    <w:name w:val="Emphasis"/>
    <w:basedOn w:val="DefaultParagraphFont"/>
    <w:uiPriority w:val="20"/>
    <w:qFormat/>
    <w:rsid w:val="00DF788E"/>
    <w:rPr>
      <w:i/>
      <w:iCs/>
    </w:rPr>
  </w:style>
  <w:style w:type="character" w:styleId="HTMLCode">
    <w:name w:val="HTML Code"/>
    <w:basedOn w:val="DefaultParagraphFont"/>
    <w:uiPriority w:val="99"/>
    <w:semiHidden/>
    <w:unhideWhenUsed/>
    <w:rsid w:val="00DF78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33300">
      <w:bodyDiv w:val="1"/>
      <w:marLeft w:val="0"/>
      <w:marRight w:val="0"/>
      <w:marTop w:val="0"/>
      <w:marBottom w:val="0"/>
      <w:divBdr>
        <w:top w:val="none" w:sz="0" w:space="0" w:color="auto"/>
        <w:left w:val="none" w:sz="0" w:space="0" w:color="auto"/>
        <w:bottom w:val="none" w:sz="0" w:space="0" w:color="auto"/>
        <w:right w:val="none" w:sz="0" w:space="0" w:color="auto"/>
      </w:divBdr>
    </w:div>
    <w:div w:id="151068832">
      <w:bodyDiv w:val="1"/>
      <w:marLeft w:val="0"/>
      <w:marRight w:val="0"/>
      <w:marTop w:val="0"/>
      <w:marBottom w:val="0"/>
      <w:divBdr>
        <w:top w:val="none" w:sz="0" w:space="0" w:color="auto"/>
        <w:left w:val="none" w:sz="0" w:space="0" w:color="auto"/>
        <w:bottom w:val="none" w:sz="0" w:space="0" w:color="auto"/>
        <w:right w:val="none" w:sz="0" w:space="0" w:color="auto"/>
      </w:divBdr>
      <w:divsChild>
        <w:div w:id="1301232574">
          <w:marLeft w:val="0"/>
          <w:marRight w:val="0"/>
          <w:marTop w:val="0"/>
          <w:marBottom w:val="0"/>
          <w:divBdr>
            <w:top w:val="none" w:sz="0" w:space="0" w:color="auto"/>
            <w:left w:val="none" w:sz="0" w:space="0" w:color="auto"/>
            <w:bottom w:val="none" w:sz="0" w:space="0" w:color="auto"/>
            <w:right w:val="none" w:sz="0" w:space="0" w:color="auto"/>
          </w:divBdr>
          <w:divsChild>
            <w:div w:id="490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5613">
      <w:bodyDiv w:val="1"/>
      <w:marLeft w:val="0"/>
      <w:marRight w:val="0"/>
      <w:marTop w:val="0"/>
      <w:marBottom w:val="0"/>
      <w:divBdr>
        <w:top w:val="none" w:sz="0" w:space="0" w:color="auto"/>
        <w:left w:val="none" w:sz="0" w:space="0" w:color="auto"/>
        <w:bottom w:val="none" w:sz="0" w:space="0" w:color="auto"/>
        <w:right w:val="none" w:sz="0" w:space="0" w:color="auto"/>
      </w:divBdr>
    </w:div>
    <w:div w:id="895092947">
      <w:bodyDiv w:val="1"/>
      <w:marLeft w:val="0"/>
      <w:marRight w:val="0"/>
      <w:marTop w:val="0"/>
      <w:marBottom w:val="0"/>
      <w:divBdr>
        <w:top w:val="none" w:sz="0" w:space="0" w:color="auto"/>
        <w:left w:val="none" w:sz="0" w:space="0" w:color="auto"/>
        <w:bottom w:val="none" w:sz="0" w:space="0" w:color="auto"/>
        <w:right w:val="none" w:sz="0" w:space="0" w:color="auto"/>
      </w:divBdr>
      <w:divsChild>
        <w:div w:id="2110156562">
          <w:marLeft w:val="0"/>
          <w:marRight w:val="0"/>
          <w:marTop w:val="0"/>
          <w:marBottom w:val="0"/>
          <w:divBdr>
            <w:top w:val="none" w:sz="0" w:space="0" w:color="auto"/>
            <w:left w:val="none" w:sz="0" w:space="0" w:color="auto"/>
            <w:bottom w:val="none" w:sz="0" w:space="0" w:color="auto"/>
            <w:right w:val="none" w:sz="0" w:space="0" w:color="auto"/>
          </w:divBdr>
          <w:divsChild>
            <w:div w:id="15904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3869">
      <w:bodyDiv w:val="1"/>
      <w:marLeft w:val="0"/>
      <w:marRight w:val="0"/>
      <w:marTop w:val="0"/>
      <w:marBottom w:val="0"/>
      <w:divBdr>
        <w:top w:val="none" w:sz="0" w:space="0" w:color="auto"/>
        <w:left w:val="none" w:sz="0" w:space="0" w:color="auto"/>
        <w:bottom w:val="none" w:sz="0" w:space="0" w:color="auto"/>
        <w:right w:val="none" w:sz="0" w:space="0" w:color="auto"/>
      </w:divBdr>
    </w:div>
    <w:div w:id="1001616177">
      <w:bodyDiv w:val="1"/>
      <w:marLeft w:val="0"/>
      <w:marRight w:val="0"/>
      <w:marTop w:val="0"/>
      <w:marBottom w:val="0"/>
      <w:divBdr>
        <w:top w:val="none" w:sz="0" w:space="0" w:color="auto"/>
        <w:left w:val="none" w:sz="0" w:space="0" w:color="auto"/>
        <w:bottom w:val="none" w:sz="0" w:space="0" w:color="auto"/>
        <w:right w:val="none" w:sz="0" w:space="0" w:color="auto"/>
      </w:divBdr>
    </w:div>
    <w:div w:id="1125319828">
      <w:bodyDiv w:val="1"/>
      <w:marLeft w:val="0"/>
      <w:marRight w:val="0"/>
      <w:marTop w:val="0"/>
      <w:marBottom w:val="0"/>
      <w:divBdr>
        <w:top w:val="none" w:sz="0" w:space="0" w:color="auto"/>
        <w:left w:val="none" w:sz="0" w:space="0" w:color="auto"/>
        <w:bottom w:val="none" w:sz="0" w:space="0" w:color="auto"/>
        <w:right w:val="none" w:sz="0" w:space="0" w:color="auto"/>
      </w:divBdr>
      <w:divsChild>
        <w:div w:id="189882757">
          <w:marLeft w:val="0"/>
          <w:marRight w:val="0"/>
          <w:marTop w:val="0"/>
          <w:marBottom w:val="0"/>
          <w:divBdr>
            <w:top w:val="none" w:sz="0" w:space="0" w:color="auto"/>
            <w:left w:val="none" w:sz="0" w:space="0" w:color="auto"/>
            <w:bottom w:val="none" w:sz="0" w:space="0" w:color="auto"/>
            <w:right w:val="none" w:sz="0" w:space="0" w:color="auto"/>
          </w:divBdr>
          <w:divsChild>
            <w:div w:id="4873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8985">
      <w:bodyDiv w:val="1"/>
      <w:marLeft w:val="0"/>
      <w:marRight w:val="0"/>
      <w:marTop w:val="0"/>
      <w:marBottom w:val="0"/>
      <w:divBdr>
        <w:top w:val="none" w:sz="0" w:space="0" w:color="auto"/>
        <w:left w:val="none" w:sz="0" w:space="0" w:color="auto"/>
        <w:bottom w:val="none" w:sz="0" w:space="0" w:color="auto"/>
        <w:right w:val="none" w:sz="0" w:space="0" w:color="auto"/>
      </w:divBdr>
    </w:div>
    <w:div w:id="1291474365">
      <w:bodyDiv w:val="1"/>
      <w:marLeft w:val="0"/>
      <w:marRight w:val="0"/>
      <w:marTop w:val="0"/>
      <w:marBottom w:val="0"/>
      <w:divBdr>
        <w:top w:val="none" w:sz="0" w:space="0" w:color="auto"/>
        <w:left w:val="none" w:sz="0" w:space="0" w:color="auto"/>
        <w:bottom w:val="none" w:sz="0" w:space="0" w:color="auto"/>
        <w:right w:val="none" w:sz="0" w:space="0" w:color="auto"/>
      </w:divBdr>
    </w:div>
    <w:div w:id="1396120520">
      <w:bodyDiv w:val="1"/>
      <w:marLeft w:val="0"/>
      <w:marRight w:val="0"/>
      <w:marTop w:val="0"/>
      <w:marBottom w:val="0"/>
      <w:divBdr>
        <w:top w:val="none" w:sz="0" w:space="0" w:color="auto"/>
        <w:left w:val="none" w:sz="0" w:space="0" w:color="auto"/>
        <w:bottom w:val="none" w:sz="0" w:space="0" w:color="auto"/>
        <w:right w:val="none" w:sz="0" w:space="0" w:color="auto"/>
      </w:divBdr>
    </w:div>
    <w:div w:id="1544168265">
      <w:bodyDiv w:val="1"/>
      <w:marLeft w:val="0"/>
      <w:marRight w:val="0"/>
      <w:marTop w:val="0"/>
      <w:marBottom w:val="0"/>
      <w:divBdr>
        <w:top w:val="none" w:sz="0" w:space="0" w:color="auto"/>
        <w:left w:val="none" w:sz="0" w:space="0" w:color="auto"/>
        <w:bottom w:val="none" w:sz="0" w:space="0" w:color="auto"/>
        <w:right w:val="none" w:sz="0" w:space="0" w:color="auto"/>
      </w:divBdr>
    </w:div>
    <w:div w:id="1759862854">
      <w:bodyDiv w:val="1"/>
      <w:marLeft w:val="0"/>
      <w:marRight w:val="0"/>
      <w:marTop w:val="0"/>
      <w:marBottom w:val="0"/>
      <w:divBdr>
        <w:top w:val="none" w:sz="0" w:space="0" w:color="auto"/>
        <w:left w:val="none" w:sz="0" w:space="0" w:color="auto"/>
        <w:bottom w:val="none" w:sz="0" w:space="0" w:color="auto"/>
        <w:right w:val="none" w:sz="0" w:space="0" w:color="auto"/>
      </w:divBdr>
    </w:div>
    <w:div w:id="206740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kw2o8</dc:creator>
  <cp:keywords/>
  <dc:description/>
  <cp:lastModifiedBy>kw2o8</cp:lastModifiedBy>
  <cp:revision>4</cp:revision>
  <dcterms:created xsi:type="dcterms:W3CDTF">2025-05-26T07:02:00Z</dcterms:created>
  <dcterms:modified xsi:type="dcterms:W3CDTF">2025-05-26T09:33:00Z</dcterms:modified>
</cp:coreProperties>
</file>