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ARDUINO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&lt;Adafruit_MLX90614.h&gt;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&lt;Wire.h&gt;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&lt;LiquidCrystal_I2C.h&gt;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I2C_ADDR 0x27 //I2C adress, you should use the code to scan the adress first (0x27) here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BACKLIGHT_PIN 3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En_pin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Rw_pin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Rs_pin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D4_pin 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D5_pin 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D6_pin 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#define D7_pin 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LiquidCrystal_I2C lcd(0x27, 16, 2);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Adafruit_MLX90614 mlx = Adafruit_MLX90614();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buzzer=11;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sensorpin = 0;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val = 0;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lcd.begin();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lcd.backlight();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lcd.print("Hi im here");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Serial.begin(9600);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Serial.println("Adafruit MLX90614 test");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if (!mlx.begin())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Serial.println("Error connecting to MLX sensor. Check wiring.");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while (1);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int t=0;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float tem=0;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val = analogRead(sensorpin);       // reads the value of the sharp sensor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 Serial.print("distance: ");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Serial.println(val);            // prints the value of the sensor to the serial monitor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 delay(400);                    // wait for this much time before printing next value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if(val&lt;400&amp;&amp;val&gt;200){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tem=mlx.readObjectTempC();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if(tem&lt;32){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Serial.print(mlx.readObjectTempC()); Serial.println("'C");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Serial.print(mlx.readObjectTempF()); Serial.println("'F");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Serial.println();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lcd.clear();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lcd.print(mlx.readObjectTempC()); lcd.println("'C           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lcd.setCursor(2,1);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lcd.println(" You may Enter               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delay(1000);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//lcd.print(mlx.readObjectTempF()); lcd.println("'F");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 tone(buzzer,450);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 delay(1000);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 nonTone(buzzer);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 delay(1000);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 i=0;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do{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tone(buzzer,450);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noTone(buzzer);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delay(3000);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}while(i&lt;1);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if(tem&gt;32){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Serial.print(mlx.readObjectTempC()); Serial.println("'C");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Serial.print(mlx.readObjectTempF()); Serial.println("'F");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Serial.println();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delay(2500);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lcd.clear();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lcd.print(mlx.readObjectTempC()); lcd.println("'C                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lcd.setCursor(2,1);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lcd.println(" please wait              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delay(1000);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//lcd.print(mlx.readObjectTempF()); lcd.println("'F");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tone(buzzer,450);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  delay(1000);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 noTone(buzzer);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 delay(5000);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int i=0;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do{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tone(buzzer,450);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noTone(buzzer);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delay(200);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}while(i&lt;3);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//delay(1000);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Serial.print("distance: ");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Serial.println(val);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lcd.print("stand at the  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lcd.setCursor(2,1);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lcd.println(" specified box ");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delay(1500);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u w:val="single"/>
          <w:rtl w:val="0"/>
        </w:rPr>
        <w:t xml:space="preserve">NODEMCU CODE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#include &lt;Adafruit_MLX90614.h&gt;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#include &lt;Adafruit_GFX.h&gt;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//#include &lt;Adafruit_SSD1306.h&gt;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#define BLYNK_PRINT Serial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#include &lt;Blynk.h&gt;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#include &lt;BlynkSimpleEsp8266.h&gt;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#define SCREEN_WIDTH 128    // OLED display width, in pixels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#define SCREEN_HEIGHT 64    // OLED display height, in pixels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#define OLED_RESET -1       // Reset pin # (or -1 if sharing Arduino reset pin)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//Adafruit_SSD1306 display(SCREEN_WIDTH, SCREEN_HEIGHT, &amp;Wire, OLED_RESET);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Adafruit_MLX90614 mlx = Adafruit_MLX90614();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double temp_amb;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double temp_obj;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double calibration = 2.36;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char auth[] = "699aYXHY30AhIXm2gpGHG1UTk8yib-rf";    // You should get Auth Token in the Blynk App.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char ssid[] = "Dialog 4G 444";                       // Your WiFi credentials.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char pass[] = "52c800e1";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mlx.begin();         //Initialize MLX90614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  display.begin(SSD1306_SWITCHCAPVCC, 0x3C); //initialize with the I2C addr 0x3C (128x64)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Blynk.begin(auth, ssid, pass);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Serial.println("Temperature Sensor MLX90614");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  display.clearDisplay();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  display.setCursor(25,15);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//  display.setTextSize(1);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  display.setTextColor(WHITE);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  display.println(" Thermometer");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  display.setCursor(25,35);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  display.setTextSize(1);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//  display.print("Initializing");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  display.display();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//  delay(2500);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//Reading room temperature and object temp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//for reading Fahrenheit values, use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//  mlx.readAmbientTempF() , mlx.readObjectTempF() 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Blynk.run();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temp_amb = mlx.readAmbientTempC();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temp_obj = mlx.readObjectTempC();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// Serial Monitor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Serial.print("Room Temp = 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Serial.println(temp_amb);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Serial.print("Object temp = 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Serial.println(temp_obj);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//  display.clearDisplay();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//  display.setCursor(25,0);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//  display.setTextSize(1);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//  display.setTextColor(WHITE);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//  display.println(" Temperature");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//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//  display.setCursor(10,20);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//  display.setTextSize(1);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//  display.print("Ambient: 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//  display.print(temp_amb);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//  display.print((char)247);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//  display.print("C");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//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//  display.setCursor(10,40);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//  display.setTextSize(1);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//  display.print("Object: 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//  display.print(temp_obj + calibration);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//  display.print((char)247);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//  display.print("C");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//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//  display.display();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Blynk.virtualWrite(V1, temp_amb);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Blynk.virtualWrite(V2, (temp_obj + calibration));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delay(1000);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