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A5381" w14:textId="77777777" w:rsidR="00B6324C" w:rsidRPr="00015D39" w:rsidRDefault="00B6324C" w:rsidP="00B6324C">
      <w:pPr>
        <w:rPr>
          <w:rFonts w:asciiTheme="majorBidi" w:hAnsiTheme="majorBidi" w:cstheme="majorBidi"/>
          <w:sz w:val="24"/>
          <w:szCs w:val="24"/>
        </w:rPr>
      </w:pPr>
    </w:p>
    <w:p w14:paraId="53B74599" w14:textId="34DED44E" w:rsidR="00B6324C" w:rsidRPr="00015D39" w:rsidRDefault="00015D39" w:rsidP="00015D39">
      <w:pPr>
        <w:jc w:val="center"/>
        <w:rPr>
          <w:rFonts w:asciiTheme="majorBidi" w:hAnsiTheme="majorBidi" w:cstheme="majorBidi"/>
          <w:sz w:val="24"/>
          <w:szCs w:val="24"/>
        </w:rPr>
      </w:pPr>
      <w:r w:rsidRPr="00015D39">
        <w:rPr>
          <w:rFonts w:asciiTheme="majorBidi" w:hAnsiTheme="majorBidi" w:cstheme="majorBidi"/>
          <w:noProof/>
          <w:sz w:val="24"/>
          <w:szCs w:val="24"/>
        </w:rPr>
        <w:drawing>
          <wp:inline distT="0" distB="0" distL="0" distR="0" wp14:anchorId="47DF025B" wp14:editId="07CA61FE">
            <wp:extent cx="4823460" cy="2278776"/>
            <wp:effectExtent l="0" t="0" r="0" b="0"/>
            <wp:docPr id="1736466279" name="Picture 1" descr="A black background with white text and red and black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6279" name="Picture 1" descr="A black background with white text and red and black symbol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1323" cy="2282491"/>
                    </a:xfrm>
                    <a:prstGeom prst="rect">
                      <a:avLst/>
                    </a:prstGeom>
                    <a:noFill/>
                    <a:ln>
                      <a:noFill/>
                    </a:ln>
                  </pic:spPr>
                </pic:pic>
              </a:graphicData>
            </a:graphic>
          </wp:inline>
        </w:drawing>
      </w:r>
    </w:p>
    <w:p w14:paraId="75FEAA24" w14:textId="77777777" w:rsidR="00015D39" w:rsidRPr="00015D39" w:rsidRDefault="00015D39" w:rsidP="00015D39">
      <w:pPr>
        <w:jc w:val="center"/>
        <w:rPr>
          <w:rFonts w:asciiTheme="majorBidi" w:hAnsiTheme="majorBidi" w:cstheme="majorBidi"/>
          <w:sz w:val="24"/>
          <w:szCs w:val="24"/>
        </w:rPr>
      </w:pPr>
    </w:p>
    <w:p w14:paraId="29A72D6D" w14:textId="77777777" w:rsidR="00015D39" w:rsidRPr="00015D39" w:rsidRDefault="00015D39" w:rsidP="00015D39">
      <w:pPr>
        <w:jc w:val="center"/>
        <w:rPr>
          <w:rFonts w:asciiTheme="majorBidi" w:hAnsiTheme="majorBidi" w:cstheme="majorBidi"/>
          <w:sz w:val="24"/>
          <w:szCs w:val="24"/>
        </w:rPr>
      </w:pPr>
    </w:p>
    <w:p w14:paraId="3600AEBF" w14:textId="45D22376" w:rsidR="004014CD" w:rsidRPr="00015D39" w:rsidRDefault="00B6324C" w:rsidP="00015D39">
      <w:pPr>
        <w:jc w:val="center"/>
        <w:rPr>
          <w:rFonts w:asciiTheme="majorBidi" w:hAnsiTheme="majorBidi" w:cstheme="majorBidi"/>
          <w:sz w:val="24"/>
          <w:szCs w:val="24"/>
        </w:rPr>
      </w:pPr>
      <w:r w:rsidRPr="00015D39">
        <w:rPr>
          <w:rFonts w:asciiTheme="majorBidi" w:hAnsiTheme="majorBidi" w:cstheme="majorBidi"/>
          <w:sz w:val="24"/>
          <w:szCs w:val="24"/>
        </w:rPr>
        <w:t>IDEA Exercise II</w:t>
      </w:r>
    </w:p>
    <w:p w14:paraId="7A1C45A9" w14:textId="45450479" w:rsidR="00015D39" w:rsidRPr="00015D39" w:rsidRDefault="00015D39" w:rsidP="00015D39">
      <w:pPr>
        <w:jc w:val="center"/>
        <w:rPr>
          <w:rFonts w:asciiTheme="majorBidi" w:hAnsiTheme="majorBidi" w:cstheme="majorBidi"/>
          <w:sz w:val="24"/>
          <w:szCs w:val="24"/>
        </w:rPr>
      </w:pPr>
      <w:r w:rsidRPr="00015D39">
        <w:rPr>
          <w:rFonts w:asciiTheme="majorBidi" w:hAnsiTheme="majorBidi" w:cstheme="majorBidi"/>
          <w:sz w:val="24"/>
          <w:szCs w:val="24"/>
        </w:rPr>
        <w:t>03/</w:t>
      </w:r>
      <w:r w:rsidR="00417CFA">
        <w:rPr>
          <w:rFonts w:asciiTheme="majorBidi" w:hAnsiTheme="majorBidi" w:cstheme="majorBidi"/>
          <w:sz w:val="24"/>
          <w:szCs w:val="24"/>
        </w:rPr>
        <w:t>31</w:t>
      </w:r>
      <w:r w:rsidRPr="00015D39">
        <w:rPr>
          <w:rFonts w:asciiTheme="majorBidi" w:hAnsiTheme="majorBidi" w:cstheme="majorBidi"/>
          <w:sz w:val="24"/>
          <w:szCs w:val="24"/>
        </w:rPr>
        <w:t>/2024</w:t>
      </w:r>
    </w:p>
    <w:p w14:paraId="3F64361D" w14:textId="77777777" w:rsidR="00015D39" w:rsidRPr="00015D39" w:rsidRDefault="00015D39" w:rsidP="00015D39">
      <w:pPr>
        <w:jc w:val="center"/>
        <w:rPr>
          <w:rFonts w:asciiTheme="majorBidi" w:hAnsiTheme="majorBidi" w:cstheme="majorBidi"/>
          <w:sz w:val="24"/>
          <w:szCs w:val="24"/>
        </w:rPr>
      </w:pPr>
    </w:p>
    <w:p w14:paraId="09AEC069" w14:textId="7FE98A75" w:rsidR="00015D39" w:rsidRPr="00015D39" w:rsidRDefault="00015D39" w:rsidP="00015D39">
      <w:pPr>
        <w:jc w:val="center"/>
        <w:rPr>
          <w:rFonts w:asciiTheme="majorBidi" w:hAnsiTheme="majorBidi" w:cstheme="majorBidi"/>
          <w:sz w:val="24"/>
          <w:szCs w:val="24"/>
        </w:rPr>
      </w:pPr>
      <w:r w:rsidRPr="00015D39">
        <w:rPr>
          <w:rFonts w:asciiTheme="majorBidi" w:hAnsiTheme="majorBidi" w:cstheme="majorBidi"/>
          <w:sz w:val="24"/>
          <w:szCs w:val="24"/>
        </w:rPr>
        <w:t>By</w:t>
      </w:r>
    </w:p>
    <w:p w14:paraId="5118511B" w14:textId="6A4B83EA" w:rsidR="00015D39" w:rsidRPr="00015D39" w:rsidRDefault="00417CFA" w:rsidP="00417CFA">
      <w:pPr>
        <w:jc w:val="center"/>
        <w:rPr>
          <w:rFonts w:asciiTheme="majorBidi" w:hAnsiTheme="majorBidi" w:cstheme="majorBidi"/>
          <w:sz w:val="24"/>
          <w:szCs w:val="24"/>
        </w:rPr>
      </w:pPr>
      <w:r w:rsidRPr="00417CFA">
        <w:rPr>
          <w:rFonts w:asciiTheme="majorBidi" w:hAnsiTheme="majorBidi" w:cstheme="majorBidi"/>
          <w:sz w:val="24"/>
          <w:szCs w:val="24"/>
        </w:rPr>
        <w:t>Mahjoube AmaniChakani</w:t>
      </w:r>
      <w:r>
        <w:rPr>
          <w:rFonts w:asciiTheme="majorBidi" w:hAnsiTheme="majorBidi" w:cstheme="majorBidi"/>
          <w:sz w:val="24"/>
          <w:szCs w:val="24"/>
        </w:rPr>
        <w:t xml:space="preserve">, </w:t>
      </w:r>
      <w:r w:rsidRPr="00417CFA">
        <w:rPr>
          <w:rFonts w:asciiTheme="majorBidi" w:hAnsiTheme="majorBidi" w:cstheme="majorBidi"/>
          <w:sz w:val="24"/>
          <w:szCs w:val="24"/>
        </w:rPr>
        <w:t>Maya Krishnan, Ogochukwu Onyeso, Nkasiobi Nwobi</w:t>
      </w:r>
    </w:p>
    <w:p w14:paraId="4CCB7235" w14:textId="77777777" w:rsidR="00015D39" w:rsidRPr="00015D39" w:rsidRDefault="00015D39" w:rsidP="00015D39">
      <w:pPr>
        <w:jc w:val="center"/>
        <w:rPr>
          <w:rFonts w:asciiTheme="majorBidi" w:hAnsiTheme="majorBidi" w:cstheme="majorBidi"/>
          <w:sz w:val="24"/>
          <w:szCs w:val="24"/>
        </w:rPr>
      </w:pPr>
    </w:p>
    <w:p w14:paraId="1533850E" w14:textId="77777777" w:rsidR="00015D39" w:rsidRPr="00015D39" w:rsidRDefault="00015D39" w:rsidP="00015D39">
      <w:pPr>
        <w:jc w:val="center"/>
        <w:rPr>
          <w:rFonts w:asciiTheme="majorBidi" w:hAnsiTheme="majorBidi" w:cstheme="majorBidi"/>
          <w:sz w:val="24"/>
          <w:szCs w:val="24"/>
        </w:rPr>
      </w:pPr>
    </w:p>
    <w:p w14:paraId="0F995F02" w14:textId="39256A83" w:rsidR="00015D39" w:rsidRPr="00015D39" w:rsidRDefault="00015D39" w:rsidP="00015D39">
      <w:pPr>
        <w:jc w:val="center"/>
        <w:rPr>
          <w:rFonts w:asciiTheme="majorBidi" w:hAnsiTheme="majorBidi" w:cstheme="majorBidi"/>
          <w:sz w:val="24"/>
          <w:szCs w:val="24"/>
        </w:rPr>
      </w:pPr>
      <w:r w:rsidRPr="00015D39">
        <w:rPr>
          <w:rFonts w:asciiTheme="majorBidi" w:hAnsiTheme="majorBidi" w:cstheme="majorBidi"/>
          <w:sz w:val="24"/>
          <w:szCs w:val="24"/>
        </w:rPr>
        <w:br w:type="page"/>
      </w:r>
    </w:p>
    <w:sdt>
      <w:sdtPr>
        <w:rPr>
          <w:rFonts w:asciiTheme="minorHAnsi" w:eastAsiaTheme="minorHAnsi" w:hAnsiTheme="minorHAnsi" w:cstheme="minorBidi"/>
          <w:color w:val="auto"/>
          <w:kern w:val="2"/>
          <w:sz w:val="22"/>
          <w:szCs w:val="22"/>
          <w:lang w:val="en-CA"/>
          <w14:ligatures w14:val="standardContextual"/>
        </w:rPr>
        <w:id w:val="-799690026"/>
        <w:docPartObj>
          <w:docPartGallery w:val="Table of Contents"/>
          <w:docPartUnique/>
        </w:docPartObj>
      </w:sdtPr>
      <w:sdtEndPr>
        <w:rPr>
          <w:b/>
          <w:bCs/>
          <w:noProof/>
        </w:rPr>
      </w:sdtEndPr>
      <w:sdtContent>
        <w:p w14:paraId="489EC87D" w14:textId="6495F6D4" w:rsidR="006C58CE" w:rsidRPr="006B5DC1" w:rsidRDefault="006C58CE">
          <w:pPr>
            <w:pStyle w:val="TOCHeading"/>
            <w:rPr>
              <w:rFonts w:asciiTheme="majorBidi" w:hAnsiTheme="majorBidi"/>
              <w:color w:val="auto"/>
            </w:rPr>
          </w:pPr>
          <w:r w:rsidRPr="006B5DC1">
            <w:rPr>
              <w:rFonts w:asciiTheme="majorBidi" w:hAnsiTheme="majorBidi"/>
              <w:color w:val="auto"/>
            </w:rPr>
            <w:t>Contents</w:t>
          </w:r>
        </w:p>
        <w:p w14:paraId="546CB7BD" w14:textId="09EC2480" w:rsidR="006B5DC1" w:rsidRDefault="006C58CE">
          <w:pPr>
            <w:pStyle w:val="TOC1"/>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191884209" w:history="1">
            <w:r w:rsidR="006B5DC1" w:rsidRPr="00E93A44">
              <w:rPr>
                <w:rStyle w:val="Hyperlink"/>
                <w:rFonts w:asciiTheme="majorBidi" w:hAnsiTheme="majorBidi"/>
                <w:b/>
                <w:bCs/>
                <w:noProof/>
              </w:rPr>
              <w:t>Pre-Analysis</w:t>
            </w:r>
            <w:r w:rsidR="006B5DC1">
              <w:rPr>
                <w:noProof/>
                <w:webHidden/>
              </w:rPr>
              <w:tab/>
            </w:r>
            <w:r w:rsidR="006B5DC1">
              <w:rPr>
                <w:noProof/>
                <w:webHidden/>
              </w:rPr>
              <w:fldChar w:fldCharType="begin"/>
            </w:r>
            <w:r w:rsidR="006B5DC1">
              <w:rPr>
                <w:noProof/>
                <w:webHidden/>
              </w:rPr>
              <w:instrText xml:space="preserve"> PAGEREF _Toc191884209 \h </w:instrText>
            </w:r>
            <w:r w:rsidR="006B5DC1">
              <w:rPr>
                <w:noProof/>
                <w:webHidden/>
              </w:rPr>
            </w:r>
            <w:r w:rsidR="006B5DC1">
              <w:rPr>
                <w:noProof/>
                <w:webHidden/>
              </w:rPr>
              <w:fldChar w:fldCharType="separate"/>
            </w:r>
            <w:r w:rsidR="006B5DC1">
              <w:rPr>
                <w:noProof/>
                <w:webHidden/>
              </w:rPr>
              <w:t>3</w:t>
            </w:r>
            <w:r w:rsidR="006B5DC1">
              <w:rPr>
                <w:noProof/>
                <w:webHidden/>
              </w:rPr>
              <w:fldChar w:fldCharType="end"/>
            </w:r>
          </w:hyperlink>
        </w:p>
        <w:p w14:paraId="69D1B549" w14:textId="14578020" w:rsidR="006B5DC1" w:rsidRDefault="006B5DC1">
          <w:pPr>
            <w:pStyle w:val="TOC2"/>
            <w:tabs>
              <w:tab w:val="left" w:pos="720"/>
              <w:tab w:val="right" w:leader="dot" w:pos="9350"/>
            </w:tabs>
            <w:rPr>
              <w:rFonts w:eastAsiaTheme="minorEastAsia"/>
              <w:noProof/>
              <w:sz w:val="24"/>
              <w:szCs w:val="24"/>
              <w:lang w:eastAsia="en-CA"/>
            </w:rPr>
          </w:pPr>
          <w:hyperlink w:anchor="_Toc191884210"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Research Question and DAG</w:t>
            </w:r>
            <w:r>
              <w:rPr>
                <w:noProof/>
                <w:webHidden/>
              </w:rPr>
              <w:tab/>
            </w:r>
            <w:r>
              <w:rPr>
                <w:noProof/>
                <w:webHidden/>
              </w:rPr>
              <w:fldChar w:fldCharType="begin"/>
            </w:r>
            <w:r>
              <w:rPr>
                <w:noProof/>
                <w:webHidden/>
              </w:rPr>
              <w:instrText xml:space="preserve"> PAGEREF _Toc191884210 \h </w:instrText>
            </w:r>
            <w:r>
              <w:rPr>
                <w:noProof/>
                <w:webHidden/>
              </w:rPr>
            </w:r>
            <w:r>
              <w:rPr>
                <w:noProof/>
                <w:webHidden/>
              </w:rPr>
              <w:fldChar w:fldCharType="separate"/>
            </w:r>
            <w:r>
              <w:rPr>
                <w:noProof/>
                <w:webHidden/>
              </w:rPr>
              <w:t>3</w:t>
            </w:r>
            <w:r>
              <w:rPr>
                <w:noProof/>
                <w:webHidden/>
              </w:rPr>
              <w:fldChar w:fldCharType="end"/>
            </w:r>
          </w:hyperlink>
        </w:p>
        <w:p w14:paraId="2D249361" w14:textId="28F86504" w:rsidR="006B5DC1" w:rsidRDefault="006B5DC1">
          <w:pPr>
            <w:pStyle w:val="TOC2"/>
            <w:tabs>
              <w:tab w:val="left" w:pos="720"/>
              <w:tab w:val="right" w:leader="dot" w:pos="9350"/>
            </w:tabs>
            <w:rPr>
              <w:rFonts w:eastAsiaTheme="minorEastAsia"/>
              <w:noProof/>
              <w:sz w:val="24"/>
              <w:szCs w:val="24"/>
              <w:lang w:eastAsia="en-CA"/>
            </w:rPr>
          </w:pPr>
          <w:hyperlink w:anchor="_Toc191884211"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Data cleaning and Acquisition steps</w:t>
            </w:r>
            <w:r>
              <w:rPr>
                <w:noProof/>
                <w:webHidden/>
              </w:rPr>
              <w:tab/>
            </w:r>
            <w:r>
              <w:rPr>
                <w:noProof/>
                <w:webHidden/>
              </w:rPr>
              <w:fldChar w:fldCharType="begin"/>
            </w:r>
            <w:r>
              <w:rPr>
                <w:noProof/>
                <w:webHidden/>
              </w:rPr>
              <w:instrText xml:space="preserve"> PAGEREF _Toc191884211 \h </w:instrText>
            </w:r>
            <w:r>
              <w:rPr>
                <w:noProof/>
                <w:webHidden/>
              </w:rPr>
            </w:r>
            <w:r>
              <w:rPr>
                <w:noProof/>
                <w:webHidden/>
              </w:rPr>
              <w:fldChar w:fldCharType="separate"/>
            </w:r>
            <w:r>
              <w:rPr>
                <w:noProof/>
                <w:webHidden/>
              </w:rPr>
              <w:t>3</w:t>
            </w:r>
            <w:r>
              <w:rPr>
                <w:noProof/>
                <w:webHidden/>
              </w:rPr>
              <w:fldChar w:fldCharType="end"/>
            </w:r>
          </w:hyperlink>
        </w:p>
        <w:p w14:paraId="6F36AC41" w14:textId="073A834C" w:rsidR="006B5DC1" w:rsidRDefault="006B5DC1">
          <w:pPr>
            <w:pStyle w:val="TOC2"/>
            <w:tabs>
              <w:tab w:val="left" w:pos="720"/>
              <w:tab w:val="right" w:leader="dot" w:pos="9350"/>
            </w:tabs>
            <w:rPr>
              <w:rFonts w:eastAsiaTheme="minorEastAsia"/>
              <w:noProof/>
              <w:sz w:val="24"/>
              <w:szCs w:val="24"/>
              <w:lang w:eastAsia="en-CA"/>
            </w:rPr>
          </w:pPr>
          <w:hyperlink w:anchor="_Toc191884212"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Main Variables Used</w:t>
            </w:r>
            <w:r>
              <w:rPr>
                <w:noProof/>
                <w:webHidden/>
              </w:rPr>
              <w:tab/>
            </w:r>
            <w:r>
              <w:rPr>
                <w:noProof/>
                <w:webHidden/>
              </w:rPr>
              <w:fldChar w:fldCharType="begin"/>
            </w:r>
            <w:r>
              <w:rPr>
                <w:noProof/>
                <w:webHidden/>
              </w:rPr>
              <w:instrText xml:space="preserve"> PAGEREF _Toc191884212 \h </w:instrText>
            </w:r>
            <w:r>
              <w:rPr>
                <w:noProof/>
                <w:webHidden/>
              </w:rPr>
            </w:r>
            <w:r>
              <w:rPr>
                <w:noProof/>
                <w:webHidden/>
              </w:rPr>
              <w:fldChar w:fldCharType="separate"/>
            </w:r>
            <w:r>
              <w:rPr>
                <w:noProof/>
                <w:webHidden/>
              </w:rPr>
              <w:t>4</w:t>
            </w:r>
            <w:r>
              <w:rPr>
                <w:noProof/>
                <w:webHidden/>
              </w:rPr>
              <w:fldChar w:fldCharType="end"/>
            </w:r>
          </w:hyperlink>
        </w:p>
        <w:p w14:paraId="1F7B2669" w14:textId="7962F7FB" w:rsidR="006B5DC1" w:rsidRDefault="006B5DC1">
          <w:pPr>
            <w:pStyle w:val="TOC2"/>
            <w:tabs>
              <w:tab w:val="left" w:pos="720"/>
              <w:tab w:val="right" w:leader="dot" w:pos="9350"/>
            </w:tabs>
            <w:rPr>
              <w:rFonts w:eastAsiaTheme="minorEastAsia"/>
              <w:noProof/>
              <w:sz w:val="24"/>
              <w:szCs w:val="24"/>
              <w:lang w:eastAsia="en-CA"/>
            </w:rPr>
          </w:pPr>
          <w:hyperlink w:anchor="_Toc191884213"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Changing variables name</w:t>
            </w:r>
            <w:r>
              <w:rPr>
                <w:noProof/>
                <w:webHidden/>
              </w:rPr>
              <w:tab/>
            </w:r>
            <w:r>
              <w:rPr>
                <w:noProof/>
                <w:webHidden/>
              </w:rPr>
              <w:fldChar w:fldCharType="begin"/>
            </w:r>
            <w:r>
              <w:rPr>
                <w:noProof/>
                <w:webHidden/>
              </w:rPr>
              <w:instrText xml:space="preserve"> PAGEREF _Toc191884213 \h </w:instrText>
            </w:r>
            <w:r>
              <w:rPr>
                <w:noProof/>
                <w:webHidden/>
              </w:rPr>
            </w:r>
            <w:r>
              <w:rPr>
                <w:noProof/>
                <w:webHidden/>
              </w:rPr>
              <w:fldChar w:fldCharType="separate"/>
            </w:r>
            <w:r>
              <w:rPr>
                <w:noProof/>
                <w:webHidden/>
              </w:rPr>
              <w:t>5</w:t>
            </w:r>
            <w:r>
              <w:rPr>
                <w:noProof/>
                <w:webHidden/>
              </w:rPr>
              <w:fldChar w:fldCharType="end"/>
            </w:r>
          </w:hyperlink>
        </w:p>
        <w:p w14:paraId="527D5A18" w14:textId="0A911063" w:rsidR="006B5DC1" w:rsidRDefault="006B5DC1">
          <w:pPr>
            <w:pStyle w:val="TOC1"/>
            <w:tabs>
              <w:tab w:val="right" w:leader="dot" w:pos="9350"/>
            </w:tabs>
            <w:rPr>
              <w:rFonts w:eastAsiaTheme="minorEastAsia"/>
              <w:noProof/>
              <w:sz w:val="24"/>
              <w:szCs w:val="24"/>
              <w:lang w:eastAsia="en-CA"/>
            </w:rPr>
          </w:pPr>
          <w:hyperlink w:anchor="_Toc191884214" w:history="1">
            <w:r w:rsidRPr="00E93A44">
              <w:rPr>
                <w:rStyle w:val="Hyperlink"/>
                <w:rFonts w:asciiTheme="majorBidi" w:hAnsiTheme="majorBidi"/>
                <w:b/>
                <w:bCs/>
                <w:noProof/>
              </w:rPr>
              <w:t>Analysis steps</w:t>
            </w:r>
            <w:r>
              <w:rPr>
                <w:noProof/>
                <w:webHidden/>
              </w:rPr>
              <w:tab/>
            </w:r>
            <w:r>
              <w:rPr>
                <w:noProof/>
                <w:webHidden/>
              </w:rPr>
              <w:fldChar w:fldCharType="begin"/>
            </w:r>
            <w:r>
              <w:rPr>
                <w:noProof/>
                <w:webHidden/>
              </w:rPr>
              <w:instrText xml:space="preserve"> PAGEREF _Toc191884214 \h </w:instrText>
            </w:r>
            <w:r>
              <w:rPr>
                <w:noProof/>
                <w:webHidden/>
              </w:rPr>
            </w:r>
            <w:r>
              <w:rPr>
                <w:noProof/>
                <w:webHidden/>
              </w:rPr>
              <w:fldChar w:fldCharType="separate"/>
            </w:r>
            <w:r>
              <w:rPr>
                <w:noProof/>
                <w:webHidden/>
              </w:rPr>
              <w:t>6</w:t>
            </w:r>
            <w:r>
              <w:rPr>
                <w:noProof/>
                <w:webHidden/>
              </w:rPr>
              <w:fldChar w:fldCharType="end"/>
            </w:r>
          </w:hyperlink>
        </w:p>
        <w:p w14:paraId="2DF61D4B" w14:textId="333851D2" w:rsidR="006B5DC1" w:rsidRDefault="006B5DC1">
          <w:pPr>
            <w:pStyle w:val="TOC2"/>
            <w:tabs>
              <w:tab w:val="left" w:pos="720"/>
              <w:tab w:val="right" w:leader="dot" w:pos="9350"/>
            </w:tabs>
            <w:rPr>
              <w:rFonts w:eastAsiaTheme="minorEastAsia"/>
              <w:noProof/>
              <w:sz w:val="24"/>
              <w:szCs w:val="24"/>
              <w:lang w:eastAsia="en-CA"/>
            </w:rPr>
          </w:pPr>
          <w:hyperlink w:anchor="_Toc191884215"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Descriptive statistics</w:t>
            </w:r>
            <w:r>
              <w:rPr>
                <w:noProof/>
                <w:webHidden/>
              </w:rPr>
              <w:tab/>
            </w:r>
            <w:r>
              <w:rPr>
                <w:noProof/>
                <w:webHidden/>
              </w:rPr>
              <w:fldChar w:fldCharType="begin"/>
            </w:r>
            <w:r>
              <w:rPr>
                <w:noProof/>
                <w:webHidden/>
              </w:rPr>
              <w:instrText xml:space="preserve"> PAGEREF _Toc191884215 \h </w:instrText>
            </w:r>
            <w:r>
              <w:rPr>
                <w:noProof/>
                <w:webHidden/>
              </w:rPr>
            </w:r>
            <w:r>
              <w:rPr>
                <w:noProof/>
                <w:webHidden/>
              </w:rPr>
              <w:fldChar w:fldCharType="separate"/>
            </w:r>
            <w:r>
              <w:rPr>
                <w:noProof/>
                <w:webHidden/>
              </w:rPr>
              <w:t>6</w:t>
            </w:r>
            <w:r>
              <w:rPr>
                <w:noProof/>
                <w:webHidden/>
              </w:rPr>
              <w:fldChar w:fldCharType="end"/>
            </w:r>
          </w:hyperlink>
        </w:p>
        <w:p w14:paraId="55CE802A" w14:textId="2216ACD5" w:rsidR="006B5DC1" w:rsidRDefault="006B5DC1">
          <w:pPr>
            <w:pStyle w:val="TOC2"/>
            <w:tabs>
              <w:tab w:val="left" w:pos="720"/>
              <w:tab w:val="right" w:leader="dot" w:pos="9350"/>
            </w:tabs>
            <w:rPr>
              <w:rFonts w:eastAsiaTheme="minorEastAsia"/>
              <w:noProof/>
              <w:sz w:val="24"/>
              <w:szCs w:val="24"/>
              <w:lang w:eastAsia="en-CA"/>
            </w:rPr>
          </w:pPr>
          <w:hyperlink w:anchor="_Toc191884216"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Test of statistics(chi2):</w:t>
            </w:r>
            <w:r>
              <w:rPr>
                <w:noProof/>
                <w:webHidden/>
              </w:rPr>
              <w:tab/>
            </w:r>
            <w:r>
              <w:rPr>
                <w:noProof/>
                <w:webHidden/>
              </w:rPr>
              <w:fldChar w:fldCharType="begin"/>
            </w:r>
            <w:r>
              <w:rPr>
                <w:noProof/>
                <w:webHidden/>
              </w:rPr>
              <w:instrText xml:space="preserve"> PAGEREF _Toc191884216 \h </w:instrText>
            </w:r>
            <w:r>
              <w:rPr>
                <w:noProof/>
                <w:webHidden/>
              </w:rPr>
            </w:r>
            <w:r>
              <w:rPr>
                <w:noProof/>
                <w:webHidden/>
              </w:rPr>
              <w:fldChar w:fldCharType="separate"/>
            </w:r>
            <w:r>
              <w:rPr>
                <w:noProof/>
                <w:webHidden/>
              </w:rPr>
              <w:t>8</w:t>
            </w:r>
            <w:r>
              <w:rPr>
                <w:noProof/>
                <w:webHidden/>
              </w:rPr>
              <w:fldChar w:fldCharType="end"/>
            </w:r>
          </w:hyperlink>
        </w:p>
        <w:p w14:paraId="6E17B4C1" w14:textId="25AA7705" w:rsidR="006B5DC1" w:rsidRDefault="006B5DC1">
          <w:pPr>
            <w:pStyle w:val="TOC2"/>
            <w:tabs>
              <w:tab w:val="left" w:pos="720"/>
              <w:tab w:val="right" w:leader="dot" w:pos="9350"/>
            </w:tabs>
            <w:rPr>
              <w:rFonts w:eastAsiaTheme="minorEastAsia"/>
              <w:noProof/>
              <w:sz w:val="24"/>
              <w:szCs w:val="24"/>
              <w:lang w:eastAsia="en-CA"/>
            </w:rPr>
          </w:pPr>
          <w:hyperlink w:anchor="_Toc191884217"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Model Comparison and Selection: Evaluating the Best Model Based on AIC and BIC</w:t>
            </w:r>
            <w:r>
              <w:rPr>
                <w:noProof/>
                <w:webHidden/>
              </w:rPr>
              <w:tab/>
            </w:r>
            <w:r>
              <w:rPr>
                <w:noProof/>
                <w:webHidden/>
              </w:rPr>
              <w:fldChar w:fldCharType="begin"/>
            </w:r>
            <w:r>
              <w:rPr>
                <w:noProof/>
                <w:webHidden/>
              </w:rPr>
              <w:instrText xml:space="preserve"> PAGEREF _Toc191884217 \h </w:instrText>
            </w:r>
            <w:r>
              <w:rPr>
                <w:noProof/>
                <w:webHidden/>
              </w:rPr>
            </w:r>
            <w:r>
              <w:rPr>
                <w:noProof/>
                <w:webHidden/>
              </w:rPr>
              <w:fldChar w:fldCharType="separate"/>
            </w:r>
            <w:r>
              <w:rPr>
                <w:noProof/>
                <w:webHidden/>
              </w:rPr>
              <w:t>8</w:t>
            </w:r>
            <w:r>
              <w:rPr>
                <w:noProof/>
                <w:webHidden/>
              </w:rPr>
              <w:fldChar w:fldCharType="end"/>
            </w:r>
          </w:hyperlink>
        </w:p>
        <w:p w14:paraId="1E7E46BA" w14:textId="0D20038D" w:rsidR="006B5DC1" w:rsidRDefault="006B5DC1">
          <w:pPr>
            <w:pStyle w:val="TOC2"/>
            <w:tabs>
              <w:tab w:val="left" w:pos="720"/>
              <w:tab w:val="right" w:leader="dot" w:pos="9350"/>
            </w:tabs>
            <w:rPr>
              <w:rFonts w:eastAsiaTheme="minorEastAsia"/>
              <w:noProof/>
              <w:sz w:val="24"/>
              <w:szCs w:val="24"/>
              <w:lang w:eastAsia="en-CA"/>
            </w:rPr>
          </w:pPr>
          <w:hyperlink w:anchor="_Toc191884218"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Logistic Regression-Final Model</w:t>
            </w:r>
            <w:r>
              <w:rPr>
                <w:noProof/>
                <w:webHidden/>
              </w:rPr>
              <w:tab/>
            </w:r>
            <w:r>
              <w:rPr>
                <w:noProof/>
                <w:webHidden/>
              </w:rPr>
              <w:fldChar w:fldCharType="begin"/>
            </w:r>
            <w:r>
              <w:rPr>
                <w:noProof/>
                <w:webHidden/>
              </w:rPr>
              <w:instrText xml:space="preserve"> PAGEREF _Toc191884218 \h </w:instrText>
            </w:r>
            <w:r>
              <w:rPr>
                <w:noProof/>
                <w:webHidden/>
              </w:rPr>
            </w:r>
            <w:r>
              <w:rPr>
                <w:noProof/>
                <w:webHidden/>
              </w:rPr>
              <w:fldChar w:fldCharType="separate"/>
            </w:r>
            <w:r>
              <w:rPr>
                <w:noProof/>
                <w:webHidden/>
              </w:rPr>
              <w:t>10</w:t>
            </w:r>
            <w:r>
              <w:rPr>
                <w:noProof/>
                <w:webHidden/>
              </w:rPr>
              <w:fldChar w:fldCharType="end"/>
            </w:r>
          </w:hyperlink>
        </w:p>
        <w:p w14:paraId="6D6C15B9" w14:textId="1049184A" w:rsidR="006B5DC1" w:rsidRDefault="006B5DC1">
          <w:pPr>
            <w:pStyle w:val="TOC2"/>
            <w:tabs>
              <w:tab w:val="left" w:pos="720"/>
              <w:tab w:val="right" w:leader="dot" w:pos="9350"/>
            </w:tabs>
            <w:rPr>
              <w:rFonts w:eastAsiaTheme="minorEastAsia"/>
              <w:noProof/>
              <w:sz w:val="24"/>
              <w:szCs w:val="24"/>
              <w:lang w:eastAsia="en-CA"/>
            </w:rPr>
          </w:pPr>
          <w:hyperlink w:anchor="_Toc191884219"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Stratifying by group_ Intersectionality</w:t>
            </w:r>
            <w:r>
              <w:rPr>
                <w:noProof/>
                <w:webHidden/>
              </w:rPr>
              <w:tab/>
            </w:r>
            <w:r>
              <w:rPr>
                <w:noProof/>
                <w:webHidden/>
              </w:rPr>
              <w:fldChar w:fldCharType="begin"/>
            </w:r>
            <w:r>
              <w:rPr>
                <w:noProof/>
                <w:webHidden/>
              </w:rPr>
              <w:instrText xml:space="preserve"> PAGEREF _Toc191884219 \h </w:instrText>
            </w:r>
            <w:r>
              <w:rPr>
                <w:noProof/>
                <w:webHidden/>
              </w:rPr>
            </w:r>
            <w:r>
              <w:rPr>
                <w:noProof/>
                <w:webHidden/>
              </w:rPr>
              <w:fldChar w:fldCharType="separate"/>
            </w:r>
            <w:r>
              <w:rPr>
                <w:noProof/>
                <w:webHidden/>
              </w:rPr>
              <w:t>12</w:t>
            </w:r>
            <w:r>
              <w:rPr>
                <w:noProof/>
                <w:webHidden/>
              </w:rPr>
              <w:fldChar w:fldCharType="end"/>
            </w:r>
          </w:hyperlink>
        </w:p>
        <w:p w14:paraId="668A5756" w14:textId="6324CE5F" w:rsidR="006B5DC1" w:rsidRDefault="006B5DC1">
          <w:pPr>
            <w:pStyle w:val="TOC2"/>
            <w:tabs>
              <w:tab w:val="left" w:pos="720"/>
              <w:tab w:val="right" w:leader="dot" w:pos="9350"/>
            </w:tabs>
            <w:rPr>
              <w:rFonts w:eastAsiaTheme="minorEastAsia"/>
              <w:noProof/>
              <w:sz w:val="24"/>
              <w:szCs w:val="24"/>
              <w:lang w:eastAsia="en-CA"/>
            </w:rPr>
          </w:pPr>
          <w:hyperlink w:anchor="_Toc191884220" w:history="1">
            <w:r w:rsidRPr="00E93A44">
              <w:rPr>
                <w:rStyle w:val="Hyperlink"/>
                <w:rFonts w:ascii="Wingdings" w:hAnsi="Wingdings"/>
                <w:iCs/>
                <w:noProof/>
              </w:rPr>
              <w:t></w:t>
            </w:r>
            <w:r>
              <w:rPr>
                <w:rFonts w:eastAsiaTheme="minorEastAsia"/>
                <w:noProof/>
                <w:sz w:val="24"/>
                <w:szCs w:val="24"/>
                <w:lang w:eastAsia="en-CA"/>
              </w:rPr>
              <w:tab/>
            </w:r>
            <w:r w:rsidRPr="00E93A44">
              <w:rPr>
                <w:rStyle w:val="Hyperlink"/>
                <w:rFonts w:asciiTheme="majorBidi" w:hAnsiTheme="majorBidi"/>
                <w:i/>
                <w:iCs/>
                <w:noProof/>
              </w:rPr>
              <w:t>Plot the result</w:t>
            </w:r>
            <w:r>
              <w:rPr>
                <w:noProof/>
                <w:webHidden/>
              </w:rPr>
              <w:tab/>
            </w:r>
            <w:r>
              <w:rPr>
                <w:noProof/>
                <w:webHidden/>
              </w:rPr>
              <w:fldChar w:fldCharType="begin"/>
            </w:r>
            <w:r>
              <w:rPr>
                <w:noProof/>
                <w:webHidden/>
              </w:rPr>
              <w:instrText xml:space="preserve"> PAGEREF _Toc191884220 \h </w:instrText>
            </w:r>
            <w:r>
              <w:rPr>
                <w:noProof/>
                <w:webHidden/>
              </w:rPr>
            </w:r>
            <w:r>
              <w:rPr>
                <w:noProof/>
                <w:webHidden/>
              </w:rPr>
              <w:fldChar w:fldCharType="separate"/>
            </w:r>
            <w:r>
              <w:rPr>
                <w:noProof/>
                <w:webHidden/>
              </w:rPr>
              <w:t>14</w:t>
            </w:r>
            <w:r>
              <w:rPr>
                <w:noProof/>
                <w:webHidden/>
              </w:rPr>
              <w:fldChar w:fldCharType="end"/>
            </w:r>
          </w:hyperlink>
        </w:p>
        <w:p w14:paraId="64456544" w14:textId="4A6104BE" w:rsidR="006B5DC1" w:rsidRDefault="006B5DC1">
          <w:pPr>
            <w:pStyle w:val="TOC2"/>
            <w:tabs>
              <w:tab w:val="left" w:pos="720"/>
              <w:tab w:val="right" w:leader="dot" w:pos="9350"/>
            </w:tabs>
            <w:rPr>
              <w:rFonts w:eastAsiaTheme="minorEastAsia"/>
              <w:noProof/>
              <w:sz w:val="24"/>
              <w:szCs w:val="24"/>
              <w:lang w:eastAsia="en-CA"/>
            </w:rPr>
          </w:pPr>
          <w:hyperlink w:anchor="_Toc191884221" w:history="1">
            <w:r w:rsidRPr="00E93A44">
              <w:rPr>
                <w:rStyle w:val="Hyperlink"/>
                <w:rFonts w:ascii="Wingdings" w:hAnsi="Wingdings"/>
                <w:bCs/>
                <w:noProof/>
              </w:rPr>
              <w:t></w:t>
            </w:r>
            <w:r>
              <w:rPr>
                <w:rFonts w:eastAsiaTheme="minorEastAsia"/>
                <w:noProof/>
                <w:sz w:val="24"/>
                <w:szCs w:val="24"/>
                <w:lang w:eastAsia="en-CA"/>
              </w:rPr>
              <w:tab/>
            </w:r>
            <w:r w:rsidRPr="00E93A44">
              <w:rPr>
                <w:rStyle w:val="Hyperlink"/>
                <w:rFonts w:asciiTheme="majorBidi" w:hAnsiTheme="majorBidi"/>
                <w:i/>
                <w:iCs/>
                <w:noProof/>
              </w:rPr>
              <w:t>Superdiversity</w:t>
            </w:r>
            <w:r>
              <w:rPr>
                <w:noProof/>
                <w:webHidden/>
              </w:rPr>
              <w:tab/>
            </w:r>
            <w:r>
              <w:rPr>
                <w:noProof/>
                <w:webHidden/>
              </w:rPr>
              <w:fldChar w:fldCharType="begin"/>
            </w:r>
            <w:r>
              <w:rPr>
                <w:noProof/>
                <w:webHidden/>
              </w:rPr>
              <w:instrText xml:space="preserve"> PAGEREF _Toc191884221 \h </w:instrText>
            </w:r>
            <w:r>
              <w:rPr>
                <w:noProof/>
                <w:webHidden/>
              </w:rPr>
            </w:r>
            <w:r>
              <w:rPr>
                <w:noProof/>
                <w:webHidden/>
              </w:rPr>
              <w:fldChar w:fldCharType="separate"/>
            </w:r>
            <w:r>
              <w:rPr>
                <w:noProof/>
                <w:webHidden/>
              </w:rPr>
              <w:t>16</w:t>
            </w:r>
            <w:r>
              <w:rPr>
                <w:noProof/>
                <w:webHidden/>
              </w:rPr>
              <w:fldChar w:fldCharType="end"/>
            </w:r>
          </w:hyperlink>
        </w:p>
        <w:p w14:paraId="0E7E50A9" w14:textId="554AD88A" w:rsidR="006C58CE" w:rsidRDefault="006C58CE">
          <w:r>
            <w:rPr>
              <w:b/>
              <w:bCs/>
              <w:noProof/>
            </w:rPr>
            <w:fldChar w:fldCharType="end"/>
          </w:r>
        </w:p>
      </w:sdtContent>
    </w:sdt>
    <w:p w14:paraId="6B73E90C" w14:textId="77777777" w:rsidR="00015D39" w:rsidRDefault="00015D39" w:rsidP="00015D39">
      <w:pPr>
        <w:jc w:val="center"/>
        <w:rPr>
          <w:rFonts w:asciiTheme="majorBidi" w:hAnsiTheme="majorBidi" w:cstheme="majorBidi"/>
          <w:sz w:val="24"/>
          <w:szCs w:val="24"/>
        </w:rPr>
      </w:pPr>
    </w:p>
    <w:p w14:paraId="1EADF22B" w14:textId="77777777" w:rsidR="006C58CE" w:rsidRDefault="006C58CE" w:rsidP="00015D39">
      <w:pPr>
        <w:jc w:val="center"/>
        <w:rPr>
          <w:rFonts w:asciiTheme="majorBidi" w:hAnsiTheme="majorBidi" w:cstheme="majorBidi"/>
          <w:sz w:val="24"/>
          <w:szCs w:val="24"/>
        </w:rPr>
      </w:pPr>
    </w:p>
    <w:p w14:paraId="5872673F" w14:textId="77777777" w:rsidR="006C58CE" w:rsidRDefault="006C58CE" w:rsidP="00015D39">
      <w:pPr>
        <w:jc w:val="center"/>
        <w:rPr>
          <w:rFonts w:asciiTheme="majorBidi" w:hAnsiTheme="majorBidi" w:cstheme="majorBidi"/>
          <w:sz w:val="24"/>
          <w:szCs w:val="24"/>
        </w:rPr>
      </w:pPr>
    </w:p>
    <w:p w14:paraId="0177999E" w14:textId="77777777" w:rsidR="006C58CE" w:rsidRDefault="006C58CE" w:rsidP="00015D39">
      <w:pPr>
        <w:jc w:val="center"/>
        <w:rPr>
          <w:rFonts w:asciiTheme="majorBidi" w:hAnsiTheme="majorBidi" w:cstheme="majorBidi"/>
          <w:sz w:val="24"/>
          <w:szCs w:val="24"/>
        </w:rPr>
      </w:pPr>
    </w:p>
    <w:p w14:paraId="78253CAC" w14:textId="77777777" w:rsidR="006C58CE" w:rsidRDefault="006C58CE" w:rsidP="00015D39">
      <w:pPr>
        <w:jc w:val="center"/>
        <w:rPr>
          <w:rFonts w:asciiTheme="majorBidi" w:hAnsiTheme="majorBidi" w:cstheme="majorBidi"/>
          <w:sz w:val="24"/>
          <w:szCs w:val="24"/>
        </w:rPr>
      </w:pPr>
    </w:p>
    <w:p w14:paraId="511AB0D2" w14:textId="77777777" w:rsidR="006C58CE" w:rsidRDefault="006C58CE" w:rsidP="00015D39">
      <w:pPr>
        <w:jc w:val="center"/>
        <w:rPr>
          <w:rFonts w:asciiTheme="majorBidi" w:hAnsiTheme="majorBidi" w:cstheme="majorBidi"/>
          <w:sz w:val="24"/>
          <w:szCs w:val="24"/>
        </w:rPr>
      </w:pPr>
    </w:p>
    <w:p w14:paraId="411353F6" w14:textId="77777777" w:rsidR="006C58CE" w:rsidRDefault="006C58CE" w:rsidP="00015D39">
      <w:pPr>
        <w:jc w:val="center"/>
        <w:rPr>
          <w:rFonts w:asciiTheme="majorBidi" w:hAnsiTheme="majorBidi" w:cstheme="majorBidi"/>
          <w:sz w:val="24"/>
          <w:szCs w:val="24"/>
        </w:rPr>
      </w:pPr>
    </w:p>
    <w:p w14:paraId="265CCD74" w14:textId="77777777" w:rsidR="006C58CE" w:rsidRDefault="006C58CE" w:rsidP="00015D39">
      <w:pPr>
        <w:jc w:val="center"/>
        <w:rPr>
          <w:rFonts w:asciiTheme="majorBidi" w:hAnsiTheme="majorBidi" w:cstheme="majorBidi"/>
          <w:sz w:val="24"/>
          <w:szCs w:val="24"/>
        </w:rPr>
      </w:pPr>
    </w:p>
    <w:p w14:paraId="05B3038B" w14:textId="77777777" w:rsidR="006C58CE" w:rsidRDefault="006C58CE" w:rsidP="00015D39">
      <w:pPr>
        <w:jc w:val="center"/>
        <w:rPr>
          <w:rFonts w:asciiTheme="majorBidi" w:hAnsiTheme="majorBidi" w:cstheme="majorBidi"/>
          <w:sz w:val="24"/>
          <w:szCs w:val="24"/>
        </w:rPr>
      </w:pPr>
    </w:p>
    <w:p w14:paraId="4F4B7258" w14:textId="77777777" w:rsidR="006C58CE" w:rsidRDefault="006C58CE" w:rsidP="00015D39">
      <w:pPr>
        <w:jc w:val="center"/>
        <w:rPr>
          <w:rFonts w:asciiTheme="majorBidi" w:hAnsiTheme="majorBidi" w:cstheme="majorBidi"/>
          <w:sz w:val="24"/>
          <w:szCs w:val="24"/>
        </w:rPr>
      </w:pPr>
    </w:p>
    <w:p w14:paraId="57181E72" w14:textId="77777777" w:rsidR="006C58CE" w:rsidRDefault="006C58CE" w:rsidP="00015D39">
      <w:pPr>
        <w:jc w:val="center"/>
        <w:rPr>
          <w:rFonts w:asciiTheme="majorBidi" w:hAnsiTheme="majorBidi" w:cstheme="majorBidi"/>
          <w:sz w:val="24"/>
          <w:szCs w:val="24"/>
        </w:rPr>
      </w:pPr>
    </w:p>
    <w:p w14:paraId="77DC57EA" w14:textId="77777777" w:rsidR="006C58CE" w:rsidRDefault="006C58CE" w:rsidP="00015D39">
      <w:pPr>
        <w:jc w:val="center"/>
        <w:rPr>
          <w:rFonts w:asciiTheme="majorBidi" w:hAnsiTheme="majorBidi" w:cstheme="majorBidi"/>
          <w:sz w:val="24"/>
          <w:szCs w:val="24"/>
        </w:rPr>
      </w:pPr>
    </w:p>
    <w:p w14:paraId="4B6CB20E" w14:textId="77777777" w:rsidR="006C58CE" w:rsidRDefault="006C58CE" w:rsidP="00015D39">
      <w:pPr>
        <w:jc w:val="center"/>
        <w:rPr>
          <w:rFonts w:asciiTheme="majorBidi" w:hAnsiTheme="majorBidi" w:cstheme="majorBidi"/>
          <w:sz w:val="24"/>
          <w:szCs w:val="24"/>
        </w:rPr>
      </w:pPr>
    </w:p>
    <w:p w14:paraId="6FAA867B" w14:textId="77777777" w:rsidR="006C58CE" w:rsidRDefault="006C58CE" w:rsidP="00015D39">
      <w:pPr>
        <w:jc w:val="center"/>
        <w:rPr>
          <w:rFonts w:asciiTheme="majorBidi" w:hAnsiTheme="majorBidi" w:cstheme="majorBidi"/>
          <w:sz w:val="24"/>
          <w:szCs w:val="24"/>
        </w:rPr>
      </w:pPr>
    </w:p>
    <w:p w14:paraId="6A63B8F8" w14:textId="12165F25" w:rsidR="006C58CE" w:rsidRDefault="006C58CE" w:rsidP="002967C1">
      <w:pPr>
        <w:rPr>
          <w:rFonts w:asciiTheme="majorBidi" w:hAnsiTheme="majorBidi" w:cstheme="majorBidi"/>
          <w:sz w:val="24"/>
          <w:szCs w:val="24"/>
        </w:rPr>
      </w:pPr>
    </w:p>
    <w:p w14:paraId="23345FE8" w14:textId="54DD5AB8" w:rsidR="00250A3F" w:rsidRPr="00973962" w:rsidRDefault="002967C1" w:rsidP="00250A3F">
      <w:pPr>
        <w:pStyle w:val="Heading1"/>
        <w:rPr>
          <w:rFonts w:asciiTheme="majorBidi" w:hAnsiTheme="majorBidi"/>
          <w:b/>
          <w:bCs/>
          <w:color w:val="auto"/>
          <w:sz w:val="32"/>
          <w:szCs w:val="32"/>
        </w:rPr>
      </w:pPr>
      <w:bookmarkStart w:id="0" w:name="_Toc191884209"/>
      <w:r>
        <w:rPr>
          <w:rFonts w:asciiTheme="majorBidi" w:hAnsiTheme="majorBidi"/>
          <w:b/>
          <w:bCs/>
          <w:color w:val="auto"/>
          <w:sz w:val="32"/>
          <w:szCs w:val="32"/>
        </w:rPr>
        <w:lastRenderedPageBreak/>
        <w:t>Pre-Analysis</w:t>
      </w:r>
      <w:bookmarkEnd w:id="0"/>
    </w:p>
    <w:p w14:paraId="3A83F01A" w14:textId="24CE9967" w:rsidR="00442D57" w:rsidRPr="00E16130" w:rsidRDefault="00442D57" w:rsidP="00973962">
      <w:pPr>
        <w:pStyle w:val="Heading2"/>
        <w:numPr>
          <w:ilvl w:val="0"/>
          <w:numId w:val="5"/>
        </w:numPr>
        <w:rPr>
          <w:rFonts w:asciiTheme="majorBidi" w:hAnsiTheme="majorBidi"/>
          <w:i/>
          <w:iCs/>
          <w:color w:val="4C94D8" w:themeColor="text2" w:themeTint="80"/>
          <w:sz w:val="24"/>
          <w:szCs w:val="24"/>
        </w:rPr>
      </w:pPr>
      <w:bookmarkStart w:id="1" w:name="_Toc191884210"/>
      <w:r w:rsidRPr="00E16130">
        <w:rPr>
          <w:rFonts w:asciiTheme="majorBidi" w:hAnsiTheme="majorBidi"/>
          <w:i/>
          <w:iCs/>
          <w:color w:val="4C94D8" w:themeColor="text2" w:themeTint="80"/>
          <w:sz w:val="24"/>
          <w:szCs w:val="24"/>
        </w:rPr>
        <w:t>Research Question and DAG</w:t>
      </w:r>
      <w:bookmarkEnd w:id="1"/>
    </w:p>
    <w:p w14:paraId="03BE69D6" w14:textId="199234EE" w:rsidR="00442D57" w:rsidRPr="00973962" w:rsidRDefault="00973962" w:rsidP="00973962">
      <w:pPr>
        <w:rPr>
          <w:rFonts w:asciiTheme="majorBidi" w:hAnsiTheme="majorBidi" w:cstheme="majorBidi"/>
          <w:sz w:val="24"/>
          <w:szCs w:val="24"/>
        </w:rPr>
      </w:pPr>
      <w:r w:rsidRPr="00973962">
        <w:rPr>
          <w:rFonts w:asciiTheme="majorBidi" w:hAnsiTheme="majorBidi" w:cstheme="majorBidi"/>
          <w:sz w:val="24"/>
          <w:szCs w:val="24"/>
        </w:rPr>
        <w:t xml:space="preserve">We are trying to answer the following question based on the following DAG: </w:t>
      </w:r>
      <w:r w:rsidR="00442D57" w:rsidRPr="00973962">
        <w:rPr>
          <w:rFonts w:asciiTheme="majorBidi" w:hAnsiTheme="majorBidi" w:cstheme="majorBidi"/>
          <w:sz w:val="24"/>
          <w:szCs w:val="24"/>
        </w:rPr>
        <w:br/>
        <w:t>How does immigration status contribute to employment inequality in Canada, and how do race, language proficiency, gender, and education level shape this relationship?</w:t>
      </w:r>
    </w:p>
    <w:p w14:paraId="22402FB6" w14:textId="0D0BE10F" w:rsidR="00250A3F" w:rsidRDefault="00E96F3A" w:rsidP="0090023F">
      <w:pPr>
        <w:jc w:val="center"/>
      </w:pPr>
      <w:r>
        <w:rPr>
          <w:noProof/>
        </w:rPr>
        <w:drawing>
          <wp:inline distT="0" distB="0" distL="0" distR="0" wp14:anchorId="0D2BBC4C" wp14:editId="10D3A651">
            <wp:extent cx="3665220" cy="2434082"/>
            <wp:effectExtent l="0" t="0" r="0" b="4445"/>
            <wp:docPr id="1329933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1320" cy="2438133"/>
                    </a:xfrm>
                    <a:prstGeom prst="rect">
                      <a:avLst/>
                    </a:prstGeom>
                    <a:noFill/>
                    <a:ln>
                      <a:noFill/>
                    </a:ln>
                  </pic:spPr>
                </pic:pic>
              </a:graphicData>
            </a:graphic>
          </wp:inline>
        </w:drawing>
      </w:r>
    </w:p>
    <w:p w14:paraId="38C7A270" w14:textId="51ABB95C" w:rsidR="00442D57" w:rsidRPr="00E16130" w:rsidRDefault="00BB37B5" w:rsidP="00973962">
      <w:pPr>
        <w:pStyle w:val="Heading2"/>
        <w:numPr>
          <w:ilvl w:val="0"/>
          <w:numId w:val="5"/>
        </w:numPr>
        <w:rPr>
          <w:rFonts w:asciiTheme="majorBidi" w:hAnsiTheme="majorBidi"/>
          <w:i/>
          <w:iCs/>
          <w:color w:val="4C94D8" w:themeColor="text2" w:themeTint="80"/>
          <w:sz w:val="24"/>
          <w:szCs w:val="24"/>
        </w:rPr>
      </w:pPr>
      <w:bookmarkStart w:id="2" w:name="_Toc191884211"/>
      <w:r w:rsidRPr="00E16130">
        <w:rPr>
          <w:rFonts w:asciiTheme="majorBidi" w:hAnsiTheme="majorBidi"/>
          <w:i/>
          <w:iCs/>
          <w:color w:val="4C94D8" w:themeColor="text2" w:themeTint="80"/>
          <w:sz w:val="24"/>
          <w:szCs w:val="24"/>
        </w:rPr>
        <w:t>Data cleaning and Acquisition steps</w:t>
      </w:r>
      <w:bookmarkEnd w:id="2"/>
    </w:p>
    <w:p w14:paraId="342E432F" w14:textId="288B4F51" w:rsidR="00973962" w:rsidRPr="00973962" w:rsidRDefault="00973962" w:rsidP="00973962">
      <w:pPr>
        <w:ind w:left="360"/>
        <w:rPr>
          <w:rFonts w:asciiTheme="majorBidi" w:hAnsiTheme="majorBidi" w:cstheme="majorBidi"/>
          <w:sz w:val="24"/>
          <w:szCs w:val="24"/>
        </w:rPr>
      </w:pPr>
      <w:r w:rsidRPr="00973962">
        <w:rPr>
          <w:rFonts w:asciiTheme="majorBidi" w:hAnsiTheme="majorBidi" w:cstheme="majorBidi"/>
          <w:sz w:val="24"/>
          <w:szCs w:val="24"/>
        </w:rPr>
        <w:t>The 2021 Census Public Use Microdata File (PUMF) dataset underwent thorough data refinement, including recoding and renaming variables to enhance clarity and interpretability (see Appendix for details). The sample was restricted to working-age individuals (15</w:t>
      </w:r>
      <w:r w:rsidRPr="00973962">
        <w:rPr>
          <w:rFonts w:asciiTheme="majorBidi" w:hAnsiTheme="majorBidi" w:cstheme="majorBidi"/>
          <w:sz w:val="24"/>
          <w:szCs w:val="24"/>
        </w:rPr>
        <w:noBreakHyphen/>
        <w:t>69 years old) to focus on labor market outcomes.</w:t>
      </w:r>
      <w:r>
        <w:rPr>
          <w:rFonts w:asciiTheme="majorBidi" w:hAnsiTheme="majorBidi" w:cstheme="majorBidi"/>
          <w:sz w:val="24"/>
          <w:szCs w:val="24"/>
        </w:rPr>
        <w:t xml:space="preserve"> Steps:</w:t>
      </w:r>
    </w:p>
    <w:p w14:paraId="2295BAAB" w14:textId="12427C5D" w:rsidR="00514EA7" w:rsidRPr="00514EA7" w:rsidRDefault="00514EA7" w:rsidP="00514EA7">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Keep relevant variables: reduce from 141 to 44 variables to choose final variables based on their statistical significance in the model</w:t>
      </w:r>
    </w:p>
    <w:p w14:paraId="6526EEF6" w14:textId="2D56F7EB" w:rsidR="00514EA7" w:rsidRPr="00514EA7" w:rsidRDefault="00514EA7" w:rsidP="00514EA7">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Label values and assign descriptive labels to variables</w:t>
      </w:r>
    </w:p>
    <w:p w14:paraId="21AA4017" w14:textId="17195E7C" w:rsidR="00514EA7" w:rsidRPr="00514EA7" w:rsidRDefault="00514EA7" w:rsidP="00514EA7">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Keep only relevant working-age groups (15-69 years)</w:t>
      </w:r>
    </w:p>
    <w:p w14:paraId="1B697B57" w14:textId="2CC63E93" w:rsidR="00514EA7" w:rsidRPr="00514EA7" w:rsidRDefault="00514EA7" w:rsidP="00514EA7">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Separate main variables and derived variables</w:t>
      </w:r>
    </w:p>
    <w:p w14:paraId="38AD68EF" w14:textId="12436BEC" w:rsidR="00514EA7" w:rsidRPr="00514EA7" w:rsidRDefault="00514EA7" w:rsidP="00514EA7">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Generate employment status variable (employed): 0 for unemployed and 1 for employed</w:t>
      </w:r>
    </w:p>
    <w:p w14:paraId="6F9F78BB" w14:textId="747FCFE6" w:rsidR="00514EA7" w:rsidRPr="00514EA7" w:rsidRDefault="00514EA7" w:rsidP="00BC3F15">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 xml:space="preserve">Generate </w:t>
      </w:r>
      <w:r w:rsidR="00BC3F15" w:rsidRPr="00BC3F15">
        <w:rPr>
          <w:rFonts w:asciiTheme="majorBidi" w:hAnsiTheme="majorBidi" w:cstheme="majorBidi"/>
          <w:sz w:val="24"/>
          <w:szCs w:val="24"/>
        </w:rPr>
        <w:t>Job</w:t>
      </w:r>
      <w:r w:rsidR="00BC3F15">
        <w:rPr>
          <w:rFonts w:asciiTheme="majorBidi" w:hAnsiTheme="majorBidi" w:cstheme="majorBidi"/>
          <w:sz w:val="24"/>
          <w:szCs w:val="24"/>
        </w:rPr>
        <w:t>_</w:t>
      </w:r>
      <w:r w:rsidR="00BC3F15" w:rsidRPr="00BC3F15">
        <w:rPr>
          <w:rFonts w:asciiTheme="majorBidi" w:hAnsiTheme="majorBidi" w:cstheme="majorBidi"/>
          <w:sz w:val="24"/>
          <w:szCs w:val="24"/>
        </w:rPr>
        <w:t>permanency</w:t>
      </w:r>
      <w:r w:rsidRPr="00514EA7">
        <w:rPr>
          <w:rFonts w:asciiTheme="majorBidi" w:hAnsiTheme="majorBidi" w:cstheme="majorBidi"/>
          <w:sz w:val="24"/>
          <w:szCs w:val="24"/>
        </w:rPr>
        <w:t xml:space="preserve"> variable (</w:t>
      </w:r>
      <w:r w:rsidR="00BC3F15">
        <w:rPr>
          <w:rFonts w:asciiTheme="majorBidi" w:hAnsiTheme="majorBidi" w:cstheme="majorBidi"/>
          <w:sz w:val="24"/>
          <w:szCs w:val="24"/>
        </w:rPr>
        <w:t>working in permanent jobs or not</w:t>
      </w:r>
      <w:r w:rsidRPr="00514EA7">
        <w:rPr>
          <w:rFonts w:asciiTheme="majorBidi" w:hAnsiTheme="majorBidi" w:cstheme="majorBidi"/>
          <w:sz w:val="24"/>
          <w:szCs w:val="24"/>
        </w:rPr>
        <w:t xml:space="preserve">) </w:t>
      </w:r>
    </w:p>
    <w:p w14:paraId="53E78AF4" w14:textId="6503A130" w:rsidR="00514EA7" w:rsidRPr="00514EA7" w:rsidRDefault="00514EA7" w:rsidP="00514EA7">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Generate binary variable for race (non_white): 0 for white and 1 for non-white</w:t>
      </w:r>
    </w:p>
    <w:p w14:paraId="74CA9791" w14:textId="75D79F12" w:rsidR="00514EA7" w:rsidRPr="00514EA7" w:rsidRDefault="00514EA7" w:rsidP="00514EA7">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Generate language proficiency indicator (lang_proficient): 1 for speaks English or French and 0 for neither English nor French</w:t>
      </w:r>
    </w:p>
    <w:p w14:paraId="1B258938" w14:textId="5EFB4D45" w:rsidR="00514EA7" w:rsidRPr="00514EA7" w:rsidRDefault="00514EA7" w:rsidP="00514EA7">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Generate education level variable (uni_educated): 1 for bachelor's degree or higher and 0 for no university degree</w:t>
      </w:r>
    </w:p>
    <w:p w14:paraId="0A0DE06B" w14:textId="4DA13F84" w:rsidR="00514EA7" w:rsidRPr="00514EA7" w:rsidRDefault="00514EA7" w:rsidP="00514EA7">
      <w:pPr>
        <w:pStyle w:val="ListParagraph"/>
        <w:numPr>
          <w:ilvl w:val="0"/>
          <w:numId w:val="3"/>
        </w:numPr>
        <w:rPr>
          <w:rFonts w:asciiTheme="majorBidi" w:hAnsiTheme="majorBidi" w:cstheme="majorBidi"/>
          <w:sz w:val="24"/>
          <w:szCs w:val="24"/>
        </w:rPr>
      </w:pPr>
      <w:r w:rsidRPr="00514EA7">
        <w:rPr>
          <w:rFonts w:asciiTheme="majorBidi" w:hAnsiTheme="majorBidi" w:cstheme="majorBidi"/>
          <w:sz w:val="24"/>
          <w:szCs w:val="24"/>
        </w:rPr>
        <w:t>Generate visible minority indicator (visible_minority): 1 for visible minority and 0 for not visible minority</w:t>
      </w:r>
    </w:p>
    <w:p w14:paraId="5798E374" w14:textId="77777777" w:rsidR="00514EA7" w:rsidRPr="00973962" w:rsidRDefault="00514EA7" w:rsidP="00514EA7">
      <w:pPr>
        <w:pStyle w:val="ListParagraph"/>
        <w:numPr>
          <w:ilvl w:val="0"/>
          <w:numId w:val="3"/>
        </w:numPr>
        <w:rPr>
          <w:rFonts w:asciiTheme="majorBidi" w:hAnsiTheme="majorBidi" w:cstheme="majorBidi"/>
          <w:sz w:val="24"/>
          <w:szCs w:val="24"/>
        </w:rPr>
      </w:pPr>
      <w:r w:rsidRPr="00973962">
        <w:rPr>
          <w:rFonts w:asciiTheme="majorBidi" w:hAnsiTheme="majorBidi" w:cstheme="majorBidi"/>
          <w:sz w:val="24"/>
          <w:szCs w:val="24"/>
        </w:rPr>
        <w:t xml:space="preserve"> Label values for new derived variables, mostly using binary categories defined above</w:t>
      </w:r>
    </w:p>
    <w:p w14:paraId="7202BD39" w14:textId="13FF2B4B" w:rsidR="00BB37B5" w:rsidRPr="00E16130" w:rsidRDefault="00514EA7" w:rsidP="00973962">
      <w:pPr>
        <w:pStyle w:val="Heading2"/>
        <w:numPr>
          <w:ilvl w:val="0"/>
          <w:numId w:val="5"/>
        </w:numPr>
        <w:rPr>
          <w:rFonts w:asciiTheme="majorBidi" w:hAnsiTheme="majorBidi"/>
          <w:i/>
          <w:iCs/>
          <w:color w:val="4C94D8" w:themeColor="text2" w:themeTint="80"/>
          <w:sz w:val="24"/>
          <w:szCs w:val="24"/>
        </w:rPr>
      </w:pPr>
      <w:bookmarkStart w:id="3" w:name="_Toc191884212"/>
      <w:r w:rsidRPr="00E16130">
        <w:rPr>
          <w:rFonts w:asciiTheme="majorBidi" w:hAnsiTheme="majorBidi"/>
          <w:i/>
          <w:iCs/>
          <w:color w:val="4C94D8" w:themeColor="text2" w:themeTint="80"/>
          <w:sz w:val="24"/>
          <w:szCs w:val="24"/>
        </w:rPr>
        <w:lastRenderedPageBreak/>
        <w:t xml:space="preserve">Main Variables </w:t>
      </w:r>
      <w:r w:rsidR="00973962" w:rsidRPr="00E16130">
        <w:rPr>
          <w:rFonts w:asciiTheme="majorBidi" w:hAnsiTheme="majorBidi"/>
          <w:i/>
          <w:iCs/>
          <w:color w:val="4C94D8" w:themeColor="text2" w:themeTint="80"/>
          <w:sz w:val="24"/>
          <w:szCs w:val="24"/>
        </w:rPr>
        <w:t>Used</w:t>
      </w:r>
      <w:bookmarkEnd w:id="3"/>
    </w:p>
    <w:tbl>
      <w:tblPr>
        <w:tblStyle w:val="GridTable4-Accent1"/>
        <w:tblW w:w="0" w:type="auto"/>
        <w:tblInd w:w="-5" w:type="dxa"/>
        <w:tblLook w:val="04A0" w:firstRow="1" w:lastRow="0" w:firstColumn="1" w:lastColumn="0" w:noHBand="0" w:noVBand="1"/>
      </w:tblPr>
      <w:tblGrid>
        <w:gridCol w:w="1980"/>
        <w:gridCol w:w="907"/>
        <w:gridCol w:w="3390"/>
        <w:gridCol w:w="108"/>
        <w:gridCol w:w="2857"/>
      </w:tblGrid>
      <w:tr w:rsidR="002235E2" w14:paraId="2B4DBB02" w14:textId="77777777" w:rsidTr="00973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7" w:type="dxa"/>
            <w:gridSpan w:val="2"/>
          </w:tcPr>
          <w:p w14:paraId="10CFCB33" w14:textId="77777777" w:rsidR="002235E2" w:rsidRPr="00973962" w:rsidRDefault="002235E2" w:rsidP="00BB37B5">
            <w:pPr>
              <w:pStyle w:val="ListParagraph"/>
              <w:ind w:left="0"/>
              <w:rPr>
                <w:rFonts w:asciiTheme="majorBidi" w:hAnsiTheme="majorBidi" w:cstheme="majorBidi"/>
                <w:b w:val="0"/>
                <w:bCs w:val="0"/>
                <w:sz w:val="16"/>
                <w:szCs w:val="16"/>
              </w:rPr>
            </w:pPr>
          </w:p>
        </w:tc>
        <w:tc>
          <w:tcPr>
            <w:tcW w:w="3498" w:type="dxa"/>
            <w:gridSpan w:val="2"/>
          </w:tcPr>
          <w:p w14:paraId="4808AA71" w14:textId="529D531D" w:rsidR="002235E2" w:rsidRPr="00973962" w:rsidRDefault="00514EA7" w:rsidP="00514EA7">
            <w:pPr>
              <w:pStyle w:val="ListParagraph"/>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6"/>
                <w:szCs w:val="16"/>
              </w:rPr>
            </w:pPr>
            <w:r w:rsidRPr="00973962">
              <w:rPr>
                <w:rFonts w:asciiTheme="majorBidi" w:hAnsiTheme="majorBidi" w:cstheme="majorBidi"/>
                <w:b w:val="0"/>
                <w:bCs w:val="0"/>
                <w:sz w:val="16"/>
                <w:szCs w:val="16"/>
              </w:rPr>
              <w:t>Original Name/Source</w:t>
            </w:r>
          </w:p>
        </w:tc>
        <w:tc>
          <w:tcPr>
            <w:tcW w:w="2857" w:type="dxa"/>
          </w:tcPr>
          <w:p w14:paraId="0F7F8CEB" w14:textId="36DC7A83" w:rsidR="002235E2" w:rsidRPr="00973962" w:rsidRDefault="00514EA7" w:rsidP="00514EA7">
            <w:pPr>
              <w:pStyle w:val="ListParagraph"/>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6"/>
                <w:szCs w:val="16"/>
              </w:rPr>
            </w:pPr>
            <w:r w:rsidRPr="00973962">
              <w:rPr>
                <w:rFonts w:asciiTheme="majorBidi" w:hAnsiTheme="majorBidi" w:cstheme="majorBidi"/>
                <w:b w:val="0"/>
                <w:bCs w:val="0"/>
                <w:sz w:val="16"/>
                <w:szCs w:val="16"/>
              </w:rPr>
              <w:t>Derived or Re-Coded Version</w:t>
            </w:r>
          </w:p>
        </w:tc>
      </w:tr>
      <w:tr w:rsidR="002235E2" w14:paraId="79CD25CC" w14:textId="77777777" w:rsidTr="00CA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BCFE48" w14:textId="51563DBD" w:rsidR="002235E2" w:rsidRPr="00CA33DC" w:rsidRDefault="002235E2"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Immigration status</w:t>
            </w:r>
          </w:p>
        </w:tc>
        <w:tc>
          <w:tcPr>
            <w:tcW w:w="4297" w:type="dxa"/>
            <w:gridSpan w:val="2"/>
          </w:tcPr>
          <w:p w14:paraId="600C18F0" w14:textId="498CDBF5" w:rsidR="005F33AB" w:rsidRPr="00CA33DC" w:rsidRDefault="00AA70ED"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AA70ED">
              <w:rPr>
                <w:rFonts w:asciiTheme="majorBidi" w:hAnsiTheme="majorBidi" w:cstheme="majorBidi"/>
                <w:sz w:val="16"/>
                <w:szCs w:val="16"/>
              </w:rPr>
              <w:t>Immigrant_status: i</w:t>
            </w:r>
            <w:r w:rsidR="00514EA7" w:rsidRPr="00CA33DC">
              <w:rPr>
                <w:rFonts w:asciiTheme="majorBidi" w:hAnsiTheme="majorBidi" w:cstheme="majorBidi"/>
                <w:sz w:val="16"/>
                <w:szCs w:val="16"/>
              </w:rPr>
              <w:t>mmstat (1 non-immigrants, 2 immigrants, 3 non-permanent residents)</w:t>
            </w:r>
          </w:p>
        </w:tc>
        <w:tc>
          <w:tcPr>
            <w:tcW w:w="2965" w:type="dxa"/>
            <w:gridSpan w:val="2"/>
          </w:tcPr>
          <w:p w14:paraId="4B258787" w14:textId="1D971852" w:rsidR="002235E2" w:rsidRPr="00CA33DC" w:rsidRDefault="002235E2" w:rsidP="00BB37B5">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tc>
      </w:tr>
      <w:tr w:rsidR="00514EA7" w14:paraId="2D15ECCD" w14:textId="77777777" w:rsidTr="00CA33DC">
        <w:tc>
          <w:tcPr>
            <w:cnfStyle w:val="001000000000" w:firstRow="0" w:lastRow="0" w:firstColumn="1" w:lastColumn="0" w:oddVBand="0" w:evenVBand="0" w:oddHBand="0" w:evenHBand="0" w:firstRowFirstColumn="0" w:firstRowLastColumn="0" w:lastRowFirstColumn="0" w:lastRowLastColumn="0"/>
            <w:tcW w:w="1980" w:type="dxa"/>
          </w:tcPr>
          <w:p w14:paraId="7C856045" w14:textId="4593BF47" w:rsidR="00514EA7" w:rsidRPr="00CA33DC" w:rsidRDefault="00514EA7" w:rsidP="00514EA7">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Admission category</w:t>
            </w:r>
          </w:p>
        </w:tc>
        <w:tc>
          <w:tcPr>
            <w:tcW w:w="4297" w:type="dxa"/>
            <w:gridSpan w:val="2"/>
          </w:tcPr>
          <w:p w14:paraId="23CB3B77" w14:textId="3F45152A" w:rsidR="00514EA7" w:rsidRPr="00CA33DC" w:rsidRDefault="00514EA7"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immcat5 (1 non-immigrants, 2 non-permanent residents, 3 immigrants before 1980, 21 economic immigrants, 22 family-sponsored immigrants, 23 other)</w:t>
            </w:r>
          </w:p>
        </w:tc>
        <w:tc>
          <w:tcPr>
            <w:tcW w:w="2965" w:type="dxa"/>
            <w:gridSpan w:val="2"/>
          </w:tcPr>
          <w:p w14:paraId="46B51C92" w14:textId="77777777" w:rsidR="00514EA7" w:rsidRPr="00CA33DC" w:rsidRDefault="00514EA7" w:rsidP="00BB37B5">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p>
        </w:tc>
      </w:tr>
      <w:tr w:rsidR="002235E2" w14:paraId="5BED0AE7" w14:textId="77777777" w:rsidTr="00CA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A8977F" w14:textId="5C09AAE8" w:rsidR="002235E2" w:rsidRPr="00CA33DC" w:rsidRDefault="002235E2"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Employment Status</w:t>
            </w:r>
          </w:p>
        </w:tc>
        <w:tc>
          <w:tcPr>
            <w:tcW w:w="4297" w:type="dxa"/>
            <w:gridSpan w:val="2"/>
          </w:tcPr>
          <w:p w14:paraId="12CA7BCA" w14:textId="7CFBA828" w:rsidR="00514EA7" w:rsidRPr="00CA33DC" w:rsidRDefault="00514EA7"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fptwk (1 full-time, 2 part-time)</w:t>
            </w:r>
          </w:p>
          <w:p w14:paraId="6DA2EC31" w14:textId="77777777" w:rsidR="00514EA7" w:rsidRPr="00CA33DC" w:rsidRDefault="00514EA7"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jobperm (1 unpaid/self-employed, 2 permanent employee, 3 fixed-term/casual/seasonal)</w:t>
            </w:r>
          </w:p>
          <w:p w14:paraId="4E30088E" w14:textId="267C9741" w:rsidR="00643C20" w:rsidRPr="00CA33DC" w:rsidRDefault="00AA70ED"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AA70ED">
              <w:rPr>
                <w:rFonts w:asciiTheme="majorBidi" w:hAnsiTheme="majorBidi" w:cstheme="majorBidi"/>
                <w:sz w:val="16"/>
                <w:szCs w:val="16"/>
              </w:rPr>
              <w:t>Labour_force_status</w:t>
            </w:r>
            <w:r w:rsidRPr="00CA33DC">
              <w:rPr>
                <w:rFonts w:asciiTheme="majorBidi" w:hAnsiTheme="majorBidi" w:cstheme="majorBidi"/>
                <w:sz w:val="16"/>
                <w:szCs w:val="16"/>
              </w:rPr>
              <w:t xml:space="preserve"> </w:t>
            </w:r>
            <w:r>
              <w:rPr>
                <w:rFonts w:asciiTheme="majorBidi" w:hAnsiTheme="majorBidi" w:cstheme="majorBidi"/>
                <w:sz w:val="16"/>
                <w:szCs w:val="16"/>
              </w:rPr>
              <w:t xml:space="preserve">: </w:t>
            </w:r>
            <w:r w:rsidR="00643C20" w:rsidRPr="00CA33DC">
              <w:rPr>
                <w:rFonts w:asciiTheme="majorBidi" w:hAnsiTheme="majorBidi" w:cstheme="majorBidi"/>
                <w:sz w:val="16"/>
                <w:szCs w:val="16"/>
              </w:rPr>
              <w:t>lfact (Labour force status - Detailed )-&gt;1 "Employed - Worked in reference week" 2 "Employed - Absent in reference week" 3 "Unemployed - Temporary layoff - Did not look for work" 4 "Unemployed - Temporary layoff - Looked for full-time work" 5 "Unemployed - Temporary layoff - Looked for part-time work" 6 "Unemployed - New job - Did not look for work" 7 "Unemployed - New job - Looked for full-time work" 8 "Unemployed - New job - Looked for part-time work" 9 "Unemployed - Looked for full-time work" 10 "Unemployed - Looked for part-time work" 11 "Not in the labour force - Last worked in 2021" 12 "Not in the labour force - Last worked in 2020" 13 "Not in the labour force - Last worked before 2020" 14 "Not in the labour force - Never worked"</w:t>
            </w:r>
          </w:p>
        </w:tc>
        <w:tc>
          <w:tcPr>
            <w:tcW w:w="2965" w:type="dxa"/>
            <w:gridSpan w:val="2"/>
          </w:tcPr>
          <w:p w14:paraId="7C99789E" w14:textId="77777777" w:rsidR="00514EA7" w:rsidRPr="00CA33DC" w:rsidRDefault="00514EA7" w:rsidP="00696D6D">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employed (0 unemployed, 1 employed)</w:t>
            </w:r>
          </w:p>
          <w:p w14:paraId="59499721" w14:textId="1E38C366" w:rsidR="002235E2" w:rsidRDefault="00AA70ED" w:rsidP="00696D6D">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AA70ED">
              <w:rPr>
                <w:rFonts w:asciiTheme="majorBidi" w:hAnsiTheme="majorBidi" w:cstheme="majorBidi"/>
                <w:sz w:val="16"/>
                <w:szCs w:val="16"/>
              </w:rPr>
              <w:t>Jobpermanency</w:t>
            </w:r>
            <w:r w:rsidRPr="00BC3F15">
              <w:rPr>
                <w:rFonts w:asciiTheme="majorBidi" w:hAnsiTheme="majorBidi" w:cstheme="majorBidi"/>
                <w:sz w:val="16"/>
                <w:szCs w:val="16"/>
              </w:rPr>
              <w:t xml:space="preserve"> </w:t>
            </w:r>
            <w:r>
              <w:rPr>
                <w:rFonts w:asciiTheme="majorBidi" w:hAnsiTheme="majorBidi" w:cstheme="majorBidi"/>
                <w:sz w:val="16"/>
                <w:szCs w:val="16"/>
              </w:rPr>
              <w:t xml:space="preserve">: </w:t>
            </w:r>
            <w:r w:rsidR="00BC3F15" w:rsidRPr="00BC3F15">
              <w:rPr>
                <w:rFonts w:asciiTheme="majorBidi" w:hAnsiTheme="majorBidi" w:cstheme="majorBidi"/>
                <w:sz w:val="16"/>
                <w:szCs w:val="16"/>
              </w:rPr>
              <w:t xml:space="preserve">Job_permanency </w:t>
            </w:r>
            <w:r w:rsidR="00973962" w:rsidRPr="00CA33DC">
              <w:rPr>
                <w:rFonts w:asciiTheme="majorBidi" w:hAnsiTheme="majorBidi" w:cstheme="majorBidi"/>
                <w:sz w:val="16"/>
                <w:szCs w:val="16"/>
              </w:rPr>
              <w:t>(</w:t>
            </w:r>
            <w:r w:rsidR="00A6422C" w:rsidRPr="00CA33DC">
              <w:rPr>
                <w:rFonts w:asciiTheme="majorBidi" w:hAnsiTheme="majorBidi" w:cstheme="majorBidi"/>
                <w:sz w:val="16"/>
                <w:szCs w:val="16"/>
              </w:rPr>
              <w:t xml:space="preserve">derived from </w:t>
            </w:r>
            <w:r w:rsidR="00BC3F15" w:rsidRPr="00BC3F15">
              <w:rPr>
                <w:rFonts w:asciiTheme="majorBidi" w:hAnsiTheme="majorBidi" w:cstheme="majorBidi"/>
                <w:sz w:val="16"/>
                <w:szCs w:val="16"/>
              </w:rPr>
              <w:t>jobperm</w:t>
            </w:r>
            <w:r w:rsidR="00A6422C" w:rsidRPr="00CA33DC">
              <w:rPr>
                <w:rFonts w:asciiTheme="majorBidi" w:hAnsiTheme="majorBidi" w:cstheme="majorBidi"/>
                <w:sz w:val="16"/>
                <w:szCs w:val="16"/>
              </w:rPr>
              <w:t>) -&gt; 0 "</w:t>
            </w:r>
            <w:r w:rsidR="00BC3F15">
              <w:rPr>
                <w:rFonts w:asciiTheme="majorBidi" w:hAnsiTheme="majorBidi" w:cstheme="majorBidi"/>
                <w:sz w:val="16"/>
                <w:szCs w:val="16"/>
              </w:rPr>
              <w:t xml:space="preserve">non </w:t>
            </w:r>
            <w:r w:rsidR="00BC3F15" w:rsidRPr="00BC3F15">
              <w:rPr>
                <w:rFonts w:asciiTheme="majorBidi" w:hAnsiTheme="majorBidi" w:cstheme="majorBidi"/>
                <w:sz w:val="16"/>
                <w:szCs w:val="16"/>
              </w:rPr>
              <w:t>permanent position</w:t>
            </w:r>
            <w:r w:rsidR="00BC3F15">
              <w:rPr>
                <w:rFonts w:asciiTheme="majorBidi" w:hAnsiTheme="majorBidi" w:cstheme="majorBidi"/>
                <w:sz w:val="16"/>
                <w:szCs w:val="16"/>
              </w:rPr>
              <w:t>(job)</w:t>
            </w:r>
            <w:r w:rsidR="00A6422C" w:rsidRPr="00CA33DC">
              <w:rPr>
                <w:rFonts w:asciiTheme="majorBidi" w:hAnsiTheme="majorBidi" w:cstheme="majorBidi"/>
                <w:sz w:val="16"/>
                <w:szCs w:val="16"/>
              </w:rPr>
              <w:t>" 1 "</w:t>
            </w:r>
            <w:r w:rsidR="00BC3F15" w:rsidRPr="00AA70ED">
              <w:rPr>
                <w:rFonts w:asciiTheme="majorBidi" w:hAnsiTheme="majorBidi" w:cstheme="majorBidi"/>
                <w:sz w:val="16"/>
                <w:szCs w:val="16"/>
              </w:rPr>
              <w:t xml:space="preserve"> </w:t>
            </w:r>
            <w:r w:rsidR="00BC3F15" w:rsidRPr="00BC3F15">
              <w:rPr>
                <w:rFonts w:asciiTheme="majorBidi" w:hAnsiTheme="majorBidi" w:cstheme="majorBidi"/>
                <w:sz w:val="16"/>
                <w:szCs w:val="16"/>
              </w:rPr>
              <w:t>permanent position</w:t>
            </w:r>
            <w:r w:rsidR="00BC3F15">
              <w:rPr>
                <w:rFonts w:asciiTheme="majorBidi" w:hAnsiTheme="majorBidi" w:cstheme="majorBidi"/>
                <w:sz w:val="16"/>
                <w:szCs w:val="16"/>
              </w:rPr>
              <w:t>(job)</w:t>
            </w:r>
            <w:r w:rsidR="00A6422C" w:rsidRPr="00CA33DC">
              <w:rPr>
                <w:rFonts w:asciiTheme="majorBidi" w:hAnsiTheme="majorBidi" w:cstheme="majorBidi"/>
                <w:sz w:val="16"/>
                <w:szCs w:val="16"/>
              </w:rPr>
              <w:t>"</w:t>
            </w:r>
          </w:p>
          <w:p w14:paraId="23C51CC2" w14:textId="61BCE78C" w:rsidR="00AA70ED" w:rsidRPr="00AA70ED" w:rsidRDefault="00AA70ED" w:rsidP="00AA70ED">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AA70ED">
              <w:rPr>
                <w:rFonts w:asciiTheme="majorBidi" w:hAnsiTheme="majorBidi" w:cstheme="majorBidi"/>
                <w:sz w:val="16"/>
                <w:szCs w:val="16"/>
              </w:rPr>
              <w:t>lico_bt:</w:t>
            </w:r>
            <w:r>
              <w:rPr>
                <w:rFonts w:asciiTheme="majorBidi" w:hAnsiTheme="majorBidi" w:cstheme="majorBidi"/>
                <w:sz w:val="16"/>
                <w:szCs w:val="16"/>
              </w:rPr>
              <w:t xml:space="preserve"> </w:t>
            </w:r>
            <w:r w:rsidRPr="00AA70ED">
              <w:rPr>
                <w:rFonts w:asciiTheme="majorBidi" w:hAnsiTheme="majorBidi" w:cstheme="majorBidi"/>
                <w:sz w:val="16"/>
                <w:szCs w:val="16"/>
              </w:rPr>
              <w:t>Lowe_Income_Status_before_tax</w:t>
            </w:r>
          </w:p>
        </w:tc>
      </w:tr>
      <w:tr w:rsidR="002235E2" w14:paraId="6534E8E3" w14:textId="77777777" w:rsidTr="00CA33DC">
        <w:tc>
          <w:tcPr>
            <w:cnfStyle w:val="001000000000" w:firstRow="0" w:lastRow="0" w:firstColumn="1" w:lastColumn="0" w:oddVBand="0" w:evenVBand="0" w:oddHBand="0" w:evenHBand="0" w:firstRowFirstColumn="0" w:firstRowLastColumn="0" w:lastRowFirstColumn="0" w:lastRowLastColumn="0"/>
            <w:tcW w:w="1980" w:type="dxa"/>
          </w:tcPr>
          <w:p w14:paraId="47C1F2F7" w14:textId="2D16B054" w:rsidR="002235E2" w:rsidRPr="00CA33DC" w:rsidRDefault="002235E2"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Age groups</w:t>
            </w:r>
          </w:p>
        </w:tc>
        <w:tc>
          <w:tcPr>
            <w:tcW w:w="4297" w:type="dxa"/>
            <w:gridSpan w:val="2"/>
          </w:tcPr>
          <w:p w14:paraId="2FC82440" w14:textId="051E35F0" w:rsidR="002235E2" w:rsidRPr="00CA33DC" w:rsidRDefault="002235E2"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agegrp</w:t>
            </w:r>
          </w:p>
        </w:tc>
        <w:tc>
          <w:tcPr>
            <w:tcW w:w="2965" w:type="dxa"/>
            <w:gridSpan w:val="2"/>
          </w:tcPr>
          <w:p w14:paraId="2C23670B" w14:textId="77777777" w:rsidR="002235E2" w:rsidRPr="00CA33DC" w:rsidRDefault="002235E2" w:rsidP="00BB37B5">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p>
        </w:tc>
      </w:tr>
      <w:tr w:rsidR="002235E2" w14:paraId="684EDC81" w14:textId="77777777" w:rsidTr="00CA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FCE339" w14:textId="25DF1781" w:rsidR="002235E2" w:rsidRPr="00CA33DC" w:rsidRDefault="002235E2" w:rsidP="00514EA7">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Age groups at time of immigration</w:t>
            </w:r>
          </w:p>
        </w:tc>
        <w:tc>
          <w:tcPr>
            <w:tcW w:w="4297" w:type="dxa"/>
            <w:gridSpan w:val="2"/>
          </w:tcPr>
          <w:p w14:paraId="39D728C7" w14:textId="0AE699DF" w:rsidR="002235E2" w:rsidRPr="00CA33DC" w:rsidRDefault="002235E2"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ageimm</w:t>
            </w:r>
          </w:p>
        </w:tc>
        <w:tc>
          <w:tcPr>
            <w:tcW w:w="2965" w:type="dxa"/>
            <w:gridSpan w:val="2"/>
          </w:tcPr>
          <w:p w14:paraId="0E442BBE" w14:textId="77777777" w:rsidR="002235E2" w:rsidRPr="00CA33DC" w:rsidRDefault="002235E2" w:rsidP="00BB37B5">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tc>
      </w:tr>
      <w:tr w:rsidR="002235E2" w14:paraId="15DE5322" w14:textId="77777777" w:rsidTr="00CA33DC">
        <w:tc>
          <w:tcPr>
            <w:cnfStyle w:val="001000000000" w:firstRow="0" w:lastRow="0" w:firstColumn="1" w:lastColumn="0" w:oddVBand="0" w:evenVBand="0" w:oddHBand="0" w:evenHBand="0" w:firstRowFirstColumn="0" w:firstRowLastColumn="0" w:lastRowFirstColumn="0" w:lastRowLastColumn="0"/>
            <w:tcW w:w="1980" w:type="dxa"/>
          </w:tcPr>
          <w:p w14:paraId="0071192C" w14:textId="20DBF925" w:rsidR="002235E2" w:rsidRPr="00CA33DC" w:rsidRDefault="002235E2"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Education</w:t>
            </w:r>
          </w:p>
        </w:tc>
        <w:tc>
          <w:tcPr>
            <w:tcW w:w="4297" w:type="dxa"/>
            <w:gridSpan w:val="2"/>
          </w:tcPr>
          <w:p w14:paraId="70400F98" w14:textId="5DB1182E" w:rsidR="002235E2" w:rsidRPr="00CA33DC" w:rsidRDefault="00514EA7"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Attsch(</w:t>
            </w:r>
            <w:r w:rsidR="002235E2" w:rsidRPr="00CA33DC">
              <w:rPr>
                <w:rFonts w:asciiTheme="majorBidi" w:hAnsiTheme="majorBidi" w:cstheme="majorBidi"/>
                <w:sz w:val="16"/>
                <w:szCs w:val="16"/>
              </w:rPr>
              <w:t>School attendance – Detailed</w:t>
            </w:r>
            <w:r w:rsidRPr="00CA33DC">
              <w:rPr>
                <w:rFonts w:asciiTheme="majorBidi" w:hAnsiTheme="majorBidi" w:cstheme="majorBidi"/>
                <w:sz w:val="16"/>
                <w:szCs w:val="16"/>
              </w:rPr>
              <w:t>)</w:t>
            </w:r>
          </w:p>
          <w:p w14:paraId="53F43F8F" w14:textId="70C2D72A" w:rsidR="005F33AB" w:rsidRPr="00CA33DC" w:rsidRDefault="00AA70ED"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AA70ED">
              <w:rPr>
                <w:rFonts w:asciiTheme="majorBidi" w:hAnsiTheme="majorBidi" w:cstheme="majorBidi"/>
                <w:sz w:val="16"/>
                <w:szCs w:val="16"/>
              </w:rPr>
              <w:t>Highest_certificate</w:t>
            </w:r>
            <w:r>
              <w:rPr>
                <w:rFonts w:asciiTheme="majorBidi" w:hAnsiTheme="majorBidi" w:cstheme="majorBidi"/>
                <w:sz w:val="16"/>
                <w:szCs w:val="16"/>
              </w:rPr>
              <w:t xml:space="preserve">: </w:t>
            </w:r>
            <w:r w:rsidR="00514EA7" w:rsidRPr="00CA33DC">
              <w:rPr>
                <w:rFonts w:asciiTheme="majorBidi" w:hAnsiTheme="majorBidi" w:cstheme="majorBidi"/>
                <w:sz w:val="16"/>
                <w:szCs w:val="16"/>
              </w:rPr>
              <w:t>hdgree (</w:t>
            </w:r>
            <w:r w:rsidR="005F33AB" w:rsidRPr="00CA33DC">
              <w:rPr>
                <w:rFonts w:asciiTheme="majorBidi" w:hAnsiTheme="majorBidi" w:cstheme="majorBidi"/>
                <w:sz w:val="16"/>
                <w:szCs w:val="16"/>
              </w:rPr>
              <w:t>1 "No certificate, diploma or degree" 2 "High (secondary) school diploma or equivalency certificate" 3 "Non-apprenticeship trades certificate or diploma" 4 "Apprenticeship certificate" 5 "Program of 3 months to less than 1 year (college, CEGEP and other non-university certificates or diplomas)" 6 "Program of 1 to 2 years (college, CEGEP and other non-university certificates or diplomas)" 7 "Program of more than 2 years (college, CEGEP and other non-university certificates or diplomas)" 8 "University certificate or diploma below bachelor level" 9 "Bachelor's degree" 10 "University certificate or diploma above bachelor level" 11 "Degree in medicine, dentistry, veterinary medicine or optometry" 12 "Master's degree" 13</w:t>
            </w:r>
            <w:r w:rsidR="00514EA7" w:rsidRPr="00CA33DC">
              <w:rPr>
                <w:rFonts w:asciiTheme="majorBidi" w:hAnsiTheme="majorBidi" w:cstheme="majorBidi"/>
                <w:sz w:val="16"/>
                <w:szCs w:val="16"/>
              </w:rPr>
              <w:t>)</w:t>
            </w:r>
          </w:p>
          <w:p w14:paraId="346E41D1" w14:textId="0250EDA1" w:rsidR="005F33AB" w:rsidRPr="00CA33DC" w:rsidRDefault="005F33AB" w:rsidP="00BB37B5">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p>
        </w:tc>
        <w:tc>
          <w:tcPr>
            <w:tcW w:w="2965" w:type="dxa"/>
            <w:gridSpan w:val="2"/>
          </w:tcPr>
          <w:p w14:paraId="04DFB98F" w14:textId="5884F4AF" w:rsidR="002235E2" w:rsidRPr="00CA33DC" w:rsidRDefault="00514EA7" w:rsidP="00514EA7">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uni_educated (1 university degree or higher, 0 no university degree)</w:t>
            </w:r>
          </w:p>
        </w:tc>
      </w:tr>
      <w:tr w:rsidR="002235E2" w14:paraId="71FC57B4" w14:textId="77777777" w:rsidTr="00CA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37787E6" w14:textId="78DDEF9C" w:rsidR="002235E2" w:rsidRPr="00CA33DC" w:rsidRDefault="005F33AB"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Labour: Class of worker</w:t>
            </w:r>
          </w:p>
        </w:tc>
        <w:tc>
          <w:tcPr>
            <w:tcW w:w="4297" w:type="dxa"/>
            <w:gridSpan w:val="2"/>
          </w:tcPr>
          <w:p w14:paraId="7BA56023" w14:textId="564CF5D0" w:rsidR="002235E2" w:rsidRPr="00CA33DC" w:rsidRDefault="00AA70ED"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AA70ED">
              <w:rPr>
                <w:rFonts w:asciiTheme="majorBidi" w:hAnsiTheme="majorBidi" w:cstheme="majorBidi"/>
                <w:sz w:val="16"/>
                <w:szCs w:val="16"/>
              </w:rPr>
              <w:t>Class_of_worker</w:t>
            </w:r>
            <w:r w:rsidRPr="00CA33DC">
              <w:rPr>
                <w:rFonts w:asciiTheme="majorBidi" w:hAnsiTheme="majorBidi" w:cstheme="majorBidi"/>
                <w:sz w:val="16"/>
                <w:szCs w:val="16"/>
              </w:rPr>
              <w:t>:</w:t>
            </w:r>
            <w:r>
              <w:rPr>
                <w:rFonts w:asciiTheme="majorBidi" w:hAnsiTheme="majorBidi" w:cstheme="majorBidi"/>
                <w:sz w:val="16"/>
                <w:szCs w:val="16"/>
              </w:rPr>
              <w:t xml:space="preserve"> </w:t>
            </w:r>
            <w:r w:rsidR="00514EA7" w:rsidRPr="00CA33DC">
              <w:rPr>
                <w:rFonts w:asciiTheme="majorBidi" w:hAnsiTheme="majorBidi" w:cstheme="majorBidi"/>
                <w:sz w:val="16"/>
                <w:szCs w:val="16"/>
              </w:rPr>
              <w:t>cow (</w:t>
            </w:r>
            <w:r w:rsidR="005F33AB" w:rsidRPr="00CA33DC">
              <w:rPr>
                <w:rFonts w:asciiTheme="majorBidi" w:hAnsiTheme="majorBidi" w:cstheme="majorBidi"/>
                <w:sz w:val="16"/>
                <w:szCs w:val="16"/>
              </w:rPr>
              <w:t>1 "Employee" 2 "Unpaid family worker" 3 "Self-employed, without paid help, incorporated" 4 "Self-employed, with paid help, incorporated" 5 "Self-employed, without paid help, unincorporated" 6</w:t>
            </w:r>
            <w:r w:rsidR="00514EA7" w:rsidRPr="00CA33DC">
              <w:rPr>
                <w:rFonts w:asciiTheme="majorBidi" w:hAnsiTheme="majorBidi" w:cstheme="majorBidi"/>
                <w:sz w:val="16"/>
                <w:szCs w:val="16"/>
              </w:rPr>
              <w:t>)</w:t>
            </w:r>
          </w:p>
        </w:tc>
        <w:tc>
          <w:tcPr>
            <w:tcW w:w="2965" w:type="dxa"/>
            <w:gridSpan w:val="2"/>
          </w:tcPr>
          <w:p w14:paraId="126619E6" w14:textId="77777777" w:rsidR="002235E2" w:rsidRPr="00CA33DC" w:rsidRDefault="002235E2" w:rsidP="00BB37B5">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tc>
      </w:tr>
      <w:tr w:rsidR="002235E2" w14:paraId="162D96D1" w14:textId="77777777" w:rsidTr="00CA33DC">
        <w:tc>
          <w:tcPr>
            <w:cnfStyle w:val="001000000000" w:firstRow="0" w:lastRow="0" w:firstColumn="1" w:lastColumn="0" w:oddVBand="0" w:evenVBand="0" w:oddHBand="0" w:evenHBand="0" w:firstRowFirstColumn="0" w:firstRowLastColumn="0" w:lastRowFirstColumn="0" w:lastRowLastColumn="0"/>
            <w:tcW w:w="1980" w:type="dxa"/>
          </w:tcPr>
          <w:p w14:paraId="7D21597B" w14:textId="07ED7B32" w:rsidR="002235E2" w:rsidRPr="00CA33DC" w:rsidRDefault="005F33AB"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Citizenship: Other country of citizenship</w:t>
            </w:r>
          </w:p>
        </w:tc>
        <w:tc>
          <w:tcPr>
            <w:tcW w:w="4297" w:type="dxa"/>
            <w:gridSpan w:val="2"/>
          </w:tcPr>
          <w:p w14:paraId="384C735D" w14:textId="77777777" w:rsidR="00514EA7" w:rsidRPr="00CA33DC" w:rsidRDefault="00514EA7"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citoth (1 United States, 2 other Americas, 3 UK, 4 other Europe, 5 Africa, 6 West/Central Asia &amp; Middle East, 7 China, 8 other East Asia, 9 Philippines, 10 other Southeast Asia, 11 India, 12 other South Asia, 13 Oceania, 14 two other countries, 15 no other citizenship)</w:t>
            </w:r>
          </w:p>
          <w:p w14:paraId="0372BD25" w14:textId="2651C4C3" w:rsidR="005F33AB" w:rsidRPr="00CA33DC" w:rsidRDefault="00514EA7"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citizen (1 Canadian by birth, 2 naturalized, 3 not a citizen)</w:t>
            </w:r>
          </w:p>
        </w:tc>
        <w:tc>
          <w:tcPr>
            <w:tcW w:w="2965" w:type="dxa"/>
            <w:gridSpan w:val="2"/>
          </w:tcPr>
          <w:p w14:paraId="63CEF8D9" w14:textId="77777777" w:rsidR="002235E2" w:rsidRPr="00CA33DC" w:rsidRDefault="002235E2" w:rsidP="00BB37B5">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p>
        </w:tc>
      </w:tr>
      <w:tr w:rsidR="002235E2" w14:paraId="2A4170B3" w14:textId="77777777" w:rsidTr="00CA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400E29" w14:textId="326239BE" w:rsidR="002235E2" w:rsidRPr="00CA33DC" w:rsidRDefault="005F33AB"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 xml:space="preserve">Race and ethnicity </w:t>
            </w:r>
          </w:p>
        </w:tc>
        <w:tc>
          <w:tcPr>
            <w:tcW w:w="4297" w:type="dxa"/>
            <w:gridSpan w:val="2"/>
          </w:tcPr>
          <w:p w14:paraId="3C7AAA48" w14:textId="6CCA7279" w:rsidR="002235E2" w:rsidRPr="00CA33DC" w:rsidRDefault="00514EA7"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dpgrsum (</w:t>
            </w:r>
            <w:r w:rsidR="005F33AB" w:rsidRPr="00CA33DC">
              <w:rPr>
                <w:rFonts w:asciiTheme="majorBidi" w:hAnsiTheme="majorBidi" w:cstheme="majorBidi"/>
                <w:sz w:val="16"/>
                <w:szCs w:val="16"/>
              </w:rPr>
              <w:t xml:space="preserve">1 "White" 2 "South Asian" 3 "Chinese" 4 "Black" 5 "Filipino" 6 "Arab" 7 "Latin American" 8 "Southeast Asian" 9 "West Asian" 10 "Korean" 11 "Japanese" 12 "Other population groups, n.i.e." 13 "Other multiple population groups" 14 "Indigenous peoples" </w:t>
            </w:r>
            <w:r w:rsidRPr="00CA33DC">
              <w:rPr>
                <w:rFonts w:asciiTheme="majorBidi" w:hAnsiTheme="majorBidi" w:cstheme="majorBidi"/>
                <w:sz w:val="16"/>
                <w:szCs w:val="16"/>
              </w:rPr>
              <w:t>)</w:t>
            </w:r>
          </w:p>
          <w:p w14:paraId="4D6C2BE3" w14:textId="3FDEEBD7" w:rsidR="005F33AB" w:rsidRPr="00CA33DC" w:rsidRDefault="005F33AB"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 xml:space="preserve">ethder </w:t>
            </w:r>
            <w:r w:rsidR="00514EA7" w:rsidRPr="00CA33DC">
              <w:rPr>
                <w:rFonts w:asciiTheme="majorBidi" w:hAnsiTheme="majorBidi" w:cstheme="majorBidi"/>
                <w:sz w:val="16"/>
                <w:szCs w:val="16"/>
              </w:rPr>
              <w:t>(</w:t>
            </w:r>
            <w:r w:rsidRPr="00CA33DC">
              <w:rPr>
                <w:rFonts w:asciiTheme="majorBidi" w:hAnsiTheme="majorBidi" w:cstheme="majorBidi"/>
                <w:sz w:val="16"/>
                <w:szCs w:val="16"/>
              </w:rPr>
              <w:t xml:space="preserve">1 "North American Indigenous origins" 2 "Acadian" 3 "Canadian" 4 "French Canadian" 5 "Québécois" 6 "Other North American origins" 7 "English" 8 "Irish" 9 "Scottish" 10 "Other British Isles origins" 11 "French origins" 12 "Dutch" 13 "German" 14 </w:t>
            </w:r>
            <w:r w:rsidRPr="00CA33DC">
              <w:rPr>
                <w:rFonts w:asciiTheme="majorBidi" w:hAnsiTheme="majorBidi" w:cstheme="majorBidi"/>
                <w:sz w:val="16"/>
                <w:szCs w:val="16"/>
              </w:rPr>
              <w:lastRenderedPageBreak/>
              <w:t>"Other Western European origins" 15 "Other Northern European origins" 16 "Greek" 17 "Italian" 18 "Portuguese" 19 "Other Southern European origins" 20 "Romanian" 21 "Other Southeast European origins" 22 "Hungarian" 23 "Polish" 24 "Russian" 25 "Ukrainian" 26 "Other Eastern European origins" 27 "Other European origins" 28 "Haitian" 29 "Jamaican" 30 "Other Caribbean origins" 31 "Mexican" 32 "Other Latin, Central and South American origins" 33 "Central and West African origins" 34 "North African origins" 35 "Southern and East African origins" 36 "Other African origins" 37 "Afghan" 38 "Iranian" 39 "Lebanese" 40 "Other West and Central Asian and Middle Eastern origins" 41 "Indian (India)" 42 "Pakistani" 43 "Punjabi" 44 "Sri Lankan" 45 "Other South Asian origins" 46 "Chinese" 47 "Filipino" 48 "Korean" 49 "Vietnamese" 50 "East and Southeast Asian origins, n.i.e." 51 "Other Asian origins" 52 "Arab, n.o.s." 53 "Caucasian (White), n.o.s." 54 "Christian, n.i.e." 55 "Hindu" 56 "Jewish" 57 "Sikh" 58 "Other ethnic and cultural origins" 59 "Multiple ethnic or cultural origins"</w:t>
            </w:r>
            <w:r w:rsidR="00514EA7" w:rsidRPr="00CA33DC">
              <w:rPr>
                <w:rFonts w:asciiTheme="majorBidi" w:hAnsiTheme="majorBidi" w:cstheme="majorBidi"/>
                <w:sz w:val="16"/>
                <w:szCs w:val="16"/>
              </w:rPr>
              <w:t>)</w:t>
            </w:r>
          </w:p>
        </w:tc>
        <w:tc>
          <w:tcPr>
            <w:tcW w:w="2965" w:type="dxa"/>
            <w:gridSpan w:val="2"/>
          </w:tcPr>
          <w:p w14:paraId="49DC7A02" w14:textId="09A0829E" w:rsidR="002235E2" w:rsidRPr="00CA33DC" w:rsidRDefault="002235E2" w:rsidP="00514EA7">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tc>
      </w:tr>
      <w:tr w:rsidR="005F33AB" w14:paraId="31FB88D4" w14:textId="77777777" w:rsidTr="00CA33DC">
        <w:tc>
          <w:tcPr>
            <w:cnfStyle w:val="001000000000" w:firstRow="0" w:lastRow="0" w:firstColumn="1" w:lastColumn="0" w:oddVBand="0" w:evenVBand="0" w:oddHBand="0" w:evenHBand="0" w:firstRowFirstColumn="0" w:firstRowLastColumn="0" w:lastRowFirstColumn="0" w:lastRowLastColumn="0"/>
            <w:tcW w:w="1980" w:type="dxa"/>
          </w:tcPr>
          <w:p w14:paraId="5D798E2B" w14:textId="27E84A86" w:rsidR="005F33AB" w:rsidRPr="00CA33DC" w:rsidRDefault="005F33AB"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Language proficiency</w:t>
            </w:r>
          </w:p>
        </w:tc>
        <w:tc>
          <w:tcPr>
            <w:tcW w:w="4297" w:type="dxa"/>
            <w:gridSpan w:val="2"/>
          </w:tcPr>
          <w:p w14:paraId="29AF9B64" w14:textId="3F7A63C3" w:rsidR="00643C20" w:rsidRPr="00CA33DC" w:rsidRDefault="00AA70ED"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AA70ED">
              <w:rPr>
                <w:rFonts w:asciiTheme="majorBidi" w:hAnsiTheme="majorBidi" w:cstheme="majorBidi"/>
                <w:sz w:val="16"/>
                <w:szCs w:val="16"/>
              </w:rPr>
              <w:t>Knowledge_of_lang</w:t>
            </w:r>
            <w:r w:rsidRPr="00CA33DC">
              <w:rPr>
                <w:rFonts w:asciiTheme="majorBidi" w:hAnsiTheme="majorBidi" w:cstheme="majorBidi"/>
                <w:sz w:val="16"/>
                <w:szCs w:val="16"/>
              </w:rPr>
              <w:t>:</w:t>
            </w:r>
            <w:r>
              <w:rPr>
                <w:rFonts w:asciiTheme="majorBidi" w:hAnsiTheme="majorBidi" w:cstheme="majorBidi"/>
                <w:sz w:val="16"/>
                <w:szCs w:val="16"/>
              </w:rPr>
              <w:t xml:space="preserve"> </w:t>
            </w:r>
            <w:r w:rsidR="00643C20" w:rsidRPr="00CA33DC">
              <w:rPr>
                <w:rFonts w:asciiTheme="majorBidi" w:hAnsiTheme="majorBidi" w:cstheme="majorBidi"/>
                <w:sz w:val="16"/>
                <w:szCs w:val="16"/>
              </w:rPr>
              <w:t xml:space="preserve">kol </w:t>
            </w:r>
            <w:r w:rsidR="00514EA7" w:rsidRPr="00CA33DC">
              <w:rPr>
                <w:rFonts w:asciiTheme="majorBidi" w:hAnsiTheme="majorBidi" w:cstheme="majorBidi"/>
                <w:sz w:val="16"/>
                <w:szCs w:val="16"/>
              </w:rPr>
              <w:t>(</w:t>
            </w:r>
            <w:r w:rsidR="00643C20" w:rsidRPr="00CA33DC">
              <w:rPr>
                <w:rFonts w:asciiTheme="majorBidi" w:hAnsiTheme="majorBidi" w:cstheme="majorBidi"/>
                <w:sz w:val="16"/>
                <w:szCs w:val="16"/>
              </w:rPr>
              <w:t>1 "English only" 2 "French only" 3 "English and French" 4 "Neither English nor French" 8 "Not available"</w:t>
            </w:r>
          </w:p>
          <w:p w14:paraId="7D91A758" w14:textId="1A36217E" w:rsidR="005F33AB" w:rsidRPr="00CA33DC" w:rsidRDefault="005F33AB"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 xml:space="preserve">fol </w:t>
            </w:r>
            <w:r w:rsidR="00643C20" w:rsidRPr="00CA33DC">
              <w:rPr>
                <w:rFonts w:asciiTheme="majorBidi" w:hAnsiTheme="majorBidi" w:cstheme="majorBidi"/>
                <w:sz w:val="16"/>
                <w:szCs w:val="16"/>
              </w:rPr>
              <w:t>-&gt;</w:t>
            </w:r>
            <w:r w:rsidRPr="00CA33DC">
              <w:rPr>
                <w:rFonts w:asciiTheme="majorBidi" w:hAnsiTheme="majorBidi" w:cstheme="majorBidi"/>
                <w:sz w:val="16"/>
                <w:szCs w:val="16"/>
              </w:rPr>
              <w:t>1 "English" 2 "French" 3 "English and French" 4 "Neither English nor French"</w:t>
            </w:r>
          </w:p>
          <w:p w14:paraId="35F7DC1E" w14:textId="7679CD92" w:rsidR="005F33AB" w:rsidRPr="00CA33DC" w:rsidRDefault="005F33AB"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hlmosten(Language spoken most often at home – English)</w:t>
            </w:r>
            <w:r w:rsidR="00514EA7" w:rsidRPr="00CA33DC">
              <w:rPr>
                <w:rFonts w:asciiTheme="majorBidi" w:hAnsiTheme="majorBidi" w:cstheme="majorBidi"/>
                <w:sz w:val="16"/>
                <w:szCs w:val="16"/>
              </w:rPr>
              <w:t>)</w:t>
            </w:r>
          </w:p>
          <w:p w14:paraId="1B4FF47F" w14:textId="11BE2BEA" w:rsidR="005F33AB" w:rsidRPr="00CA33DC" w:rsidRDefault="005F33AB" w:rsidP="00BB37B5">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p>
        </w:tc>
        <w:tc>
          <w:tcPr>
            <w:tcW w:w="2965" w:type="dxa"/>
            <w:gridSpan w:val="2"/>
          </w:tcPr>
          <w:p w14:paraId="65636A8D" w14:textId="6AB0A020" w:rsidR="005F33AB" w:rsidRPr="00CA33DC" w:rsidRDefault="00514EA7" w:rsidP="00514EA7">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lang_proficient (1 speaks English or French, 0 neither)</w:t>
            </w:r>
          </w:p>
        </w:tc>
      </w:tr>
      <w:tr w:rsidR="005F33AB" w14:paraId="3312BCD9" w14:textId="77777777" w:rsidTr="00CA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9AEDC4" w14:textId="2DE655D1" w:rsidR="005F33AB" w:rsidRPr="00CA33DC" w:rsidRDefault="005F33AB"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sex at birth</w:t>
            </w:r>
          </w:p>
        </w:tc>
        <w:tc>
          <w:tcPr>
            <w:tcW w:w="4297" w:type="dxa"/>
            <w:gridSpan w:val="2"/>
          </w:tcPr>
          <w:p w14:paraId="4AA06500" w14:textId="379AC049" w:rsidR="005F33AB" w:rsidRPr="00CA33DC" w:rsidRDefault="00514EA7"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gender (1 woman+, 2 man+)</w:t>
            </w:r>
          </w:p>
        </w:tc>
        <w:tc>
          <w:tcPr>
            <w:tcW w:w="2965" w:type="dxa"/>
            <w:gridSpan w:val="2"/>
          </w:tcPr>
          <w:p w14:paraId="064F80F4" w14:textId="77777777" w:rsidR="005F33AB" w:rsidRPr="00CA33DC" w:rsidRDefault="005F33AB" w:rsidP="00BB37B5">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tc>
      </w:tr>
      <w:tr w:rsidR="005F33AB" w14:paraId="30D474D4" w14:textId="77777777" w:rsidTr="00CA33DC">
        <w:tc>
          <w:tcPr>
            <w:cnfStyle w:val="001000000000" w:firstRow="0" w:lastRow="0" w:firstColumn="1" w:lastColumn="0" w:oddVBand="0" w:evenVBand="0" w:oddHBand="0" w:evenHBand="0" w:firstRowFirstColumn="0" w:firstRowLastColumn="0" w:lastRowFirstColumn="0" w:lastRowLastColumn="0"/>
            <w:tcW w:w="1980" w:type="dxa"/>
          </w:tcPr>
          <w:p w14:paraId="6D2C4C9A" w14:textId="23E6E709" w:rsidR="005F33AB" w:rsidRPr="00CA33DC" w:rsidRDefault="005F33AB"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Generation status" refers to whether or not the person or the person's parents were born in Canada</w:t>
            </w:r>
          </w:p>
        </w:tc>
        <w:tc>
          <w:tcPr>
            <w:tcW w:w="4297" w:type="dxa"/>
            <w:gridSpan w:val="2"/>
          </w:tcPr>
          <w:p w14:paraId="5783A7C1" w14:textId="601915EC" w:rsidR="005F33AB" w:rsidRPr="00CA33DC" w:rsidRDefault="00514EA7"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genstat (1 first generation born outside Canada, 2 second generation both parents born outside Canada, 3 second generation one parent born outside Canada, 4 third generation or more)</w:t>
            </w:r>
          </w:p>
        </w:tc>
        <w:tc>
          <w:tcPr>
            <w:tcW w:w="2965" w:type="dxa"/>
            <w:gridSpan w:val="2"/>
          </w:tcPr>
          <w:p w14:paraId="70C78209" w14:textId="77777777" w:rsidR="005F33AB" w:rsidRPr="00CA33DC" w:rsidRDefault="005F33AB" w:rsidP="00BB37B5">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p>
        </w:tc>
      </w:tr>
      <w:tr w:rsidR="005F33AB" w14:paraId="27C63A01" w14:textId="77777777" w:rsidTr="00CA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BB2B5DF" w14:textId="57FF5B46" w:rsidR="005F33AB" w:rsidRPr="00CA33DC" w:rsidRDefault="00643C20"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Place of birth of person</w:t>
            </w:r>
          </w:p>
        </w:tc>
        <w:tc>
          <w:tcPr>
            <w:tcW w:w="4297" w:type="dxa"/>
            <w:gridSpan w:val="2"/>
          </w:tcPr>
          <w:p w14:paraId="02AB2450" w14:textId="77777777" w:rsidR="005F33AB" w:rsidRPr="00CA33DC" w:rsidRDefault="00643C20"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 xml:space="preserve">pob </w:t>
            </w:r>
            <w:r w:rsidR="00514EA7" w:rsidRPr="00CA33DC">
              <w:rPr>
                <w:rFonts w:asciiTheme="majorBidi" w:hAnsiTheme="majorBidi" w:cstheme="majorBidi"/>
                <w:sz w:val="16"/>
                <w:szCs w:val="16"/>
              </w:rPr>
              <w:t>(</w:t>
            </w:r>
            <w:r w:rsidRPr="00CA33DC">
              <w:rPr>
                <w:rFonts w:asciiTheme="majorBidi" w:hAnsiTheme="majorBidi" w:cstheme="majorBidi"/>
                <w:sz w:val="16"/>
                <w:szCs w:val="16"/>
              </w:rPr>
              <w:t>1 "Canada" 2 "United States" 3 "Central America" 4 "Jamaica" 5 "Other Caribbean and Bermuda" 6 "South America" 7 "United Kingdom" 8 "Germany" 9 "France" 10 "Other Northern and Western Europe" 11 "Poland" 12 "Other Eastern Europe" 13 "Italy" 14 "Portugal" 15 "Other Southern Europe" 16 "Eastern Africa" 17 "Northern Africa" 18 "Other Africa" 19 "Iran" 20 "Other West Central Asia and the Middle East" 21 "China" 22 "Hong Kong" 23 "South Korea" 24 "Other Eastern Asia" 25 "Philippines" 26 "Viet Nam" 27 "Other Southeast Asia" 28 "India" 29 "Pakistan" 30 "Sri Lanka" 31 "Other Southern Asia" 32 "Oceania and others" 88 "Not available"</w:t>
            </w:r>
            <w:r w:rsidR="00514EA7" w:rsidRPr="00CA33DC">
              <w:rPr>
                <w:rFonts w:asciiTheme="majorBidi" w:hAnsiTheme="majorBidi" w:cstheme="majorBidi"/>
                <w:sz w:val="16"/>
                <w:szCs w:val="16"/>
              </w:rPr>
              <w:t>)</w:t>
            </w:r>
          </w:p>
          <w:p w14:paraId="01F7F61F" w14:textId="7097BC4C" w:rsidR="00514EA7" w:rsidRPr="00CA33DC" w:rsidRDefault="00514EA7"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pob (1 Canada, 2-32 other countries, 88 not available)</w:t>
            </w:r>
          </w:p>
        </w:tc>
        <w:tc>
          <w:tcPr>
            <w:tcW w:w="2965" w:type="dxa"/>
            <w:gridSpan w:val="2"/>
          </w:tcPr>
          <w:p w14:paraId="20A9A907" w14:textId="77777777" w:rsidR="005F33AB" w:rsidRPr="00CA33DC" w:rsidRDefault="005F33AB" w:rsidP="00BB37B5">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tc>
      </w:tr>
      <w:tr w:rsidR="00643C20" w14:paraId="28694F27" w14:textId="77777777" w:rsidTr="00CA33DC">
        <w:tc>
          <w:tcPr>
            <w:cnfStyle w:val="001000000000" w:firstRow="0" w:lastRow="0" w:firstColumn="1" w:lastColumn="0" w:oddVBand="0" w:evenVBand="0" w:oddHBand="0" w:evenHBand="0" w:firstRowFirstColumn="0" w:firstRowLastColumn="0" w:lastRowFirstColumn="0" w:lastRowLastColumn="0"/>
            <w:tcW w:w="1980" w:type="dxa"/>
          </w:tcPr>
          <w:p w14:paraId="160735F9" w14:textId="444A1D9C" w:rsidR="00643C20" w:rsidRPr="00CA33DC" w:rsidRDefault="00643C20"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Province or territory of current residence (2021)</w:t>
            </w:r>
          </w:p>
        </w:tc>
        <w:tc>
          <w:tcPr>
            <w:tcW w:w="4297" w:type="dxa"/>
            <w:gridSpan w:val="2"/>
          </w:tcPr>
          <w:p w14:paraId="2DAE5F3C" w14:textId="750C2B12" w:rsidR="00643C20" w:rsidRPr="00CA33DC" w:rsidRDefault="00AA70ED"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AA70ED">
              <w:rPr>
                <w:rFonts w:asciiTheme="majorBidi" w:hAnsiTheme="majorBidi" w:cstheme="majorBidi"/>
                <w:sz w:val="16"/>
                <w:szCs w:val="16"/>
              </w:rPr>
              <w:t>Province</w:t>
            </w:r>
            <w:r w:rsidRPr="00CA33DC">
              <w:rPr>
                <w:rFonts w:asciiTheme="majorBidi" w:hAnsiTheme="majorBidi" w:cstheme="majorBidi"/>
                <w:sz w:val="16"/>
                <w:szCs w:val="16"/>
              </w:rPr>
              <w:t xml:space="preserve"> </w:t>
            </w:r>
            <w:r>
              <w:rPr>
                <w:rFonts w:asciiTheme="majorBidi" w:hAnsiTheme="majorBidi" w:cstheme="majorBidi"/>
                <w:sz w:val="16"/>
                <w:szCs w:val="16"/>
              </w:rPr>
              <w:t>:</w:t>
            </w:r>
            <w:r w:rsidR="00514EA7" w:rsidRPr="00CA33DC">
              <w:rPr>
                <w:rFonts w:asciiTheme="majorBidi" w:hAnsiTheme="majorBidi" w:cstheme="majorBidi"/>
                <w:sz w:val="16"/>
                <w:szCs w:val="16"/>
              </w:rPr>
              <w:t>pr (10 Newfoundland, 11 PEI, 12 Nova Scotia, 13 New Brunswick, 24 Quebec, 35 Ontario, 46 Manitoba, 47 Saskatchewan, 48 Alberta, 59 BC, 70 Northern Canada)</w:t>
            </w:r>
          </w:p>
        </w:tc>
        <w:tc>
          <w:tcPr>
            <w:tcW w:w="2965" w:type="dxa"/>
            <w:gridSpan w:val="2"/>
          </w:tcPr>
          <w:p w14:paraId="1588491B" w14:textId="77777777" w:rsidR="00643C20" w:rsidRPr="00CA33DC" w:rsidRDefault="00643C20" w:rsidP="00BB37B5">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p>
        </w:tc>
      </w:tr>
      <w:tr w:rsidR="00643C20" w14:paraId="69D4C2C3" w14:textId="77777777" w:rsidTr="00CA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7E298B" w14:textId="0DADDF1C" w:rsidR="00643C20" w:rsidRPr="00CA33DC" w:rsidRDefault="00643C20"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Visible minority</w:t>
            </w:r>
          </w:p>
        </w:tc>
        <w:tc>
          <w:tcPr>
            <w:tcW w:w="4297" w:type="dxa"/>
            <w:gridSpan w:val="2"/>
          </w:tcPr>
          <w:p w14:paraId="660C81F3" w14:textId="2D5DEED2" w:rsidR="00643C20" w:rsidRPr="00CA33DC" w:rsidRDefault="00AA70ED" w:rsidP="0097396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AA70ED">
              <w:rPr>
                <w:rFonts w:asciiTheme="majorBidi" w:hAnsiTheme="majorBidi" w:cstheme="majorBidi"/>
                <w:sz w:val="16"/>
                <w:szCs w:val="16"/>
              </w:rPr>
              <w:t>Visibleminority</w:t>
            </w:r>
            <w:r w:rsidRPr="00CA33DC">
              <w:rPr>
                <w:rFonts w:asciiTheme="majorBidi" w:hAnsiTheme="majorBidi" w:cstheme="majorBidi"/>
                <w:sz w:val="16"/>
                <w:szCs w:val="16"/>
              </w:rPr>
              <w:t xml:space="preserve"> </w:t>
            </w:r>
            <w:r>
              <w:rPr>
                <w:rFonts w:asciiTheme="majorBidi" w:hAnsiTheme="majorBidi" w:cstheme="majorBidi"/>
                <w:sz w:val="16"/>
                <w:szCs w:val="16"/>
              </w:rPr>
              <w:t xml:space="preserve">: </w:t>
            </w:r>
            <w:r w:rsidR="00973962" w:rsidRPr="00CA33DC">
              <w:rPr>
                <w:rFonts w:asciiTheme="majorBidi" w:hAnsiTheme="majorBidi" w:cstheme="majorBidi"/>
                <w:sz w:val="16"/>
                <w:szCs w:val="16"/>
              </w:rPr>
              <w:t>Vismin (1</w:t>
            </w:r>
            <w:r w:rsidR="00643C20" w:rsidRPr="00CA33DC">
              <w:rPr>
                <w:rFonts w:asciiTheme="majorBidi" w:hAnsiTheme="majorBidi" w:cstheme="majorBidi"/>
                <w:sz w:val="16"/>
                <w:szCs w:val="16"/>
              </w:rPr>
              <w:t xml:space="preserve"> "Not a visible minority" 2 "South Asian" 3 "Chinese" 4 "Black" 5 "Filipino" 6 "Arab" 7 "Latin American" 8 "Southeast Asian" 9 "West Asian" 10 "Korean" 11 "Japanese" 12 "Visible minority, n.i.e." 13 "Multiple visible minorities</w:t>
            </w:r>
            <w:r w:rsidR="00514EA7" w:rsidRPr="00CA33DC">
              <w:rPr>
                <w:rFonts w:asciiTheme="majorBidi" w:hAnsiTheme="majorBidi" w:cstheme="majorBidi"/>
                <w:sz w:val="16"/>
                <w:szCs w:val="16"/>
              </w:rPr>
              <w:t>)</w:t>
            </w:r>
          </w:p>
        </w:tc>
        <w:tc>
          <w:tcPr>
            <w:tcW w:w="2965" w:type="dxa"/>
            <w:gridSpan w:val="2"/>
          </w:tcPr>
          <w:p w14:paraId="08E239EC" w14:textId="294E9506" w:rsidR="00643C20" w:rsidRPr="00CA33DC" w:rsidRDefault="00514EA7" w:rsidP="00514EA7">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visible_minority (0 not visible minority, 1 visible minority)</w:t>
            </w:r>
          </w:p>
        </w:tc>
      </w:tr>
      <w:tr w:rsidR="00643C20" w14:paraId="64047143" w14:textId="77777777" w:rsidTr="00CA33DC">
        <w:tc>
          <w:tcPr>
            <w:cnfStyle w:val="001000000000" w:firstRow="0" w:lastRow="0" w:firstColumn="1" w:lastColumn="0" w:oddVBand="0" w:evenVBand="0" w:oddHBand="0" w:evenHBand="0" w:firstRowFirstColumn="0" w:firstRowLastColumn="0" w:lastRowFirstColumn="0" w:lastRowLastColumn="0"/>
            <w:tcW w:w="1980" w:type="dxa"/>
          </w:tcPr>
          <w:p w14:paraId="63A327CF" w14:textId="5BE5F2BD" w:rsidR="00643C20" w:rsidRPr="00CA33DC" w:rsidRDefault="00A6422C" w:rsidP="00BB37B5">
            <w:pPr>
              <w:pStyle w:val="ListParagraph"/>
              <w:ind w:left="0"/>
              <w:rPr>
                <w:rFonts w:asciiTheme="majorBidi" w:hAnsiTheme="majorBidi" w:cstheme="majorBidi"/>
                <w:b w:val="0"/>
                <w:bCs w:val="0"/>
                <w:sz w:val="16"/>
                <w:szCs w:val="16"/>
              </w:rPr>
            </w:pPr>
            <w:r w:rsidRPr="00CA33DC">
              <w:rPr>
                <w:rFonts w:asciiTheme="majorBidi" w:hAnsiTheme="majorBidi" w:cstheme="majorBidi"/>
                <w:b w:val="0"/>
                <w:bCs w:val="0"/>
                <w:sz w:val="16"/>
                <w:szCs w:val="16"/>
              </w:rPr>
              <w:t>survey weights</w:t>
            </w:r>
          </w:p>
        </w:tc>
        <w:tc>
          <w:tcPr>
            <w:tcW w:w="4297" w:type="dxa"/>
            <w:gridSpan w:val="2"/>
          </w:tcPr>
          <w:p w14:paraId="053B1761" w14:textId="7FAAA4BF" w:rsidR="00643C20" w:rsidRPr="00CA33DC" w:rsidRDefault="00A6422C" w:rsidP="0097396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CA33DC">
              <w:rPr>
                <w:rFonts w:asciiTheme="majorBidi" w:hAnsiTheme="majorBidi" w:cstheme="majorBidi"/>
                <w:sz w:val="16"/>
                <w:szCs w:val="16"/>
              </w:rPr>
              <w:t>weight</w:t>
            </w:r>
          </w:p>
        </w:tc>
        <w:tc>
          <w:tcPr>
            <w:tcW w:w="2965" w:type="dxa"/>
            <w:gridSpan w:val="2"/>
          </w:tcPr>
          <w:p w14:paraId="46FC9C49" w14:textId="77777777" w:rsidR="00643C20" w:rsidRPr="00CA33DC" w:rsidRDefault="00643C20" w:rsidP="00BB37B5">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rPr>
            </w:pPr>
          </w:p>
        </w:tc>
      </w:tr>
    </w:tbl>
    <w:p w14:paraId="6EAB1F47" w14:textId="77777777" w:rsidR="001374D0" w:rsidRDefault="001374D0" w:rsidP="001374D0">
      <w:pPr>
        <w:spacing w:line="240" w:lineRule="auto"/>
        <w:rPr>
          <w:rFonts w:asciiTheme="majorBidi" w:hAnsiTheme="majorBidi" w:cstheme="majorBidi"/>
          <w:sz w:val="16"/>
          <w:szCs w:val="16"/>
        </w:rPr>
        <w:sectPr w:rsidR="001374D0">
          <w:headerReference w:type="default" r:id="rId10"/>
          <w:footerReference w:type="default" r:id="rId11"/>
          <w:pgSz w:w="12240" w:h="15840"/>
          <w:pgMar w:top="1440" w:right="1440" w:bottom="1440" w:left="1440" w:header="720" w:footer="720" w:gutter="0"/>
          <w:cols w:space="720"/>
          <w:docGrid w:linePitch="360"/>
        </w:sectPr>
      </w:pPr>
    </w:p>
    <w:p w14:paraId="7C506D88" w14:textId="79771B8E" w:rsidR="001374D0" w:rsidRPr="00E16130" w:rsidRDefault="001374D0" w:rsidP="00E16130">
      <w:pPr>
        <w:pStyle w:val="Heading2"/>
        <w:numPr>
          <w:ilvl w:val="0"/>
          <w:numId w:val="5"/>
        </w:numPr>
        <w:rPr>
          <w:rFonts w:asciiTheme="majorBidi" w:hAnsiTheme="majorBidi"/>
          <w:i/>
          <w:iCs/>
          <w:color w:val="4C94D8" w:themeColor="text2" w:themeTint="80"/>
          <w:sz w:val="24"/>
          <w:szCs w:val="24"/>
        </w:rPr>
      </w:pPr>
      <w:bookmarkStart w:id="4" w:name="_Toc191884213"/>
      <w:r w:rsidRPr="00E16130">
        <w:rPr>
          <w:rFonts w:asciiTheme="majorBidi" w:hAnsiTheme="majorBidi"/>
          <w:i/>
          <w:iCs/>
          <w:color w:val="4C94D8" w:themeColor="text2" w:themeTint="80"/>
          <w:sz w:val="24"/>
          <w:szCs w:val="24"/>
        </w:rPr>
        <w:t>Changing variables name</w:t>
      </w:r>
      <w:bookmarkEnd w:id="4"/>
    </w:p>
    <w:p w14:paraId="3A3DFB2F" w14:textId="4A355D7D"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vismin Visibleminority</w:t>
      </w:r>
    </w:p>
    <w:p w14:paraId="76DA103D"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pr Province</w:t>
      </w:r>
    </w:p>
    <w:p w14:paraId="26ADF005"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pob Place_of_birth</w:t>
      </w:r>
    </w:p>
    <w:p w14:paraId="79DDAD08"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noc21 Occupation_Major_Group</w:t>
      </w:r>
    </w:p>
    <w:p w14:paraId="4843F51B"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lico_at Lowe_Income_Status_after_tax</w:t>
      </w:r>
    </w:p>
    <w:p w14:paraId="721EE78B"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lico_bt Lowe_Income_Status_before_tax</w:t>
      </w:r>
    </w:p>
    <w:p w14:paraId="387BA653" w14:textId="77777777" w:rsidR="001374D0" w:rsidRDefault="001374D0" w:rsidP="001374D0">
      <w:pPr>
        <w:spacing w:after="0" w:line="240" w:lineRule="auto"/>
        <w:rPr>
          <w:rFonts w:asciiTheme="majorBidi" w:hAnsiTheme="majorBidi" w:cstheme="majorBidi"/>
          <w:sz w:val="16"/>
          <w:szCs w:val="16"/>
        </w:rPr>
      </w:pPr>
    </w:p>
    <w:p w14:paraId="2D8EA2F8" w14:textId="77777777" w:rsidR="001374D0" w:rsidRDefault="001374D0" w:rsidP="001374D0">
      <w:pPr>
        <w:spacing w:after="0" w:line="240" w:lineRule="auto"/>
        <w:rPr>
          <w:rFonts w:asciiTheme="majorBidi" w:hAnsiTheme="majorBidi" w:cstheme="majorBidi"/>
          <w:sz w:val="16"/>
          <w:szCs w:val="16"/>
        </w:rPr>
      </w:pPr>
    </w:p>
    <w:p w14:paraId="26A5BE6D" w14:textId="76ED113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lfact Labour_force_status</w:t>
      </w:r>
    </w:p>
    <w:p w14:paraId="3F872A0C"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kol Knowledge_of_lang</w:t>
      </w:r>
    </w:p>
    <w:p w14:paraId="3F64EF04"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jobperm Jobpermanency</w:t>
      </w:r>
    </w:p>
    <w:p w14:paraId="1E32526F"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immstat Immigrant_status</w:t>
      </w:r>
    </w:p>
    <w:p w14:paraId="0B9127F8"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immcat5 Admission_category</w:t>
      </w:r>
    </w:p>
    <w:p w14:paraId="5AB71F0C"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hdgree Highest_certificate</w:t>
      </w:r>
    </w:p>
    <w:p w14:paraId="3E2EF3EA" w14:textId="77777777"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genstat Generation_status</w:t>
      </w:r>
    </w:p>
    <w:p w14:paraId="74BF0CC1" w14:textId="2A5028B5" w:rsidR="001374D0" w:rsidRPr="001374D0" w:rsidRDefault="001374D0" w:rsidP="001374D0">
      <w:pPr>
        <w:spacing w:after="0" w:line="240" w:lineRule="auto"/>
        <w:rPr>
          <w:rFonts w:asciiTheme="majorBidi" w:hAnsiTheme="majorBidi" w:cstheme="majorBidi"/>
          <w:sz w:val="16"/>
          <w:szCs w:val="16"/>
        </w:rPr>
      </w:pPr>
      <w:r w:rsidRPr="001374D0">
        <w:rPr>
          <w:rFonts w:asciiTheme="majorBidi" w:hAnsiTheme="majorBidi" w:cstheme="majorBidi"/>
          <w:sz w:val="16"/>
          <w:szCs w:val="16"/>
        </w:rPr>
        <w:t>rename cow Class_of_worker</w:t>
      </w:r>
    </w:p>
    <w:p w14:paraId="35DBD16B" w14:textId="77777777" w:rsidR="001374D0" w:rsidRDefault="001374D0" w:rsidP="00973962">
      <w:pPr>
        <w:pStyle w:val="Heading1"/>
        <w:rPr>
          <w:rFonts w:asciiTheme="majorBidi" w:hAnsiTheme="majorBidi"/>
          <w:b/>
          <w:bCs/>
          <w:color w:val="auto"/>
          <w:sz w:val="32"/>
          <w:szCs w:val="32"/>
        </w:rPr>
        <w:sectPr w:rsidR="001374D0" w:rsidSect="001374D0">
          <w:type w:val="continuous"/>
          <w:pgSz w:w="12240" w:h="15840"/>
          <w:pgMar w:top="1440" w:right="1440" w:bottom="1440" w:left="1440" w:header="720" w:footer="720" w:gutter="0"/>
          <w:cols w:num="2" w:space="720"/>
          <w:docGrid w:linePitch="360"/>
        </w:sectPr>
      </w:pPr>
    </w:p>
    <w:p w14:paraId="36A9F1D6" w14:textId="4912E3EE" w:rsidR="00442D57" w:rsidRPr="00973962" w:rsidRDefault="00442D57" w:rsidP="00973962">
      <w:pPr>
        <w:pStyle w:val="Heading1"/>
        <w:rPr>
          <w:rFonts w:asciiTheme="majorBidi" w:hAnsiTheme="majorBidi"/>
          <w:b/>
          <w:bCs/>
          <w:color w:val="auto"/>
          <w:sz w:val="32"/>
          <w:szCs w:val="32"/>
        </w:rPr>
      </w:pPr>
      <w:bookmarkStart w:id="5" w:name="_Toc191884214"/>
      <w:r w:rsidRPr="00973962">
        <w:rPr>
          <w:rFonts w:asciiTheme="majorBidi" w:hAnsiTheme="majorBidi"/>
          <w:b/>
          <w:bCs/>
          <w:color w:val="auto"/>
          <w:sz w:val="32"/>
          <w:szCs w:val="32"/>
        </w:rPr>
        <w:lastRenderedPageBreak/>
        <w:t xml:space="preserve">Analysis </w:t>
      </w:r>
      <w:r w:rsidR="00233DAC">
        <w:rPr>
          <w:rFonts w:asciiTheme="majorBidi" w:hAnsiTheme="majorBidi"/>
          <w:b/>
          <w:bCs/>
          <w:color w:val="auto"/>
          <w:sz w:val="32"/>
          <w:szCs w:val="32"/>
        </w:rPr>
        <w:t>steps</w:t>
      </w:r>
      <w:bookmarkEnd w:id="5"/>
    </w:p>
    <w:p w14:paraId="735BE22F" w14:textId="27010AC1" w:rsidR="00CA33DC" w:rsidRPr="00E16130" w:rsidRDefault="00CA33DC" w:rsidP="00CA33DC">
      <w:pPr>
        <w:pStyle w:val="Heading2"/>
        <w:numPr>
          <w:ilvl w:val="0"/>
          <w:numId w:val="5"/>
        </w:numPr>
        <w:rPr>
          <w:rFonts w:asciiTheme="majorBidi" w:hAnsiTheme="majorBidi"/>
          <w:i/>
          <w:iCs/>
          <w:color w:val="4C94D8" w:themeColor="text2" w:themeTint="80"/>
          <w:sz w:val="24"/>
          <w:szCs w:val="24"/>
        </w:rPr>
      </w:pPr>
      <w:bookmarkStart w:id="6" w:name="_Toc191884215"/>
      <w:r w:rsidRPr="00E16130">
        <w:rPr>
          <w:rFonts w:asciiTheme="majorBidi" w:hAnsiTheme="majorBidi"/>
          <w:i/>
          <w:iCs/>
          <w:color w:val="4C94D8" w:themeColor="text2" w:themeTint="80"/>
          <w:sz w:val="24"/>
          <w:szCs w:val="24"/>
        </w:rPr>
        <w:t>Descriptive statistics</w:t>
      </w:r>
      <w:bookmarkEnd w:id="6"/>
    </w:p>
    <w:p w14:paraId="2B015355" w14:textId="7E215D59" w:rsidR="00313506" w:rsidRDefault="00313506" w:rsidP="00E16130">
      <w:pPr>
        <w:spacing w:after="0"/>
        <w:rPr>
          <w:rFonts w:asciiTheme="majorBidi" w:hAnsiTheme="majorBidi" w:cstheme="majorBidi"/>
          <w:sz w:val="24"/>
          <w:szCs w:val="24"/>
        </w:rPr>
      </w:pPr>
      <w:r w:rsidRPr="00973962">
        <w:rPr>
          <w:rFonts w:asciiTheme="majorBidi" w:hAnsiTheme="majorBidi" w:cstheme="majorBidi"/>
          <w:sz w:val="24"/>
          <w:szCs w:val="24"/>
        </w:rPr>
        <w:t>Descriptive statistics were computed for key demographic and socioeconomic variables, providing an overview of employment patterns across different groups. The primary exposure variable, immigration status, was examined in relation to the outcome variable, employment status, while controlling for key confounders: education, gender, language proficiency,</w:t>
      </w:r>
      <w:r w:rsidR="005E4B3E">
        <w:rPr>
          <w:rFonts w:asciiTheme="majorBidi" w:hAnsiTheme="majorBidi" w:cstheme="majorBidi"/>
          <w:sz w:val="24"/>
          <w:szCs w:val="24"/>
        </w:rPr>
        <w:t xml:space="preserve"> Place of birth,</w:t>
      </w:r>
      <w:r w:rsidRPr="00973962">
        <w:rPr>
          <w:rFonts w:asciiTheme="majorBidi" w:hAnsiTheme="majorBidi" w:cstheme="majorBidi"/>
          <w:sz w:val="24"/>
          <w:szCs w:val="24"/>
        </w:rPr>
        <w:t xml:space="preserve"> and </w:t>
      </w:r>
      <w:r w:rsidR="00CA33DC">
        <w:rPr>
          <w:rFonts w:asciiTheme="majorBidi" w:hAnsiTheme="majorBidi" w:cstheme="majorBidi"/>
          <w:sz w:val="24"/>
          <w:szCs w:val="24"/>
        </w:rPr>
        <w:t>visible minority and race</w:t>
      </w:r>
      <w:r w:rsidRPr="00973962">
        <w:rPr>
          <w:rFonts w:asciiTheme="majorBidi" w:hAnsiTheme="majorBidi" w:cstheme="majorBidi"/>
          <w:sz w:val="24"/>
          <w:szCs w:val="24"/>
        </w:rPr>
        <w:t>.</w:t>
      </w:r>
      <w:r w:rsidR="00CA33DC">
        <w:rPr>
          <w:rFonts w:asciiTheme="majorBidi" w:hAnsiTheme="majorBidi" w:cstheme="majorBidi"/>
          <w:sz w:val="24"/>
          <w:szCs w:val="24"/>
        </w:rPr>
        <w:t xml:space="preserve"> All numbers in th</w:t>
      </w:r>
      <w:r w:rsidR="002967C1">
        <w:rPr>
          <w:rFonts w:asciiTheme="majorBidi" w:hAnsiTheme="majorBidi" w:cstheme="majorBidi"/>
          <w:sz w:val="24"/>
          <w:szCs w:val="24"/>
        </w:rPr>
        <w:t>ese</w:t>
      </w:r>
      <w:r w:rsidR="00CA33DC">
        <w:rPr>
          <w:rFonts w:asciiTheme="majorBidi" w:hAnsiTheme="majorBidi" w:cstheme="majorBidi"/>
          <w:sz w:val="24"/>
          <w:szCs w:val="24"/>
        </w:rPr>
        <w:t xml:space="preserve"> table</w:t>
      </w:r>
      <w:r w:rsidR="002967C1">
        <w:rPr>
          <w:rFonts w:asciiTheme="majorBidi" w:hAnsiTheme="majorBidi" w:cstheme="majorBidi"/>
          <w:sz w:val="24"/>
          <w:szCs w:val="24"/>
        </w:rPr>
        <w:t>s</w:t>
      </w:r>
      <w:r w:rsidR="00CA33DC">
        <w:rPr>
          <w:rFonts w:asciiTheme="majorBidi" w:hAnsiTheme="majorBidi" w:cstheme="majorBidi"/>
          <w:sz w:val="24"/>
          <w:szCs w:val="24"/>
        </w:rPr>
        <w:t xml:space="preserve"> are based on weighted sample:</w:t>
      </w:r>
    </w:p>
    <w:p w14:paraId="58EA8550" w14:textId="2B083D9B" w:rsidR="00D906E2" w:rsidRDefault="00E16130" w:rsidP="00313506">
      <w:pPr>
        <w:rPr>
          <w:rFonts w:asciiTheme="majorBidi" w:hAnsiTheme="majorBidi" w:cstheme="majorBidi"/>
          <w:sz w:val="24"/>
          <w:szCs w:val="24"/>
        </w:rPr>
      </w:pPr>
      <w:r w:rsidRPr="00E16130">
        <w:rPr>
          <w:rFonts w:asciiTheme="majorBidi" w:hAnsiTheme="majorBidi" w:cstheme="majorBidi"/>
          <w:noProof/>
          <w:sz w:val="24"/>
          <w:szCs w:val="24"/>
        </w:rPr>
        <w:drawing>
          <wp:inline distT="0" distB="0" distL="0" distR="0" wp14:anchorId="754F4FAB" wp14:editId="58A39FCA">
            <wp:extent cx="3227139" cy="6499412"/>
            <wp:effectExtent l="0" t="0" r="0" b="0"/>
            <wp:docPr id="292853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828" cy="6510869"/>
                    </a:xfrm>
                    <a:prstGeom prst="rect">
                      <a:avLst/>
                    </a:prstGeom>
                    <a:noFill/>
                    <a:ln>
                      <a:noFill/>
                    </a:ln>
                  </pic:spPr>
                </pic:pic>
              </a:graphicData>
            </a:graphic>
          </wp:inline>
        </w:drawing>
      </w:r>
    </w:p>
    <w:p w14:paraId="1E07057C" w14:textId="37FA45DB" w:rsidR="00CA33DC" w:rsidRDefault="00E16130" w:rsidP="00313506">
      <w:pPr>
        <w:rPr>
          <w:rFonts w:asciiTheme="majorBidi" w:hAnsiTheme="majorBidi" w:cstheme="majorBidi"/>
          <w:sz w:val="24"/>
          <w:szCs w:val="24"/>
        </w:rPr>
      </w:pPr>
      <w:r w:rsidRPr="00E16130">
        <w:rPr>
          <w:rFonts w:asciiTheme="majorBidi" w:hAnsiTheme="majorBidi" w:cstheme="majorBidi"/>
          <w:noProof/>
          <w:sz w:val="24"/>
          <w:szCs w:val="24"/>
        </w:rPr>
        <w:lastRenderedPageBreak/>
        <w:drawing>
          <wp:inline distT="0" distB="0" distL="0" distR="0" wp14:anchorId="000DF421" wp14:editId="3ECAC110">
            <wp:extent cx="5943600" cy="7947212"/>
            <wp:effectExtent l="0" t="0" r="0" b="0"/>
            <wp:docPr id="1407736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754" cy="7948755"/>
                    </a:xfrm>
                    <a:prstGeom prst="rect">
                      <a:avLst/>
                    </a:prstGeom>
                    <a:noFill/>
                    <a:ln>
                      <a:noFill/>
                    </a:ln>
                  </pic:spPr>
                </pic:pic>
              </a:graphicData>
            </a:graphic>
          </wp:inline>
        </w:drawing>
      </w:r>
    </w:p>
    <w:p w14:paraId="23C2CA6B" w14:textId="0EF8371E" w:rsidR="005E4B3E" w:rsidRPr="00924680" w:rsidRDefault="005E4B3E" w:rsidP="00924680">
      <w:pPr>
        <w:pStyle w:val="Heading2"/>
        <w:numPr>
          <w:ilvl w:val="0"/>
          <w:numId w:val="5"/>
        </w:numPr>
        <w:rPr>
          <w:rFonts w:asciiTheme="majorBidi" w:hAnsiTheme="majorBidi"/>
          <w:i/>
          <w:iCs/>
          <w:color w:val="4C94D8" w:themeColor="text2" w:themeTint="80"/>
          <w:sz w:val="24"/>
          <w:szCs w:val="24"/>
        </w:rPr>
      </w:pPr>
      <w:bookmarkStart w:id="7" w:name="_Toc191884216"/>
      <w:r w:rsidRPr="00E16130">
        <w:rPr>
          <w:rFonts w:asciiTheme="majorBidi" w:hAnsiTheme="majorBidi"/>
          <w:i/>
          <w:iCs/>
          <w:color w:val="4C94D8" w:themeColor="text2" w:themeTint="80"/>
          <w:sz w:val="24"/>
          <w:szCs w:val="24"/>
        </w:rPr>
        <w:lastRenderedPageBreak/>
        <w:t>Test of statistics</w:t>
      </w:r>
      <w:r w:rsidR="002967C1" w:rsidRPr="00E16130">
        <w:rPr>
          <w:rFonts w:asciiTheme="majorBidi" w:hAnsiTheme="majorBidi"/>
          <w:i/>
          <w:iCs/>
          <w:color w:val="4C94D8" w:themeColor="text2" w:themeTint="80"/>
          <w:sz w:val="24"/>
          <w:szCs w:val="24"/>
        </w:rPr>
        <w:t>(chi2)</w:t>
      </w:r>
      <w:r w:rsidRPr="00E16130">
        <w:rPr>
          <w:rFonts w:asciiTheme="majorBidi" w:hAnsiTheme="majorBidi"/>
          <w:i/>
          <w:iCs/>
          <w:color w:val="4C94D8" w:themeColor="text2" w:themeTint="80"/>
          <w:sz w:val="24"/>
          <w:szCs w:val="24"/>
        </w:rPr>
        <w:t>:</w:t>
      </w:r>
      <w:bookmarkEnd w:id="7"/>
    </w:p>
    <w:p w14:paraId="33C75515" w14:textId="22865CA8" w:rsidR="005E4B3E" w:rsidRDefault="00E16130" w:rsidP="005E4B3E">
      <w:pPr>
        <w:pStyle w:val="ListParagraph"/>
        <w:pBdr>
          <w:bottom w:val="single" w:sz="6" w:space="1" w:color="auto"/>
        </w:pBdr>
        <w:ind w:left="360"/>
        <w:rPr>
          <w:rFonts w:asciiTheme="majorBidi" w:hAnsiTheme="majorBidi" w:cstheme="majorBidi"/>
          <w:sz w:val="24"/>
          <w:szCs w:val="24"/>
        </w:rPr>
      </w:pPr>
      <w:r w:rsidRPr="00E16130">
        <w:rPr>
          <w:rFonts w:asciiTheme="majorBidi" w:hAnsiTheme="majorBidi" w:cstheme="majorBidi"/>
          <w:noProof/>
          <w:sz w:val="24"/>
          <w:szCs w:val="24"/>
        </w:rPr>
        <w:drawing>
          <wp:inline distT="0" distB="0" distL="0" distR="0" wp14:anchorId="748D8D42" wp14:editId="6DB6CB9A">
            <wp:extent cx="5175250" cy="1192077"/>
            <wp:effectExtent l="0" t="0" r="6350" b="8255"/>
            <wp:docPr id="6716758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5415" cy="1194418"/>
                    </a:xfrm>
                    <a:prstGeom prst="rect">
                      <a:avLst/>
                    </a:prstGeom>
                    <a:noFill/>
                    <a:ln>
                      <a:noFill/>
                    </a:ln>
                  </pic:spPr>
                </pic:pic>
              </a:graphicData>
            </a:graphic>
          </wp:inline>
        </w:drawing>
      </w:r>
    </w:p>
    <w:p w14:paraId="3D30CE90" w14:textId="77777777" w:rsidR="005E4B3E" w:rsidRDefault="005E4B3E" w:rsidP="005E4B3E">
      <w:pPr>
        <w:pStyle w:val="ListParagraph"/>
        <w:pBdr>
          <w:bottom w:val="single" w:sz="6" w:space="1" w:color="auto"/>
        </w:pBdr>
        <w:ind w:left="360"/>
        <w:rPr>
          <w:rFonts w:asciiTheme="majorBidi" w:hAnsiTheme="majorBidi" w:cstheme="majorBidi"/>
          <w:sz w:val="24"/>
          <w:szCs w:val="24"/>
        </w:rPr>
      </w:pPr>
    </w:p>
    <w:p w14:paraId="012A1001" w14:textId="77777777" w:rsidR="005E4B3E" w:rsidRDefault="005E4B3E" w:rsidP="005E4B3E">
      <w:pPr>
        <w:pStyle w:val="ListParagraph"/>
        <w:ind w:left="360"/>
        <w:rPr>
          <w:rFonts w:asciiTheme="majorBidi" w:hAnsiTheme="majorBidi" w:cstheme="majorBidi"/>
          <w:sz w:val="24"/>
          <w:szCs w:val="24"/>
        </w:rPr>
      </w:pPr>
    </w:p>
    <w:p w14:paraId="49DF1C9F" w14:textId="42FC130C" w:rsidR="009656F6" w:rsidRPr="009656F6" w:rsidRDefault="00E16130" w:rsidP="00E23E38">
      <w:pPr>
        <w:pStyle w:val="ListParagraph"/>
        <w:spacing w:after="0"/>
        <w:ind w:left="360"/>
        <w:rPr>
          <w:rFonts w:asciiTheme="majorBidi" w:hAnsiTheme="majorBidi" w:cstheme="majorBidi"/>
          <w:sz w:val="24"/>
          <w:szCs w:val="24"/>
        </w:rPr>
      </w:pPr>
      <w:r w:rsidRPr="00E16130">
        <w:rPr>
          <w:rFonts w:asciiTheme="majorBidi" w:hAnsiTheme="majorBidi" w:cstheme="majorBidi"/>
          <w:noProof/>
          <w:sz w:val="24"/>
          <w:szCs w:val="24"/>
        </w:rPr>
        <w:drawing>
          <wp:inline distT="0" distB="0" distL="0" distR="0" wp14:anchorId="7B755820" wp14:editId="2D560B13">
            <wp:extent cx="4584700" cy="1933803"/>
            <wp:effectExtent l="0" t="0" r="6350" b="9525"/>
            <wp:docPr id="935121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3016" cy="1945746"/>
                    </a:xfrm>
                    <a:prstGeom prst="rect">
                      <a:avLst/>
                    </a:prstGeom>
                    <a:noFill/>
                    <a:ln>
                      <a:noFill/>
                    </a:ln>
                  </pic:spPr>
                </pic:pic>
              </a:graphicData>
            </a:graphic>
          </wp:inline>
        </w:drawing>
      </w:r>
    </w:p>
    <w:p w14:paraId="6C570E5F" w14:textId="65F79D30" w:rsidR="005E4B3E" w:rsidRDefault="00D57D89" w:rsidP="00E16130">
      <w:pPr>
        <w:jc w:val="both"/>
        <w:rPr>
          <w:rFonts w:asciiTheme="majorBidi" w:hAnsiTheme="majorBidi" w:cstheme="majorBidi"/>
          <w:sz w:val="24"/>
          <w:szCs w:val="24"/>
        </w:rPr>
      </w:pPr>
      <w:r w:rsidRPr="00D57D89">
        <w:rPr>
          <w:rFonts w:asciiTheme="majorBidi" w:hAnsiTheme="majorBidi" w:cstheme="majorBidi"/>
          <w:sz w:val="24"/>
          <w:szCs w:val="24"/>
        </w:rPr>
        <w:t>Because our dependent variable is categorical, a chi-squared test is appropriate to assess the relationship between employment status and immigration status.</w:t>
      </w:r>
      <w:r>
        <w:rPr>
          <w:rFonts w:asciiTheme="majorBidi" w:hAnsiTheme="majorBidi" w:cstheme="majorBidi"/>
          <w:sz w:val="24"/>
          <w:szCs w:val="24"/>
        </w:rPr>
        <w:t xml:space="preserve"> </w:t>
      </w:r>
      <w:r w:rsidR="005E4B3E" w:rsidRPr="005E4B3E">
        <w:rPr>
          <w:rFonts w:asciiTheme="majorBidi" w:hAnsiTheme="majorBidi" w:cstheme="majorBidi"/>
          <w:sz w:val="24"/>
          <w:szCs w:val="24"/>
        </w:rPr>
        <w:t>In both cases There is a highly significant result (p &lt; 0.001), meaning there is strong evidence that employment status varies by immigration status.</w:t>
      </w:r>
      <w:r w:rsidR="007049B9" w:rsidRPr="007049B9">
        <w:t xml:space="preserve"> </w:t>
      </w:r>
      <w:r w:rsidR="007049B9" w:rsidRPr="007049B9">
        <w:rPr>
          <w:rFonts w:asciiTheme="majorBidi" w:hAnsiTheme="majorBidi" w:cstheme="majorBidi"/>
          <w:sz w:val="24"/>
          <w:szCs w:val="24"/>
        </w:rPr>
        <w:t>The survey-weighted cross-tabulation reveals that employment rates are similar across non-immigrants (65.23%), immigrants (65.01%), and non-permanent residents (66.32%)</w:t>
      </w:r>
      <w:r w:rsidR="00E41007">
        <w:rPr>
          <w:rFonts w:asciiTheme="majorBidi" w:hAnsiTheme="majorBidi" w:cstheme="majorBidi"/>
          <w:sz w:val="24"/>
          <w:szCs w:val="24"/>
        </w:rPr>
        <w:t xml:space="preserve"> but highest unemployment is for immigrants</w:t>
      </w:r>
      <w:r w:rsidR="007049B9" w:rsidRPr="007049B9">
        <w:rPr>
          <w:rFonts w:asciiTheme="majorBidi" w:hAnsiTheme="majorBidi" w:cstheme="majorBidi"/>
          <w:sz w:val="24"/>
          <w:szCs w:val="24"/>
        </w:rPr>
        <w:t>. While these differences appear small, the design-based F-test (p = 0.001) confirms that the relationship between immigrant status and employment status is statistically significant. This suggests that immigrant and non-permanent residents’ labour market outcomes differ in ways that may not be fully captured by employment rates alone</w:t>
      </w:r>
      <w:r w:rsidR="00E41007">
        <w:rPr>
          <w:rFonts w:asciiTheme="majorBidi" w:hAnsiTheme="majorBidi" w:cstheme="majorBidi"/>
          <w:sz w:val="24"/>
          <w:szCs w:val="24"/>
        </w:rPr>
        <w:t xml:space="preserve"> and we will do the intersectionality analysis to find the main pattern.</w:t>
      </w:r>
    </w:p>
    <w:p w14:paraId="19606361" w14:textId="7E63B843" w:rsidR="0004530A" w:rsidRPr="00E16130" w:rsidRDefault="0004530A" w:rsidP="00E23E38">
      <w:pPr>
        <w:pStyle w:val="Heading2"/>
        <w:numPr>
          <w:ilvl w:val="0"/>
          <w:numId w:val="5"/>
        </w:numPr>
        <w:spacing w:before="0" w:after="0"/>
        <w:rPr>
          <w:rFonts w:asciiTheme="majorBidi" w:hAnsiTheme="majorBidi"/>
          <w:i/>
          <w:iCs/>
          <w:color w:val="4C94D8" w:themeColor="text2" w:themeTint="80"/>
          <w:sz w:val="24"/>
          <w:szCs w:val="24"/>
        </w:rPr>
      </w:pPr>
      <w:bookmarkStart w:id="8" w:name="_Toc191884217"/>
      <w:r w:rsidRPr="00E16130">
        <w:rPr>
          <w:rFonts w:asciiTheme="majorBidi" w:hAnsiTheme="majorBidi"/>
          <w:i/>
          <w:iCs/>
          <w:color w:val="4C94D8" w:themeColor="text2" w:themeTint="80"/>
          <w:sz w:val="24"/>
          <w:szCs w:val="24"/>
        </w:rPr>
        <w:t>Model Comparison and Selection: Evaluating the Best Model Based on AIC and BIC</w:t>
      </w:r>
      <w:bookmarkEnd w:id="8"/>
    </w:p>
    <w:p w14:paraId="75AD97A0" w14:textId="3DA7A50C" w:rsidR="0004530A" w:rsidRPr="00E23E38" w:rsidRDefault="0004530A" w:rsidP="00E23E38">
      <w:pPr>
        <w:spacing w:after="0"/>
        <w:jc w:val="both"/>
        <w:rPr>
          <w:rFonts w:asciiTheme="majorBidi" w:hAnsiTheme="majorBidi" w:cstheme="majorBidi"/>
          <w:sz w:val="20"/>
          <w:szCs w:val="20"/>
        </w:rPr>
      </w:pPr>
      <w:r w:rsidRPr="00E23E38">
        <w:rPr>
          <w:rFonts w:asciiTheme="majorBidi" w:hAnsiTheme="majorBidi" w:cstheme="majorBidi"/>
          <w:sz w:val="20"/>
          <w:szCs w:val="20"/>
        </w:rPr>
        <w:t xml:space="preserve">To assess the factors associated with employment status, five logit regression models were </w:t>
      </w:r>
      <w:r w:rsidR="00B85F5C" w:rsidRPr="00E23E38">
        <w:rPr>
          <w:rFonts w:asciiTheme="majorBidi" w:hAnsiTheme="majorBidi" w:cstheme="majorBidi"/>
          <w:sz w:val="20"/>
          <w:szCs w:val="20"/>
        </w:rPr>
        <w:t>estimated.</w:t>
      </w:r>
      <w:r w:rsidRPr="00E23E38">
        <w:rPr>
          <w:rFonts w:asciiTheme="majorBidi" w:hAnsiTheme="majorBidi" w:cstheme="majorBidi"/>
          <w:sz w:val="20"/>
          <w:szCs w:val="20"/>
        </w:rPr>
        <w:t xml:space="preserve"> Each model included varying sets of explanatory variables to progressively account for individual characteristics, human capital, and sociodemographic factors</w:t>
      </w:r>
      <w:r w:rsidR="00B85F5C" w:rsidRPr="00E23E38">
        <w:rPr>
          <w:rFonts w:asciiTheme="majorBidi" w:hAnsiTheme="majorBidi" w:cstheme="majorBidi"/>
          <w:sz w:val="20"/>
          <w:szCs w:val="20"/>
        </w:rPr>
        <w:t xml:space="preserve"> to compare coefficients and best fit.</w:t>
      </w:r>
    </w:p>
    <w:p w14:paraId="3297D9B7" w14:textId="7BFEB14C" w:rsidR="0004530A" w:rsidRPr="00E23E38" w:rsidRDefault="000E63A2" w:rsidP="00924680">
      <w:pPr>
        <w:rPr>
          <w:rFonts w:asciiTheme="majorBidi" w:hAnsiTheme="majorBidi" w:cstheme="majorBidi"/>
          <w:sz w:val="20"/>
          <w:szCs w:val="20"/>
        </w:rPr>
      </w:pPr>
      <w:r w:rsidRPr="00E23E38">
        <w:rPr>
          <w:rFonts w:asciiTheme="majorBidi" w:hAnsiTheme="majorBidi" w:cstheme="majorBidi"/>
          <w:b/>
          <w:bCs/>
          <w:sz w:val="20"/>
          <w:szCs w:val="20"/>
        </w:rPr>
        <w:t>Model 1:</w:t>
      </w:r>
      <w:r w:rsidRPr="00E23E38">
        <w:rPr>
          <w:rFonts w:asciiTheme="majorBidi" w:hAnsiTheme="majorBidi" w:cstheme="majorBidi"/>
          <w:sz w:val="20"/>
          <w:szCs w:val="20"/>
        </w:rPr>
        <w:t xml:space="preserve"> Employment status regressed on immigration status only.</w:t>
      </w:r>
      <w:r w:rsidRPr="00E23E38">
        <w:rPr>
          <w:rFonts w:asciiTheme="majorBidi" w:hAnsiTheme="majorBidi" w:cstheme="majorBidi"/>
          <w:sz w:val="20"/>
          <w:szCs w:val="20"/>
        </w:rPr>
        <w:br/>
      </w:r>
      <w:r w:rsidRPr="00E23E38">
        <w:rPr>
          <w:rFonts w:asciiTheme="majorBidi" w:hAnsiTheme="majorBidi" w:cstheme="majorBidi"/>
          <w:b/>
          <w:bCs/>
          <w:sz w:val="20"/>
          <w:szCs w:val="20"/>
        </w:rPr>
        <w:t>Model 2:</w:t>
      </w:r>
      <w:r w:rsidRPr="00E23E38">
        <w:rPr>
          <w:rFonts w:asciiTheme="majorBidi" w:hAnsiTheme="majorBidi" w:cstheme="majorBidi"/>
          <w:sz w:val="20"/>
          <w:szCs w:val="20"/>
        </w:rPr>
        <w:t xml:space="preserve"> Employment status regressed on immigration status, gender, detailed education (13 categories), official language knowledge (English/French), and detailed visible minority status (13 categories).</w:t>
      </w:r>
      <w:r w:rsidRPr="00E23E38">
        <w:rPr>
          <w:rFonts w:asciiTheme="majorBidi" w:hAnsiTheme="majorBidi" w:cstheme="majorBidi"/>
          <w:sz w:val="20"/>
          <w:szCs w:val="20"/>
        </w:rPr>
        <w:br/>
      </w:r>
      <w:r w:rsidRPr="00E23E38">
        <w:rPr>
          <w:rFonts w:asciiTheme="majorBidi" w:hAnsiTheme="majorBidi" w:cstheme="majorBidi"/>
          <w:b/>
          <w:bCs/>
          <w:sz w:val="20"/>
          <w:szCs w:val="20"/>
        </w:rPr>
        <w:t>Model 3:</w:t>
      </w:r>
      <w:r w:rsidRPr="00E23E38">
        <w:rPr>
          <w:rFonts w:asciiTheme="majorBidi" w:hAnsiTheme="majorBidi" w:cstheme="majorBidi"/>
          <w:sz w:val="20"/>
          <w:szCs w:val="20"/>
        </w:rPr>
        <w:t xml:space="preserve"> Employment status regressed on immigration status, gender, detailed education (13 categories), official language knowledge, and detailed population group (race/ethnicity - 13 categories).</w:t>
      </w:r>
      <w:r w:rsidRPr="00E23E38">
        <w:rPr>
          <w:rFonts w:asciiTheme="majorBidi" w:hAnsiTheme="majorBidi" w:cstheme="majorBidi"/>
          <w:sz w:val="20"/>
          <w:szCs w:val="20"/>
        </w:rPr>
        <w:br/>
      </w:r>
      <w:r w:rsidRPr="00E23E38">
        <w:rPr>
          <w:rFonts w:asciiTheme="majorBidi" w:hAnsiTheme="majorBidi" w:cstheme="majorBidi"/>
          <w:b/>
          <w:bCs/>
          <w:sz w:val="20"/>
          <w:szCs w:val="20"/>
        </w:rPr>
        <w:t>Model 4:</w:t>
      </w:r>
      <w:r w:rsidRPr="00E23E38">
        <w:rPr>
          <w:rFonts w:asciiTheme="majorBidi" w:hAnsiTheme="majorBidi" w:cstheme="majorBidi"/>
          <w:sz w:val="20"/>
          <w:szCs w:val="20"/>
        </w:rPr>
        <w:t xml:space="preserve"> Employment status regressed on immigration status, gender, detailed education (13 categories), official language knowledge, and place of birth (country level).</w:t>
      </w:r>
      <w:r w:rsidRPr="00E23E38">
        <w:rPr>
          <w:rFonts w:asciiTheme="majorBidi" w:hAnsiTheme="majorBidi" w:cstheme="majorBidi"/>
          <w:sz w:val="20"/>
          <w:szCs w:val="20"/>
        </w:rPr>
        <w:br/>
      </w:r>
      <w:r w:rsidRPr="00E23E38">
        <w:rPr>
          <w:rFonts w:asciiTheme="majorBidi" w:hAnsiTheme="majorBidi" w:cstheme="majorBidi"/>
          <w:b/>
          <w:bCs/>
          <w:sz w:val="20"/>
          <w:szCs w:val="20"/>
        </w:rPr>
        <w:t>Model 5:</w:t>
      </w:r>
      <w:r w:rsidRPr="00E23E38">
        <w:rPr>
          <w:rFonts w:asciiTheme="majorBidi" w:hAnsiTheme="majorBidi" w:cstheme="majorBidi"/>
          <w:sz w:val="20"/>
          <w:szCs w:val="20"/>
        </w:rPr>
        <w:t xml:space="preserve"> Employment status regressed on immigration status, gender, detailed education (13 categories), official</w:t>
      </w:r>
      <w:r w:rsidR="00E23E38">
        <w:rPr>
          <w:rFonts w:asciiTheme="majorBidi" w:hAnsiTheme="majorBidi" w:cstheme="majorBidi"/>
          <w:sz w:val="20"/>
          <w:szCs w:val="20"/>
        </w:rPr>
        <w:t xml:space="preserve"> </w:t>
      </w:r>
      <w:r w:rsidRPr="00E23E38">
        <w:rPr>
          <w:rFonts w:asciiTheme="majorBidi" w:hAnsiTheme="majorBidi" w:cstheme="majorBidi"/>
          <w:sz w:val="20"/>
          <w:szCs w:val="20"/>
        </w:rPr>
        <w:t>language knowledge, and binary visible minority status (visible minority vs. not).</w:t>
      </w:r>
      <w:r w:rsidR="00924680" w:rsidRPr="00924680">
        <w:rPr>
          <w:rFonts w:asciiTheme="majorBidi" w:hAnsiTheme="majorBidi" w:cstheme="majorBidi"/>
          <w:b/>
          <w:bCs/>
          <w:sz w:val="20"/>
          <w:szCs w:val="20"/>
        </w:rPr>
        <w:t>Model 6:</w:t>
      </w:r>
      <w:r w:rsidR="00924680" w:rsidRPr="00924680">
        <w:rPr>
          <w:rFonts w:asciiTheme="majorBidi" w:hAnsiTheme="majorBidi" w:cstheme="majorBidi"/>
          <w:sz w:val="20"/>
          <w:szCs w:val="20"/>
        </w:rPr>
        <w:t xml:space="preserve"> Change education to the binary form</w:t>
      </w:r>
      <w:r w:rsidRPr="00E23E38">
        <w:rPr>
          <w:rFonts w:asciiTheme="majorBidi" w:hAnsiTheme="majorBidi" w:cstheme="majorBidi"/>
          <w:sz w:val="20"/>
          <w:szCs w:val="20"/>
        </w:rPr>
        <w:br/>
      </w:r>
      <w:r w:rsidR="007F0B65" w:rsidRPr="00E23E38">
        <w:rPr>
          <w:rFonts w:asciiTheme="majorBidi" w:hAnsiTheme="majorBidi" w:cstheme="majorBidi"/>
          <w:sz w:val="20"/>
          <w:szCs w:val="20"/>
        </w:rPr>
        <w:t>B</w:t>
      </w:r>
      <w:r w:rsidR="0004530A" w:rsidRPr="00E23E38">
        <w:rPr>
          <w:rFonts w:asciiTheme="majorBidi" w:hAnsiTheme="majorBidi" w:cstheme="majorBidi"/>
          <w:sz w:val="20"/>
          <w:szCs w:val="20"/>
        </w:rPr>
        <w:t>elow summarizes the key fit statistics for each model:</w:t>
      </w:r>
    </w:p>
    <w:p w14:paraId="752B1BA5" w14:textId="533AAD13" w:rsidR="00F20DB1" w:rsidRDefault="005637B5" w:rsidP="00000626">
      <w:r w:rsidRPr="005637B5">
        <w:rPr>
          <w:noProof/>
        </w:rPr>
        <w:lastRenderedPageBreak/>
        <w:drawing>
          <wp:inline distT="0" distB="0" distL="0" distR="0" wp14:anchorId="1597B6EA" wp14:editId="4C00E6A1">
            <wp:extent cx="4749800" cy="7899400"/>
            <wp:effectExtent l="0" t="0" r="0" b="6350"/>
            <wp:docPr id="2267003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9800" cy="7899400"/>
                    </a:xfrm>
                    <a:prstGeom prst="rect">
                      <a:avLst/>
                    </a:prstGeom>
                    <a:noFill/>
                    <a:ln>
                      <a:noFill/>
                    </a:ln>
                  </pic:spPr>
                </pic:pic>
              </a:graphicData>
            </a:graphic>
          </wp:inline>
        </w:drawing>
      </w:r>
    </w:p>
    <w:p w14:paraId="01EDC10F" w14:textId="77777777" w:rsidR="00F20DB1" w:rsidRPr="00F20DB1" w:rsidRDefault="00F20DB1" w:rsidP="00F20DB1">
      <w:pPr>
        <w:pStyle w:val="Caption"/>
        <w:rPr>
          <w:rFonts w:asciiTheme="majorBidi" w:hAnsiTheme="majorBidi" w:cstheme="majorBidi"/>
          <w:b/>
          <w:bCs/>
          <w:sz w:val="14"/>
          <w:szCs w:val="14"/>
        </w:rPr>
      </w:pPr>
      <w:r w:rsidRPr="00F20DB1">
        <w:rPr>
          <w:rFonts w:asciiTheme="majorBidi" w:hAnsiTheme="majorBidi" w:cstheme="majorBidi"/>
          <w:sz w:val="14"/>
          <w:szCs w:val="14"/>
        </w:rPr>
        <w:t xml:space="preserve">*p&lt;0.5, **p&lt;.01; ***p&lt;.001 </w:t>
      </w:r>
      <w:r w:rsidRPr="00F20DB1">
        <w:rPr>
          <w:rFonts w:asciiTheme="majorBidi" w:hAnsiTheme="majorBidi" w:cstheme="majorBidi"/>
          <w:sz w:val="14"/>
          <w:szCs w:val="14"/>
        </w:rPr>
        <w:fldChar w:fldCharType="begin"/>
      </w:r>
      <w:r w:rsidRPr="00F20DB1">
        <w:rPr>
          <w:rFonts w:asciiTheme="majorBidi" w:hAnsiTheme="majorBidi" w:cstheme="majorBidi"/>
          <w:sz w:val="14"/>
          <w:szCs w:val="14"/>
        </w:rPr>
        <w:instrText xml:space="preserve"> SEQ *p&lt;0.5,_**p&lt;.01;_***p&lt;.001 \* ARABIC </w:instrText>
      </w:r>
      <w:r w:rsidRPr="00F20DB1">
        <w:rPr>
          <w:rFonts w:asciiTheme="majorBidi" w:hAnsiTheme="majorBidi" w:cstheme="majorBidi"/>
          <w:sz w:val="14"/>
          <w:szCs w:val="14"/>
        </w:rPr>
        <w:fldChar w:fldCharType="separate"/>
      </w:r>
      <w:r w:rsidRPr="00F20DB1">
        <w:rPr>
          <w:rFonts w:asciiTheme="majorBidi" w:hAnsiTheme="majorBidi" w:cstheme="majorBidi"/>
          <w:noProof/>
          <w:sz w:val="14"/>
          <w:szCs w:val="14"/>
        </w:rPr>
        <w:t>1</w:t>
      </w:r>
      <w:r w:rsidRPr="00F20DB1">
        <w:rPr>
          <w:rFonts w:asciiTheme="majorBidi" w:hAnsiTheme="majorBidi" w:cstheme="majorBidi"/>
          <w:sz w:val="14"/>
          <w:szCs w:val="14"/>
        </w:rPr>
        <w:fldChar w:fldCharType="end"/>
      </w:r>
      <w:r w:rsidRPr="00F20DB1">
        <w:rPr>
          <w:rFonts w:asciiTheme="majorBidi" w:hAnsiTheme="majorBidi" w:cstheme="majorBidi"/>
          <w:sz w:val="14"/>
          <w:szCs w:val="14"/>
          <w:lang w:val="en-US"/>
        </w:rPr>
        <w:t>:Model Fit Comparison</w:t>
      </w:r>
    </w:p>
    <w:p w14:paraId="0C763A21" w14:textId="3928A11D" w:rsidR="00FC3EF1" w:rsidRPr="00FC3EF1" w:rsidRDefault="00FC3EF1" w:rsidP="005637B5">
      <w:pPr>
        <w:spacing w:after="0"/>
        <w:jc w:val="both"/>
        <w:rPr>
          <w:rFonts w:asciiTheme="majorBidi" w:hAnsiTheme="majorBidi" w:cstheme="majorBidi"/>
        </w:rPr>
      </w:pPr>
      <w:r w:rsidRPr="00FC3EF1">
        <w:rPr>
          <w:rFonts w:asciiTheme="majorBidi" w:hAnsiTheme="majorBidi" w:cstheme="majorBidi"/>
        </w:rPr>
        <w:lastRenderedPageBreak/>
        <w:t>To assess the factors associated with employment status, a series of nested logi</w:t>
      </w:r>
      <w:r w:rsidR="0056171E">
        <w:rPr>
          <w:rFonts w:asciiTheme="majorBidi" w:hAnsiTheme="majorBidi" w:cstheme="majorBidi"/>
        </w:rPr>
        <w:t>t</w:t>
      </w:r>
      <w:r w:rsidRPr="00FC3EF1">
        <w:rPr>
          <w:rFonts w:asciiTheme="majorBidi" w:hAnsiTheme="majorBidi" w:cstheme="majorBidi"/>
        </w:rPr>
        <w:t xml:space="preserve"> regression models were estimated and compared using AIC and BIC. While Model </w:t>
      </w:r>
      <w:r w:rsidR="007F0B65">
        <w:rPr>
          <w:rFonts w:asciiTheme="majorBidi" w:hAnsiTheme="majorBidi" w:cstheme="majorBidi"/>
        </w:rPr>
        <w:t>4</w:t>
      </w:r>
      <w:r w:rsidRPr="00FC3EF1">
        <w:rPr>
          <w:rFonts w:asciiTheme="majorBidi" w:hAnsiTheme="majorBidi" w:cstheme="majorBidi"/>
        </w:rPr>
        <w:t xml:space="preserve"> achieved the lowest AIC and BIC, indicating the best overall fit, Model </w:t>
      </w:r>
      <w:r w:rsidR="007F0B65">
        <w:rPr>
          <w:rFonts w:asciiTheme="majorBidi" w:hAnsiTheme="majorBidi" w:cstheme="majorBidi"/>
        </w:rPr>
        <w:t>3</w:t>
      </w:r>
      <w:r w:rsidRPr="00FC3EF1">
        <w:rPr>
          <w:rFonts w:asciiTheme="majorBidi" w:hAnsiTheme="majorBidi" w:cstheme="majorBidi"/>
        </w:rPr>
        <w:t xml:space="preserve"> was selected as the final model because it provided clearer evidence of the relationship between immigrant status and employment. </w:t>
      </w:r>
      <w:r w:rsidR="007F0B65" w:rsidRPr="007F0B65">
        <w:rPr>
          <w:rFonts w:asciiTheme="majorBidi" w:hAnsiTheme="majorBidi" w:cstheme="majorBidi"/>
        </w:rPr>
        <w:t>This allows the model to capture how immigration status and race jointly shape employment inequality, aligning with an intersectional approach that recognizes these social positions as mutually shaping experiences in the labour market. By controlling for relevant confounders, Model 3 offers a focused and theoretically grounded basis for understanding the racialized dimensions of immigrant employment inequality in Canada.</w:t>
      </w:r>
    </w:p>
    <w:p w14:paraId="059774A7" w14:textId="2E8F554A" w:rsidR="0056171E" w:rsidRPr="00E23E38" w:rsidRDefault="00A14F13" w:rsidP="00E23E38">
      <w:pPr>
        <w:pStyle w:val="Heading2"/>
        <w:numPr>
          <w:ilvl w:val="0"/>
          <w:numId w:val="5"/>
        </w:numPr>
        <w:spacing w:before="0" w:after="0"/>
        <w:rPr>
          <w:rFonts w:asciiTheme="majorBidi" w:hAnsiTheme="majorBidi"/>
          <w:i/>
          <w:iCs/>
          <w:color w:val="4C94D8" w:themeColor="text2" w:themeTint="80"/>
          <w:sz w:val="24"/>
          <w:szCs w:val="24"/>
        </w:rPr>
      </w:pPr>
      <w:bookmarkStart w:id="9" w:name="_Toc191884218"/>
      <w:r w:rsidRPr="00E23E38">
        <w:rPr>
          <w:rFonts w:asciiTheme="majorBidi" w:hAnsiTheme="majorBidi"/>
          <w:i/>
          <w:iCs/>
          <w:color w:val="4C94D8" w:themeColor="text2" w:themeTint="80"/>
          <w:sz w:val="24"/>
          <w:szCs w:val="24"/>
        </w:rPr>
        <w:t xml:space="preserve">Logistic </w:t>
      </w:r>
      <w:r w:rsidR="00FC3EF1" w:rsidRPr="00E23E38">
        <w:rPr>
          <w:rFonts w:asciiTheme="majorBidi" w:hAnsiTheme="majorBidi"/>
          <w:i/>
          <w:iCs/>
          <w:color w:val="4C94D8" w:themeColor="text2" w:themeTint="80"/>
          <w:sz w:val="24"/>
          <w:szCs w:val="24"/>
        </w:rPr>
        <w:t>R</w:t>
      </w:r>
      <w:r w:rsidRPr="00E23E38">
        <w:rPr>
          <w:rFonts w:asciiTheme="majorBidi" w:hAnsiTheme="majorBidi"/>
          <w:i/>
          <w:iCs/>
          <w:color w:val="4C94D8" w:themeColor="text2" w:themeTint="80"/>
          <w:sz w:val="24"/>
          <w:szCs w:val="24"/>
        </w:rPr>
        <w:t xml:space="preserve">egression-Final </w:t>
      </w:r>
      <w:r w:rsidR="00FC3EF1" w:rsidRPr="00E23E38">
        <w:rPr>
          <w:rFonts w:asciiTheme="majorBidi" w:hAnsiTheme="majorBidi"/>
          <w:i/>
          <w:iCs/>
          <w:color w:val="4C94D8" w:themeColor="text2" w:themeTint="80"/>
          <w:sz w:val="24"/>
          <w:szCs w:val="24"/>
        </w:rPr>
        <w:t>M</w:t>
      </w:r>
      <w:r w:rsidRPr="00E23E38">
        <w:rPr>
          <w:rFonts w:asciiTheme="majorBidi" w:hAnsiTheme="majorBidi"/>
          <w:i/>
          <w:iCs/>
          <w:color w:val="4C94D8" w:themeColor="text2" w:themeTint="80"/>
          <w:sz w:val="24"/>
          <w:szCs w:val="24"/>
        </w:rPr>
        <w:t>odel</w:t>
      </w:r>
      <w:bookmarkEnd w:id="9"/>
    </w:p>
    <w:p w14:paraId="596CF7D6" w14:textId="22790370" w:rsidR="0090023F" w:rsidRDefault="0056171E" w:rsidP="0056171E">
      <w:pPr>
        <w:rPr>
          <w:rFonts w:asciiTheme="majorBidi" w:hAnsiTheme="majorBidi" w:cstheme="majorBidi"/>
        </w:rPr>
      </w:pPr>
      <w:r w:rsidRPr="0056171E">
        <w:rPr>
          <w:rFonts w:asciiTheme="majorBidi" w:hAnsiTheme="majorBidi" w:cstheme="majorBidi"/>
        </w:rPr>
        <w:t>To estimate the relationship between immigration status and employment status, a logistic regression model was employed. The model adjusts for the minimal sufficient adjustment set identified through Directed Acyclic Graph (DAG) analysis, as well as insights from model comparison to select the best-fitting model. Based on the DAG, the primary goal is to estimate the effect of immigration status on employment status</w:t>
      </w:r>
      <w:r w:rsidR="00E23E38">
        <w:rPr>
          <w:rFonts w:asciiTheme="majorBidi" w:hAnsiTheme="majorBidi" w:cstheme="majorBidi"/>
        </w:rPr>
        <w:t xml:space="preserve">, </w:t>
      </w:r>
      <w:r w:rsidRPr="0056171E">
        <w:rPr>
          <w:rFonts w:asciiTheme="majorBidi" w:hAnsiTheme="majorBidi" w:cstheme="majorBidi"/>
        </w:rPr>
        <w:t>while accounting for the intersecting roles of race and visible minority status, and adjusting for key confounders such as education, gender, and language proficiency.</w:t>
      </w:r>
    </w:p>
    <w:p w14:paraId="552F4252" w14:textId="1ECC5B28" w:rsidR="0090023F" w:rsidRDefault="001E5B72" w:rsidP="001E5B72">
      <w:pPr>
        <w:rPr>
          <w:rFonts w:asciiTheme="majorBidi" w:hAnsiTheme="majorBidi" w:cstheme="majorBidi"/>
        </w:rPr>
      </w:pPr>
      <w:r w:rsidRPr="001E5B72">
        <w:rPr>
          <w:rFonts w:asciiTheme="majorBidi" w:hAnsiTheme="majorBidi" w:cstheme="majorBidi"/>
          <w:noProof/>
        </w:rPr>
        <w:drawing>
          <wp:inline distT="0" distB="0" distL="0" distR="0" wp14:anchorId="599DAEBE" wp14:editId="1983535C">
            <wp:extent cx="5767137" cy="5421478"/>
            <wp:effectExtent l="0" t="0" r="5080" b="8255"/>
            <wp:docPr id="803515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7817" cy="5422117"/>
                    </a:xfrm>
                    <a:prstGeom prst="rect">
                      <a:avLst/>
                    </a:prstGeom>
                    <a:noFill/>
                    <a:ln>
                      <a:noFill/>
                    </a:ln>
                  </pic:spPr>
                </pic:pic>
              </a:graphicData>
            </a:graphic>
          </wp:inline>
        </w:drawing>
      </w:r>
    </w:p>
    <w:p w14:paraId="2D637A15" w14:textId="4AA746B9" w:rsidR="00442D57" w:rsidRDefault="005637B5" w:rsidP="001E5B72">
      <w:pPr>
        <w:jc w:val="both"/>
        <w:rPr>
          <w:rFonts w:asciiTheme="majorBidi" w:hAnsiTheme="majorBidi" w:cstheme="majorBidi"/>
        </w:rPr>
      </w:pPr>
      <w:r w:rsidRPr="005637B5">
        <w:rPr>
          <w:rFonts w:asciiTheme="majorBidi" w:hAnsiTheme="majorBidi" w:cstheme="majorBidi"/>
        </w:rPr>
        <w:lastRenderedPageBreak/>
        <w:t xml:space="preserve">Overall, men have significantly higher odds of employment than women, and higher educational attainment is strongly associated with better employment outcomes. Language proficiency also matters, with bilingual individuals (English and French) having the highest employment odds, while those who speak neither official language face substantial disadvantages. </w:t>
      </w:r>
      <w:r w:rsidR="001E5B72" w:rsidRPr="001E5B72">
        <w:rPr>
          <w:rFonts w:asciiTheme="majorBidi" w:hAnsiTheme="majorBidi" w:cstheme="majorBidi"/>
        </w:rPr>
        <w:t xml:space="preserve">Immigrants and native-born individuals have </w:t>
      </w:r>
      <w:r w:rsidR="001E5B72" w:rsidRPr="000D7DB1">
        <w:rPr>
          <w:rFonts w:asciiTheme="majorBidi" w:hAnsiTheme="majorBidi" w:cstheme="majorBidi"/>
        </w:rPr>
        <w:t>very similar employment odds</w:t>
      </w:r>
      <w:r w:rsidR="000D7DB1">
        <w:rPr>
          <w:rFonts w:asciiTheme="majorBidi" w:hAnsiTheme="majorBidi" w:cstheme="majorBidi"/>
        </w:rPr>
        <w:t xml:space="preserve"> but lower for immigrants</w:t>
      </w:r>
      <w:r w:rsidR="001E5B72" w:rsidRPr="001E5B72">
        <w:rPr>
          <w:rFonts w:asciiTheme="majorBidi" w:hAnsiTheme="majorBidi" w:cstheme="majorBidi"/>
        </w:rPr>
        <w:t>.</w:t>
      </w:r>
      <w:r w:rsidR="001E5B72">
        <w:rPr>
          <w:rFonts w:asciiTheme="majorBidi" w:hAnsiTheme="majorBidi" w:cstheme="majorBidi"/>
        </w:rPr>
        <w:t xml:space="preserve"> </w:t>
      </w:r>
      <w:r w:rsidR="001E5B72" w:rsidRPr="001E5B72">
        <w:rPr>
          <w:rFonts w:asciiTheme="majorBidi" w:hAnsiTheme="majorBidi" w:cstheme="majorBidi"/>
        </w:rPr>
        <w:t xml:space="preserve">Non-permanent residents, however, face </w:t>
      </w:r>
      <w:r w:rsidR="001E5B72" w:rsidRPr="000D7DB1">
        <w:rPr>
          <w:rFonts w:asciiTheme="majorBidi" w:hAnsiTheme="majorBidi" w:cstheme="majorBidi"/>
        </w:rPr>
        <w:t>a clear disadvantage in employment</w:t>
      </w:r>
      <w:r w:rsidR="001E5B72" w:rsidRPr="001E5B72">
        <w:rPr>
          <w:rFonts w:asciiTheme="majorBidi" w:hAnsiTheme="majorBidi" w:cstheme="majorBidi"/>
        </w:rPr>
        <w:t xml:space="preserve">, with significantly lower odds of being employed compared to native-born individuals. </w:t>
      </w:r>
      <w:r w:rsidRPr="005637B5">
        <w:rPr>
          <w:rFonts w:asciiTheme="majorBidi" w:hAnsiTheme="majorBidi" w:cstheme="majorBidi"/>
        </w:rPr>
        <w:t xml:space="preserve">Furthermore, racial and ethnic disparities are evident, with Black, South Asian, Indigenous, and several other racialized groups facing lower odds of employment compared to the reference population. </w:t>
      </w:r>
    </w:p>
    <w:p w14:paraId="731C9F72" w14:textId="77777777" w:rsidR="00BD0A56" w:rsidRDefault="000B4477" w:rsidP="000B4477">
      <w:pPr>
        <w:rPr>
          <w:rFonts w:asciiTheme="majorBidi" w:hAnsiTheme="majorBidi" w:cstheme="majorBidi"/>
        </w:rPr>
      </w:pPr>
      <w:r w:rsidRPr="000B4477">
        <w:rPr>
          <w:rFonts w:asciiTheme="majorBidi" w:hAnsiTheme="majorBidi" w:cstheme="majorBidi"/>
        </w:rPr>
        <w:t>The table below presents the average marginal effects derived from the logistic regression model:</w:t>
      </w:r>
    </w:p>
    <w:p w14:paraId="3789BD96" w14:textId="2C2D83B6" w:rsidR="00E03D3F" w:rsidRDefault="00182B49" w:rsidP="000B4477">
      <w:r w:rsidRPr="00182B49">
        <w:rPr>
          <w:noProof/>
        </w:rPr>
        <w:drawing>
          <wp:inline distT="0" distB="0" distL="0" distR="0" wp14:anchorId="1BD38D09" wp14:editId="3F56C3E8">
            <wp:extent cx="5522495" cy="5464084"/>
            <wp:effectExtent l="0" t="0" r="2540" b="3810"/>
            <wp:docPr id="16359203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6515" cy="5468061"/>
                    </a:xfrm>
                    <a:prstGeom prst="rect">
                      <a:avLst/>
                    </a:prstGeom>
                    <a:noFill/>
                    <a:ln>
                      <a:noFill/>
                    </a:ln>
                  </pic:spPr>
                </pic:pic>
              </a:graphicData>
            </a:graphic>
          </wp:inline>
        </w:drawing>
      </w:r>
    </w:p>
    <w:p w14:paraId="4B2D24FC" w14:textId="64D197BC" w:rsidR="000B4477" w:rsidRDefault="000B4477" w:rsidP="000B4477">
      <w:pPr>
        <w:jc w:val="both"/>
        <w:rPr>
          <w:rFonts w:asciiTheme="majorBidi" w:hAnsiTheme="majorBidi" w:cstheme="majorBidi"/>
        </w:rPr>
      </w:pPr>
      <w:r w:rsidRPr="000B4477">
        <w:rPr>
          <w:rFonts w:asciiTheme="majorBidi" w:hAnsiTheme="majorBidi" w:cstheme="majorBidi"/>
        </w:rPr>
        <w:t>Non-permanent residents face a 1.4 percentage point lower probability of employment compared to non-immigrants, while immigrants themselves do not show a statistically significant difference. Racial and ethnic inequalities are also evident, with South Asian, Black, Filipino, Arab, Indigenous, and several other racialized groups experiencing significantly lower probabilities of employment, even after controlling for education, language, gender, and immigration status.</w:t>
      </w:r>
    </w:p>
    <w:p w14:paraId="5877FFE5" w14:textId="715CBED7" w:rsidR="00056BBC" w:rsidRDefault="00056BBC" w:rsidP="00056BBC">
      <w:pPr>
        <w:pStyle w:val="Heading2"/>
        <w:numPr>
          <w:ilvl w:val="0"/>
          <w:numId w:val="5"/>
        </w:numPr>
        <w:spacing w:before="0" w:after="0"/>
        <w:rPr>
          <w:rFonts w:asciiTheme="majorBidi" w:hAnsiTheme="majorBidi"/>
          <w:i/>
          <w:iCs/>
          <w:color w:val="4C94D8" w:themeColor="text2" w:themeTint="80"/>
          <w:sz w:val="24"/>
          <w:szCs w:val="24"/>
        </w:rPr>
      </w:pPr>
      <w:bookmarkStart w:id="10" w:name="_Toc191884219"/>
      <w:r w:rsidRPr="00056BBC">
        <w:rPr>
          <w:rFonts w:asciiTheme="majorBidi" w:hAnsiTheme="majorBidi"/>
          <w:i/>
          <w:iCs/>
          <w:color w:val="4C94D8" w:themeColor="text2" w:themeTint="80"/>
          <w:sz w:val="24"/>
          <w:szCs w:val="24"/>
        </w:rPr>
        <w:lastRenderedPageBreak/>
        <w:t>Stratifying by group</w:t>
      </w:r>
      <w:r w:rsidR="006E7007">
        <w:rPr>
          <w:rFonts w:asciiTheme="majorBidi" w:hAnsiTheme="majorBidi"/>
          <w:i/>
          <w:iCs/>
          <w:color w:val="4C94D8" w:themeColor="text2" w:themeTint="80"/>
          <w:sz w:val="24"/>
          <w:szCs w:val="24"/>
        </w:rPr>
        <w:t>_ Intersectionality</w:t>
      </w:r>
      <w:bookmarkEnd w:id="10"/>
      <w:r w:rsidR="006E7007">
        <w:rPr>
          <w:rFonts w:asciiTheme="majorBidi" w:hAnsiTheme="majorBidi"/>
          <w:i/>
          <w:iCs/>
          <w:color w:val="4C94D8" w:themeColor="text2" w:themeTint="80"/>
          <w:sz w:val="24"/>
          <w:szCs w:val="24"/>
        </w:rPr>
        <w:t xml:space="preserve"> </w:t>
      </w:r>
    </w:p>
    <w:p w14:paraId="04FB441B" w14:textId="333F9735" w:rsidR="00E2389A" w:rsidRPr="00E2389A" w:rsidRDefault="00E2389A" w:rsidP="00056BBC">
      <w:pPr>
        <w:rPr>
          <w:rFonts w:asciiTheme="majorBidi" w:hAnsiTheme="majorBidi" w:cstheme="majorBidi"/>
          <w:b/>
          <w:bCs/>
          <w:sz w:val="20"/>
          <w:szCs w:val="20"/>
          <w:u w:val="single"/>
        </w:rPr>
      </w:pPr>
      <w:r w:rsidRPr="00E2389A">
        <w:rPr>
          <w:rFonts w:asciiTheme="majorBidi" w:hAnsiTheme="majorBidi" w:cstheme="majorBidi"/>
          <w:b/>
          <w:bCs/>
          <w:sz w:val="20"/>
          <w:szCs w:val="20"/>
          <w:u w:val="single"/>
        </w:rPr>
        <w:t>/*option1: based on</w:t>
      </w:r>
      <w:r w:rsidR="00A41AF1">
        <w:rPr>
          <w:rFonts w:asciiTheme="majorBidi" w:hAnsiTheme="majorBidi" w:cstheme="majorBidi"/>
          <w:b/>
          <w:bCs/>
          <w:sz w:val="20"/>
          <w:szCs w:val="20"/>
          <w:u w:val="single"/>
        </w:rPr>
        <w:t xml:space="preserve"> employment and</w:t>
      </w:r>
      <w:r w:rsidRPr="00E2389A">
        <w:rPr>
          <w:rFonts w:asciiTheme="majorBidi" w:hAnsiTheme="majorBidi" w:cstheme="majorBidi"/>
          <w:b/>
          <w:bCs/>
          <w:sz w:val="20"/>
          <w:szCs w:val="20"/>
          <w:u w:val="single"/>
        </w:rPr>
        <w:t xml:space="preserve"> immigration</w:t>
      </w:r>
      <w:r w:rsidR="00A41AF1">
        <w:rPr>
          <w:rFonts w:asciiTheme="majorBidi" w:hAnsiTheme="majorBidi" w:cstheme="majorBidi"/>
          <w:b/>
          <w:bCs/>
          <w:sz w:val="20"/>
          <w:szCs w:val="20"/>
          <w:u w:val="single"/>
        </w:rPr>
        <w:t xml:space="preserve"> status</w:t>
      </w:r>
      <w:r w:rsidRPr="00E2389A">
        <w:rPr>
          <w:rFonts w:asciiTheme="majorBidi" w:hAnsiTheme="majorBidi" w:cstheme="majorBidi"/>
          <w:b/>
          <w:bCs/>
          <w:sz w:val="20"/>
          <w:szCs w:val="20"/>
          <w:u w:val="single"/>
        </w:rPr>
        <w:t xml:space="preserve">*/ </w:t>
      </w:r>
    </w:p>
    <w:p w14:paraId="55717CB9" w14:textId="29F50F47" w:rsidR="00B56690" w:rsidRDefault="00B56690" w:rsidP="00B56690">
      <w:r>
        <w:rPr>
          <w:noProof/>
        </w:rPr>
        <mc:AlternateContent>
          <mc:Choice Requires="wps">
            <w:drawing>
              <wp:anchor distT="45720" distB="45720" distL="114300" distR="114300" simplePos="0" relativeHeight="251659264" behindDoc="0" locked="0" layoutInCell="1" allowOverlap="1" wp14:anchorId="2E29B22F" wp14:editId="4D0AC7DC">
                <wp:simplePos x="0" y="0"/>
                <wp:positionH relativeFrom="column">
                  <wp:posOffset>4145280</wp:posOffset>
                </wp:positionH>
                <wp:positionV relativeFrom="paragraph">
                  <wp:posOffset>900430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29AB40" w14:textId="0321CBED" w:rsidR="00B56690" w:rsidRPr="00735E6B" w:rsidRDefault="00B56690" w:rsidP="00735E6B">
                            <w:pPr>
                              <w:jc w:val="both"/>
                              <w:rPr>
                                <w:rFonts w:asciiTheme="majorBidi" w:hAnsiTheme="majorBidi" w:cstheme="majorBidi"/>
                                <w:sz w:val="24"/>
                                <w:szCs w:val="24"/>
                              </w:rPr>
                            </w:pPr>
                            <w:r w:rsidRPr="00735E6B">
                              <w:rPr>
                                <w:rFonts w:asciiTheme="majorBidi" w:hAnsiTheme="majorBidi" w:cstheme="majorBidi"/>
                                <w:sz w:val="24"/>
                                <w:szCs w:val="24"/>
                              </w:rPr>
                              <w:t>Across all three models, racialized groups (visible minorities) consistently have lower odds of employment compared to the reference group.</w:t>
                            </w:r>
                            <w:r w:rsidR="00735E6B" w:rsidRPr="00735E6B">
                              <w:rPr>
                                <w:rFonts w:asciiTheme="majorBidi" w:hAnsiTheme="majorBidi" w:cstheme="majorBidi"/>
                                <w:sz w:val="24"/>
                                <w:szCs w:val="24"/>
                              </w:rPr>
                              <w:t xml:space="preserve"> South Asians have significantly lower odds of employment in all three groups. Non-permanent residents face the steepest disadvantages, especially if they are racialized. Immigrants benefit more from education than non-immigrants, but racial penalties still exist. Language proficiency is crucial, especially for immigrants and non-permanent residents. Across all groups, speaking neither English nor French is associated with a major unemployment.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29B22F" id="_x0000_t202" coordsize="21600,21600" o:spt="202" path="m,l,21600r21600,l21600,xe">
                <v:stroke joinstyle="miter"/>
                <v:path gradientshapeok="t" o:connecttype="rect"/>
              </v:shapetype>
              <v:shape id="Text Box 2" o:spid="_x0000_s1026" type="#_x0000_t202" style="position:absolute;margin-left:326.4pt;margin-top:70.9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">
                <v:textbox style="mso-fit-shape-to-text:t">
                  <w:txbxContent>
                    <w:p w14:paraId="2E29AB40" w14:textId="0321CBED" w:rsidR="00B56690" w:rsidRPr="00735E6B" w:rsidRDefault="00B56690" w:rsidP="00735E6B">
                      <w:pPr>
                        <w:jc w:val="both"/>
                        <w:rPr>
                          <w:rFonts w:asciiTheme="majorBidi" w:hAnsiTheme="majorBidi" w:cstheme="majorBidi"/>
                          <w:sz w:val="24"/>
                          <w:szCs w:val="24"/>
                        </w:rPr>
                      </w:pPr>
                      <w:r w:rsidRPr="00735E6B">
                        <w:rPr>
                          <w:rFonts w:asciiTheme="majorBidi" w:hAnsiTheme="majorBidi" w:cstheme="majorBidi"/>
                          <w:sz w:val="24"/>
                          <w:szCs w:val="24"/>
                        </w:rPr>
                        <w:t>Across all three models, racialized groups (visible minorities) consistently have lower odds of employment compared to the reference group.</w:t>
                      </w:r>
                      <w:r w:rsidR="00735E6B" w:rsidRPr="00735E6B">
                        <w:rPr>
                          <w:rFonts w:asciiTheme="majorBidi" w:hAnsiTheme="majorBidi" w:cstheme="majorBidi"/>
                          <w:sz w:val="24"/>
                          <w:szCs w:val="24"/>
                        </w:rPr>
                        <w:t xml:space="preserve"> South Asians have significantly lower odds of employment in all three groups. Non-permanent residents face the steepest disadvantages, especially if they are racialized. Immigrants benefit more from education than non-immigrants, but racial penalties still exist. Language proficiency is crucial, especially for immigrants and non-permanent residents. Across all groups, speaking neither English nor French is associated with a major unemployment.</w:t>
                      </w:r>
                    </w:p>
                  </w:txbxContent>
                </v:textbox>
                <w10:wrap type="square"/>
              </v:shape>
            </w:pict>
          </mc:Fallback>
        </mc:AlternateContent>
      </w:r>
      <w:r w:rsidR="00E2389A" w:rsidRPr="00E2389A">
        <w:rPr>
          <w:noProof/>
        </w:rPr>
        <w:drawing>
          <wp:inline distT="0" distB="0" distL="0" distR="0" wp14:anchorId="0C25E1D2" wp14:editId="777E1030">
            <wp:extent cx="3645368" cy="7753814"/>
            <wp:effectExtent l="0" t="0" r="0" b="0"/>
            <wp:docPr id="15272317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1259" cy="7766344"/>
                    </a:xfrm>
                    <a:prstGeom prst="rect">
                      <a:avLst/>
                    </a:prstGeom>
                    <a:noFill/>
                    <a:ln>
                      <a:noFill/>
                    </a:ln>
                  </pic:spPr>
                </pic:pic>
              </a:graphicData>
            </a:graphic>
          </wp:inline>
        </w:drawing>
      </w:r>
      <w:r w:rsidRPr="00B56690">
        <w:t xml:space="preserve"> </w:t>
      </w:r>
    </w:p>
    <w:p w14:paraId="15AD9E3B" w14:textId="7C1DCFCC" w:rsidR="00753C8F" w:rsidRPr="00753C8F" w:rsidRDefault="00753C8F" w:rsidP="00753C8F">
      <w:pPr>
        <w:rPr>
          <w:rFonts w:asciiTheme="majorBidi" w:hAnsiTheme="majorBidi" w:cstheme="majorBidi"/>
          <w:b/>
          <w:bCs/>
          <w:sz w:val="20"/>
          <w:szCs w:val="20"/>
          <w:u w:val="single"/>
        </w:rPr>
      </w:pPr>
      <w:r w:rsidRPr="00753C8F">
        <w:rPr>
          <w:rFonts w:asciiTheme="majorBidi" w:hAnsiTheme="majorBidi" w:cstheme="majorBidi"/>
          <w:b/>
          <w:bCs/>
          <w:sz w:val="20"/>
          <w:szCs w:val="20"/>
          <w:u w:val="single"/>
        </w:rPr>
        <w:lastRenderedPageBreak/>
        <w:t>/*option2: based on income and immigration status*/</w:t>
      </w:r>
    </w:p>
    <w:p w14:paraId="3BEE4FDE" w14:textId="1B657142" w:rsidR="00753C8F" w:rsidRDefault="00753C8F" w:rsidP="00056BBC">
      <w:r>
        <w:rPr>
          <w:noProof/>
        </w:rPr>
        <mc:AlternateContent>
          <mc:Choice Requires="wps">
            <w:drawing>
              <wp:anchor distT="45720" distB="45720" distL="114300" distR="114300" simplePos="0" relativeHeight="251661312" behindDoc="0" locked="0" layoutInCell="1" allowOverlap="1" wp14:anchorId="1DB6A4D4" wp14:editId="574A1879">
                <wp:simplePos x="0" y="0"/>
                <wp:positionH relativeFrom="column">
                  <wp:posOffset>3573780</wp:posOffset>
                </wp:positionH>
                <wp:positionV relativeFrom="paragraph">
                  <wp:posOffset>891540</wp:posOffset>
                </wp:positionV>
                <wp:extent cx="2644140" cy="6301740"/>
                <wp:effectExtent l="0" t="0" r="22860" b="22860"/>
                <wp:wrapSquare wrapText="bothSides"/>
                <wp:docPr id="255559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6301740"/>
                        </a:xfrm>
                        <a:prstGeom prst="rect">
                          <a:avLst/>
                        </a:prstGeom>
                        <a:solidFill>
                          <a:srgbClr val="FFFFFF"/>
                        </a:solidFill>
                        <a:ln w="9525">
                          <a:solidFill>
                            <a:srgbClr val="000000"/>
                          </a:solidFill>
                          <a:miter lim="800000"/>
                          <a:headEnd/>
                          <a:tailEnd/>
                        </a:ln>
                      </wps:spPr>
                      <wps:txbx>
                        <w:txbxContent>
                          <w:p w14:paraId="1B260EC6" w14:textId="77FF937E" w:rsidR="00753C8F" w:rsidRPr="00753C8F" w:rsidRDefault="00753C8F" w:rsidP="00753C8F">
                            <w:pPr>
                              <w:jc w:val="both"/>
                              <w:rPr>
                                <w:rFonts w:asciiTheme="majorBidi" w:hAnsiTheme="majorBidi" w:cstheme="majorBidi"/>
                                <w:sz w:val="24"/>
                                <w:szCs w:val="24"/>
                              </w:rPr>
                            </w:pPr>
                            <w:r w:rsidRPr="00753C8F">
                              <w:rPr>
                                <w:rFonts w:asciiTheme="majorBidi" w:hAnsiTheme="majorBidi" w:cstheme="majorBidi"/>
                                <w:sz w:val="24"/>
                                <w:szCs w:val="24"/>
                              </w:rPr>
                              <w:t>Employment alone does not capture economic security; many employed individuals, particularly racialized and immigrant workers, still experience low income due to precarious work and wage gaps. To capture this economic dimension, option 2 shifts the focus from employment to income status.</w:t>
                            </w:r>
                            <w:r>
                              <w:rPr>
                                <w:rFonts w:asciiTheme="majorBidi" w:hAnsiTheme="majorBidi" w:cstheme="majorBidi"/>
                                <w:sz w:val="24"/>
                                <w:szCs w:val="24"/>
                              </w:rPr>
                              <w:t xml:space="preserve"> </w:t>
                            </w:r>
                            <w:r w:rsidRPr="00753C8F">
                              <w:rPr>
                                <w:rFonts w:asciiTheme="majorBidi" w:hAnsiTheme="majorBidi" w:cstheme="majorBidi"/>
                                <w:sz w:val="24"/>
                                <w:szCs w:val="24"/>
                              </w:rPr>
                              <w:t>For non-immigrants, racialized groups like South Asians, Black individuals, and Arabs face substantially higher odds of being in low income compared to non-visible minorities. This confirms persistent racial economic inequality even for the Canadian-born. For immigrants, racial penalties are even larger, meaning that racialized immigrants face a double disadvantage (as both immigrants and racial minorities). Black immigrants, for example, are at particularly high risk. For non-permanent residents, the results are somewhat more variable, but South Asians and Black individuals still face sharply higher odds of low income</w:t>
                            </w:r>
                            <w:r>
                              <w:rPr>
                                <w:rFonts w:asciiTheme="majorBidi" w:hAnsiTheme="majorBidi" w:cstheme="majorBidi"/>
                                <w:sz w:val="24"/>
                                <w:szCs w:val="24"/>
                              </w:rPr>
                              <w:t>.</w:t>
                            </w:r>
                          </w:p>
                          <w:p w14:paraId="4B17C7BF" w14:textId="52AB92A8" w:rsidR="00753C8F" w:rsidRDefault="00753C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6A4D4" id="_x0000_s1027" type="#_x0000_t202" style="position:absolute;margin-left:281.4pt;margin-top:70.2pt;width:208.2pt;height:496.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">
                <v:textbox>
                  <w:txbxContent>
                    <w:p w14:paraId="1B260EC6" w14:textId="77FF937E" w:rsidR="00753C8F" w:rsidRPr="00753C8F" w:rsidRDefault="00753C8F" w:rsidP="00753C8F">
                      <w:pPr>
                        <w:jc w:val="both"/>
                        <w:rPr>
                          <w:rFonts w:asciiTheme="majorBidi" w:hAnsiTheme="majorBidi" w:cstheme="majorBidi"/>
                          <w:sz w:val="24"/>
                          <w:szCs w:val="24"/>
                        </w:rPr>
                      </w:pPr>
                      <w:r w:rsidRPr="00753C8F">
                        <w:rPr>
                          <w:rFonts w:asciiTheme="majorBidi" w:hAnsiTheme="majorBidi" w:cstheme="majorBidi"/>
                          <w:sz w:val="24"/>
                          <w:szCs w:val="24"/>
                        </w:rPr>
                        <w:t>Employment alone does not capture economic security; many employed individuals, particularly racialized and immigrant workers, still experience low income due to precarious work and wage gaps. To capture this economic dimension, option 2 shifts the focus from employment to income status.</w:t>
                      </w:r>
                      <w:r>
                        <w:rPr>
                          <w:rFonts w:asciiTheme="majorBidi" w:hAnsiTheme="majorBidi" w:cstheme="majorBidi"/>
                          <w:sz w:val="24"/>
                          <w:szCs w:val="24"/>
                        </w:rPr>
                        <w:t xml:space="preserve"> </w:t>
                      </w:r>
                      <w:r w:rsidRPr="00753C8F">
                        <w:rPr>
                          <w:rFonts w:asciiTheme="majorBidi" w:hAnsiTheme="majorBidi" w:cstheme="majorBidi"/>
                          <w:sz w:val="24"/>
                          <w:szCs w:val="24"/>
                        </w:rPr>
                        <w:t>For non-immigrants, racialized groups like South Asians, Black individuals, and Arabs face substantially higher odds of being in low income compared to non-visible minorities. This confirms persistent racial economic inequality even for the Canadian-born. For immigrants, racial penalties are even larger, meaning that racialized immigrants face a double disadvantage (as both immigrants and racial minorities). Black immigrants, for example, are at particularly high risk. For non-permanent residents, the results are somewhat more variable, but South Asians and Black individuals still face sharply higher odds of low income</w:t>
                      </w:r>
                      <w:r>
                        <w:rPr>
                          <w:rFonts w:asciiTheme="majorBidi" w:hAnsiTheme="majorBidi" w:cstheme="majorBidi"/>
                          <w:sz w:val="24"/>
                          <w:szCs w:val="24"/>
                        </w:rPr>
                        <w:t>.</w:t>
                      </w:r>
                    </w:p>
                    <w:p w14:paraId="4B17C7BF" w14:textId="52AB92A8" w:rsidR="00753C8F" w:rsidRDefault="00753C8F"/>
                  </w:txbxContent>
                </v:textbox>
                <w10:wrap type="square"/>
              </v:shape>
            </w:pict>
          </mc:Fallback>
        </mc:AlternateContent>
      </w:r>
      <w:r w:rsidRPr="00753C8F">
        <w:rPr>
          <w:noProof/>
        </w:rPr>
        <w:drawing>
          <wp:inline distT="0" distB="0" distL="0" distR="0" wp14:anchorId="51E49821" wp14:editId="64A9C70D">
            <wp:extent cx="3007513" cy="7946460"/>
            <wp:effectExtent l="0" t="0" r="2540" b="0"/>
            <wp:docPr id="18698668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1583" cy="7957214"/>
                    </a:xfrm>
                    <a:prstGeom prst="rect">
                      <a:avLst/>
                    </a:prstGeom>
                    <a:noFill/>
                    <a:ln>
                      <a:noFill/>
                    </a:ln>
                  </pic:spPr>
                </pic:pic>
              </a:graphicData>
            </a:graphic>
          </wp:inline>
        </w:drawing>
      </w:r>
    </w:p>
    <w:p w14:paraId="0E5FC70B" w14:textId="065A71E7" w:rsidR="00924680" w:rsidRPr="00703143" w:rsidRDefault="00703143" w:rsidP="00703143">
      <w:pPr>
        <w:pStyle w:val="Heading2"/>
        <w:numPr>
          <w:ilvl w:val="0"/>
          <w:numId w:val="5"/>
        </w:numPr>
        <w:spacing w:before="0" w:after="0"/>
        <w:rPr>
          <w:rFonts w:asciiTheme="majorBidi" w:hAnsiTheme="majorBidi"/>
          <w:i/>
          <w:iCs/>
          <w:color w:val="4C94D8" w:themeColor="text2" w:themeTint="80"/>
          <w:sz w:val="24"/>
          <w:szCs w:val="24"/>
        </w:rPr>
      </w:pPr>
      <w:bookmarkStart w:id="11" w:name="_Toc191884220"/>
      <w:r w:rsidRPr="00703143">
        <w:rPr>
          <w:rFonts w:asciiTheme="majorBidi" w:hAnsiTheme="majorBidi"/>
          <w:i/>
          <w:iCs/>
          <w:color w:val="4C94D8" w:themeColor="text2" w:themeTint="80"/>
          <w:sz w:val="24"/>
          <w:szCs w:val="24"/>
        </w:rPr>
        <w:lastRenderedPageBreak/>
        <w:t>Plot the result</w:t>
      </w:r>
      <w:bookmarkEnd w:id="11"/>
    </w:p>
    <w:p w14:paraId="1004B9EC" w14:textId="6B9A8381" w:rsidR="00703143" w:rsidRPr="00703143" w:rsidRDefault="00703143" w:rsidP="00056BBC">
      <w:pPr>
        <w:rPr>
          <w:rFonts w:asciiTheme="majorBidi" w:hAnsiTheme="majorBidi" w:cstheme="majorBidi"/>
        </w:rPr>
      </w:pPr>
      <w:r w:rsidRPr="00703143">
        <w:rPr>
          <w:rFonts w:asciiTheme="majorBidi" w:hAnsiTheme="majorBidi" w:cstheme="majorBidi"/>
        </w:rPr>
        <w:t>First model:</w:t>
      </w:r>
    </w:p>
    <w:p w14:paraId="524777F5" w14:textId="68CD5155" w:rsidR="00924680" w:rsidRDefault="00703143" w:rsidP="00056BBC">
      <w:r>
        <w:rPr>
          <w:noProof/>
        </w:rPr>
        <w:drawing>
          <wp:inline distT="0" distB="0" distL="0" distR="0" wp14:anchorId="412515CA" wp14:editId="03AF1286">
            <wp:extent cx="6008914" cy="3605991"/>
            <wp:effectExtent l="76200" t="76200" r="125730" b="128270"/>
            <wp:docPr id="1733872984" name="Picture 29" descr="A graph with colorful dot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72984" name="Picture 29" descr="A graph with colorful dots and lin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956" cy="3639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8003AB" w14:textId="5A9FFF59" w:rsidR="0049709B" w:rsidRDefault="00A60D69" w:rsidP="00056BBC">
      <w:r>
        <w:rPr>
          <w:noProof/>
        </w:rPr>
        <w:drawing>
          <wp:inline distT="0" distB="0" distL="0" distR="0" wp14:anchorId="593EB9E6" wp14:editId="5FF7C0E0">
            <wp:extent cx="5938520" cy="3562350"/>
            <wp:effectExtent l="76200" t="76200" r="138430" b="133350"/>
            <wp:docPr id="695030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DBD43D" w14:textId="77777777" w:rsidR="00924680" w:rsidRDefault="00924680" w:rsidP="00056BBC"/>
    <w:p w14:paraId="526DC55E" w14:textId="6437C164" w:rsidR="00924680" w:rsidRPr="0049709B" w:rsidRDefault="0049709B" w:rsidP="00056BBC">
      <w:pPr>
        <w:rPr>
          <w:rFonts w:asciiTheme="majorBidi" w:hAnsiTheme="majorBidi" w:cstheme="majorBidi"/>
          <w:sz w:val="24"/>
          <w:szCs w:val="24"/>
        </w:rPr>
      </w:pPr>
      <w:r w:rsidRPr="0049709B">
        <w:rPr>
          <w:rFonts w:asciiTheme="majorBidi" w:hAnsiTheme="majorBidi" w:cstheme="majorBidi"/>
          <w:sz w:val="24"/>
          <w:szCs w:val="24"/>
        </w:rPr>
        <w:t>Second Model:</w:t>
      </w:r>
    </w:p>
    <w:p w14:paraId="23B3760E" w14:textId="3BEB0BBB" w:rsidR="00924680" w:rsidRDefault="00703143" w:rsidP="00056BBC">
      <w:r>
        <w:rPr>
          <w:noProof/>
        </w:rPr>
        <w:drawing>
          <wp:inline distT="0" distB="0" distL="0" distR="0" wp14:anchorId="00CB3145" wp14:editId="20FB4AB3">
            <wp:extent cx="5963697" cy="3575413"/>
            <wp:effectExtent l="76200" t="76200" r="132715" b="139700"/>
            <wp:docPr id="10659652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8562" cy="3590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DCDC70" w14:textId="5C8368D3" w:rsidR="0049709B" w:rsidRPr="00056BBC" w:rsidRDefault="004F4505" w:rsidP="00056BBC">
      <w:r>
        <w:rPr>
          <w:noProof/>
        </w:rPr>
        <w:drawing>
          <wp:inline distT="0" distB="0" distL="0" distR="0" wp14:anchorId="4BF8D23F" wp14:editId="5B745B81">
            <wp:extent cx="5982956" cy="3294380"/>
            <wp:effectExtent l="76200" t="76200" r="132715" b="134620"/>
            <wp:docPr id="5870539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2228" cy="3304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37592C" w14:textId="031896B8" w:rsidR="00250A3F" w:rsidRDefault="005974FD" w:rsidP="006B6E2C">
      <w:pPr>
        <w:pStyle w:val="Heading2"/>
        <w:numPr>
          <w:ilvl w:val="0"/>
          <w:numId w:val="5"/>
        </w:numPr>
        <w:spacing w:before="0" w:after="0"/>
        <w:rPr>
          <w:rFonts w:asciiTheme="majorBidi" w:hAnsiTheme="majorBidi"/>
          <w:b/>
          <w:bCs/>
          <w:color w:val="auto"/>
          <w:sz w:val="24"/>
          <w:szCs w:val="24"/>
        </w:rPr>
      </w:pPr>
      <w:bookmarkStart w:id="12" w:name="_Toc191884221"/>
      <w:r w:rsidRPr="006B6E2C">
        <w:rPr>
          <w:rFonts w:asciiTheme="majorBidi" w:hAnsiTheme="majorBidi"/>
          <w:i/>
          <w:iCs/>
          <w:color w:val="4C94D8" w:themeColor="text2" w:themeTint="80"/>
          <w:sz w:val="24"/>
          <w:szCs w:val="24"/>
        </w:rPr>
        <w:lastRenderedPageBreak/>
        <w:t>Superdiversity</w:t>
      </w:r>
      <w:bookmarkEnd w:id="12"/>
      <w:r>
        <w:rPr>
          <w:rFonts w:asciiTheme="majorBidi" w:hAnsiTheme="majorBidi"/>
          <w:b/>
          <w:bCs/>
          <w:color w:val="auto"/>
          <w:sz w:val="24"/>
          <w:szCs w:val="24"/>
        </w:rPr>
        <w:tab/>
      </w:r>
    </w:p>
    <w:tbl>
      <w:tblPr>
        <w:tblStyle w:val="TableGrid"/>
        <w:tblW w:w="0" w:type="auto"/>
        <w:tblLook w:val="04A0" w:firstRow="1" w:lastRow="0" w:firstColumn="1" w:lastColumn="0" w:noHBand="0" w:noVBand="1"/>
      </w:tblPr>
      <w:tblGrid>
        <w:gridCol w:w="4675"/>
        <w:gridCol w:w="4675"/>
      </w:tblGrid>
      <w:tr w:rsidR="006B6E2C" w:rsidRPr="006B6E2C" w14:paraId="01B772A7" w14:textId="04B363E6" w:rsidTr="006B6E2C">
        <w:tc>
          <w:tcPr>
            <w:tcW w:w="4675" w:type="dxa"/>
          </w:tcPr>
          <w:p w14:paraId="0B27676D" w14:textId="785DD0DB" w:rsidR="005974FD" w:rsidRPr="006B6E2C" w:rsidRDefault="005974FD" w:rsidP="005974FD">
            <w:pPr>
              <w:jc w:val="center"/>
              <w:rPr>
                <w:rFonts w:asciiTheme="majorBidi" w:hAnsiTheme="majorBidi" w:cstheme="majorBidi"/>
                <w:sz w:val="18"/>
                <w:szCs w:val="18"/>
              </w:rPr>
            </w:pPr>
            <w:r w:rsidRPr="006B6E2C">
              <w:rPr>
                <w:rFonts w:asciiTheme="majorBidi" w:hAnsiTheme="majorBidi" w:cstheme="majorBidi"/>
                <w:sz w:val="18"/>
                <w:szCs w:val="18"/>
              </w:rPr>
              <w:t>Immigrants aged 18-64, any ethnicity, any visa type</w:t>
            </w:r>
          </w:p>
        </w:tc>
        <w:tc>
          <w:tcPr>
            <w:tcW w:w="4675" w:type="dxa"/>
          </w:tcPr>
          <w:p w14:paraId="710C2267" w14:textId="6FE6D5A3" w:rsidR="005974FD" w:rsidRPr="006B6E2C" w:rsidRDefault="005974FD" w:rsidP="005974FD">
            <w:pPr>
              <w:jc w:val="center"/>
              <w:rPr>
                <w:rFonts w:asciiTheme="majorBidi" w:hAnsiTheme="majorBidi" w:cstheme="majorBidi"/>
                <w:sz w:val="18"/>
                <w:szCs w:val="18"/>
              </w:rPr>
            </w:pPr>
            <w:r w:rsidRPr="006B6E2C">
              <w:rPr>
                <w:rFonts w:asciiTheme="majorBidi" w:hAnsiTheme="majorBidi" w:cstheme="majorBidi"/>
                <w:sz w:val="18"/>
                <w:szCs w:val="18"/>
              </w:rPr>
              <w:t>White immigrants, age 18-64, any visa type</w:t>
            </w:r>
          </w:p>
        </w:tc>
      </w:tr>
      <w:tr w:rsidR="005974FD" w:rsidRPr="006B6E2C" w14:paraId="5A1C7A21" w14:textId="77777777" w:rsidTr="006B6E2C">
        <w:tc>
          <w:tcPr>
            <w:tcW w:w="9350" w:type="dxa"/>
            <w:gridSpan w:val="2"/>
          </w:tcPr>
          <w:p w14:paraId="0772CC83" w14:textId="066B00A1" w:rsidR="005974FD" w:rsidRPr="00C52CCE" w:rsidRDefault="005974FD" w:rsidP="005974FD">
            <w:pPr>
              <w:jc w:val="center"/>
              <w:rPr>
                <w:rFonts w:asciiTheme="majorBidi" w:hAnsiTheme="majorBidi" w:cstheme="majorBidi"/>
                <w:b/>
                <w:bCs/>
                <w:sz w:val="18"/>
                <w:szCs w:val="18"/>
              </w:rPr>
            </w:pPr>
            <w:r w:rsidRPr="00C52CCE">
              <w:rPr>
                <w:rFonts w:asciiTheme="majorBidi" w:hAnsiTheme="majorBidi" w:cstheme="majorBidi"/>
                <w:b/>
                <w:bCs/>
                <w:sz w:val="18"/>
                <w:szCs w:val="18"/>
              </w:rPr>
              <w:t>Vancouver</w:t>
            </w:r>
          </w:p>
        </w:tc>
      </w:tr>
      <w:tr w:rsidR="005974FD" w:rsidRPr="006B6E2C" w14:paraId="5D25A177" w14:textId="77777777" w:rsidTr="006B6E2C">
        <w:tc>
          <w:tcPr>
            <w:tcW w:w="4675" w:type="dxa"/>
          </w:tcPr>
          <w:p w14:paraId="11863B34" w14:textId="54B7BAF3" w:rsidR="005974FD" w:rsidRPr="006B6E2C" w:rsidRDefault="005974FD" w:rsidP="005974FD">
            <w:pPr>
              <w:jc w:val="center"/>
              <w:rPr>
                <w:rFonts w:asciiTheme="majorBidi" w:hAnsiTheme="majorBidi" w:cstheme="majorBidi"/>
                <w:sz w:val="18"/>
                <w:szCs w:val="18"/>
              </w:rPr>
            </w:pPr>
            <w:r w:rsidRPr="006B6E2C">
              <w:rPr>
                <w:rFonts w:asciiTheme="majorBidi" w:hAnsiTheme="majorBidi" w:cstheme="majorBidi"/>
                <w:noProof/>
                <w:sz w:val="18"/>
                <w:szCs w:val="18"/>
              </w:rPr>
              <w:drawing>
                <wp:inline distT="0" distB="0" distL="0" distR="0" wp14:anchorId="278BED59" wp14:editId="30875ECC">
                  <wp:extent cx="1596662" cy="1865471"/>
                  <wp:effectExtent l="0" t="0" r="3810" b="1905"/>
                  <wp:docPr id="201901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14754" name=""/>
                          <pic:cNvPicPr/>
                        </pic:nvPicPr>
                        <pic:blipFill>
                          <a:blip r:embed="rId25"/>
                          <a:stretch>
                            <a:fillRect/>
                          </a:stretch>
                        </pic:blipFill>
                        <pic:spPr>
                          <a:xfrm>
                            <a:off x="0" y="0"/>
                            <a:ext cx="1615692" cy="1887705"/>
                          </a:xfrm>
                          <a:prstGeom prst="rect">
                            <a:avLst/>
                          </a:prstGeom>
                        </pic:spPr>
                      </pic:pic>
                    </a:graphicData>
                  </a:graphic>
                </wp:inline>
              </w:drawing>
            </w:r>
          </w:p>
        </w:tc>
        <w:tc>
          <w:tcPr>
            <w:tcW w:w="4675" w:type="dxa"/>
          </w:tcPr>
          <w:p w14:paraId="6599ECFD" w14:textId="1113872F" w:rsidR="005974FD" w:rsidRPr="006B6E2C" w:rsidRDefault="005974FD" w:rsidP="005974FD">
            <w:pPr>
              <w:jc w:val="center"/>
              <w:rPr>
                <w:rFonts w:asciiTheme="majorBidi" w:hAnsiTheme="majorBidi" w:cstheme="majorBidi"/>
                <w:sz w:val="18"/>
                <w:szCs w:val="18"/>
              </w:rPr>
            </w:pPr>
            <w:r w:rsidRPr="006B6E2C">
              <w:rPr>
                <w:rFonts w:asciiTheme="majorBidi" w:hAnsiTheme="majorBidi" w:cstheme="majorBidi"/>
                <w:noProof/>
                <w:sz w:val="18"/>
                <w:szCs w:val="18"/>
              </w:rPr>
              <w:drawing>
                <wp:inline distT="0" distB="0" distL="0" distR="0" wp14:anchorId="3535E2A7" wp14:editId="1605AFE0">
                  <wp:extent cx="1713077" cy="1846812"/>
                  <wp:effectExtent l="0" t="0" r="1905" b="1270"/>
                  <wp:docPr id="153358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83936" name=""/>
                          <pic:cNvPicPr/>
                        </pic:nvPicPr>
                        <pic:blipFill>
                          <a:blip r:embed="rId26"/>
                          <a:stretch>
                            <a:fillRect/>
                          </a:stretch>
                        </pic:blipFill>
                        <pic:spPr>
                          <a:xfrm>
                            <a:off x="0" y="0"/>
                            <a:ext cx="1724372" cy="1858989"/>
                          </a:xfrm>
                          <a:prstGeom prst="rect">
                            <a:avLst/>
                          </a:prstGeom>
                        </pic:spPr>
                      </pic:pic>
                    </a:graphicData>
                  </a:graphic>
                </wp:inline>
              </w:drawing>
            </w:r>
          </w:p>
        </w:tc>
      </w:tr>
      <w:tr w:rsidR="005974FD" w:rsidRPr="006B6E2C" w14:paraId="0B1BB599" w14:textId="77777777" w:rsidTr="006B6E2C">
        <w:tc>
          <w:tcPr>
            <w:tcW w:w="9350" w:type="dxa"/>
            <w:gridSpan w:val="2"/>
          </w:tcPr>
          <w:p w14:paraId="0F9CBD6D" w14:textId="50809A7A" w:rsidR="005974FD" w:rsidRPr="00C52CCE" w:rsidRDefault="005974FD" w:rsidP="00C52CCE">
            <w:pPr>
              <w:jc w:val="center"/>
              <w:rPr>
                <w:rFonts w:asciiTheme="majorBidi" w:hAnsiTheme="majorBidi" w:cstheme="majorBidi"/>
                <w:b/>
                <w:bCs/>
                <w:sz w:val="18"/>
                <w:szCs w:val="18"/>
              </w:rPr>
            </w:pPr>
            <w:r w:rsidRPr="00C52CCE">
              <w:rPr>
                <w:rFonts w:asciiTheme="majorBidi" w:hAnsiTheme="majorBidi" w:cstheme="majorBidi"/>
                <w:b/>
                <w:bCs/>
                <w:sz w:val="18"/>
                <w:szCs w:val="18"/>
              </w:rPr>
              <w:t>Toronto</w:t>
            </w:r>
          </w:p>
        </w:tc>
      </w:tr>
      <w:tr w:rsidR="006B6E2C" w:rsidRPr="006B6E2C" w14:paraId="16287EF3" w14:textId="77777777" w:rsidTr="006B6E2C">
        <w:tc>
          <w:tcPr>
            <w:tcW w:w="4675" w:type="dxa"/>
          </w:tcPr>
          <w:p w14:paraId="4FD3626A" w14:textId="195A5D95" w:rsidR="005974FD" w:rsidRPr="006B6E2C" w:rsidRDefault="005974FD" w:rsidP="006B6E2C">
            <w:pPr>
              <w:jc w:val="center"/>
              <w:rPr>
                <w:rFonts w:asciiTheme="majorBidi" w:hAnsiTheme="majorBidi" w:cstheme="majorBidi"/>
                <w:sz w:val="18"/>
                <w:szCs w:val="18"/>
              </w:rPr>
            </w:pPr>
            <w:r w:rsidRPr="006B6E2C">
              <w:rPr>
                <w:rFonts w:asciiTheme="majorBidi" w:hAnsiTheme="majorBidi" w:cstheme="majorBidi"/>
                <w:noProof/>
                <w:sz w:val="18"/>
                <w:szCs w:val="18"/>
              </w:rPr>
              <w:drawing>
                <wp:inline distT="0" distB="0" distL="0" distR="0" wp14:anchorId="3AC4D6C0" wp14:editId="5BFB0F4B">
                  <wp:extent cx="1742659" cy="1964452"/>
                  <wp:effectExtent l="0" t="0" r="0" b="0"/>
                  <wp:docPr id="141095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58696" name=""/>
                          <pic:cNvPicPr/>
                        </pic:nvPicPr>
                        <pic:blipFill>
                          <a:blip r:embed="rId27"/>
                          <a:stretch>
                            <a:fillRect/>
                          </a:stretch>
                        </pic:blipFill>
                        <pic:spPr>
                          <a:xfrm>
                            <a:off x="0" y="0"/>
                            <a:ext cx="1755753" cy="1979212"/>
                          </a:xfrm>
                          <a:prstGeom prst="rect">
                            <a:avLst/>
                          </a:prstGeom>
                        </pic:spPr>
                      </pic:pic>
                    </a:graphicData>
                  </a:graphic>
                </wp:inline>
              </w:drawing>
            </w:r>
          </w:p>
        </w:tc>
        <w:tc>
          <w:tcPr>
            <w:tcW w:w="4675" w:type="dxa"/>
          </w:tcPr>
          <w:p w14:paraId="7B736CF9" w14:textId="54A6A8D5" w:rsidR="005974FD" w:rsidRPr="006B6E2C" w:rsidRDefault="005974FD" w:rsidP="006B6E2C">
            <w:pPr>
              <w:jc w:val="center"/>
              <w:rPr>
                <w:rFonts w:asciiTheme="majorBidi" w:hAnsiTheme="majorBidi" w:cstheme="majorBidi"/>
                <w:sz w:val="18"/>
                <w:szCs w:val="18"/>
              </w:rPr>
            </w:pPr>
            <w:r w:rsidRPr="006B6E2C">
              <w:rPr>
                <w:rFonts w:asciiTheme="majorBidi" w:hAnsiTheme="majorBidi" w:cstheme="majorBidi"/>
                <w:noProof/>
                <w:sz w:val="18"/>
                <w:szCs w:val="18"/>
              </w:rPr>
              <w:drawing>
                <wp:inline distT="0" distB="0" distL="0" distR="0" wp14:anchorId="18A7D696" wp14:editId="359AEE95">
                  <wp:extent cx="1593298" cy="1948376"/>
                  <wp:effectExtent l="0" t="0" r="6985" b="0"/>
                  <wp:docPr id="150530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2453" name=""/>
                          <pic:cNvPicPr/>
                        </pic:nvPicPr>
                        <pic:blipFill>
                          <a:blip r:embed="rId28"/>
                          <a:stretch>
                            <a:fillRect/>
                          </a:stretch>
                        </pic:blipFill>
                        <pic:spPr>
                          <a:xfrm>
                            <a:off x="0" y="0"/>
                            <a:ext cx="1607196" cy="1965371"/>
                          </a:xfrm>
                          <a:prstGeom prst="rect">
                            <a:avLst/>
                          </a:prstGeom>
                        </pic:spPr>
                      </pic:pic>
                    </a:graphicData>
                  </a:graphic>
                </wp:inline>
              </w:drawing>
            </w:r>
          </w:p>
        </w:tc>
      </w:tr>
      <w:tr w:rsidR="005974FD" w:rsidRPr="006B6E2C" w14:paraId="6AF67595" w14:textId="77777777" w:rsidTr="006B6E2C">
        <w:tc>
          <w:tcPr>
            <w:tcW w:w="9350" w:type="dxa"/>
            <w:gridSpan w:val="2"/>
          </w:tcPr>
          <w:p w14:paraId="0CAD2F26" w14:textId="4F737F6B" w:rsidR="005974FD" w:rsidRPr="00C52CCE" w:rsidRDefault="006B6E2C" w:rsidP="006B6E2C">
            <w:pPr>
              <w:jc w:val="center"/>
              <w:rPr>
                <w:rFonts w:asciiTheme="majorBidi" w:hAnsiTheme="majorBidi" w:cstheme="majorBidi"/>
                <w:b/>
                <w:bCs/>
                <w:sz w:val="18"/>
                <w:szCs w:val="18"/>
              </w:rPr>
            </w:pPr>
            <w:r w:rsidRPr="00C52CCE">
              <w:rPr>
                <w:rFonts w:asciiTheme="majorBidi" w:hAnsiTheme="majorBidi" w:cstheme="majorBidi"/>
                <w:b/>
                <w:bCs/>
                <w:sz w:val="18"/>
                <w:szCs w:val="18"/>
              </w:rPr>
              <w:t>Montreal</w:t>
            </w:r>
          </w:p>
        </w:tc>
      </w:tr>
      <w:tr w:rsidR="006B6E2C" w:rsidRPr="006B6E2C" w14:paraId="450B272D" w14:textId="77777777" w:rsidTr="006B6E2C">
        <w:tc>
          <w:tcPr>
            <w:tcW w:w="4675" w:type="dxa"/>
          </w:tcPr>
          <w:p w14:paraId="07984D74" w14:textId="697AFB86" w:rsidR="005974FD" w:rsidRPr="006B6E2C" w:rsidRDefault="005974FD" w:rsidP="006B6E2C">
            <w:pPr>
              <w:jc w:val="center"/>
              <w:rPr>
                <w:rFonts w:asciiTheme="majorBidi" w:hAnsiTheme="majorBidi" w:cstheme="majorBidi"/>
                <w:sz w:val="18"/>
                <w:szCs w:val="18"/>
              </w:rPr>
            </w:pPr>
            <w:r w:rsidRPr="006B6E2C">
              <w:rPr>
                <w:rFonts w:asciiTheme="majorBidi" w:hAnsiTheme="majorBidi" w:cstheme="majorBidi"/>
                <w:noProof/>
                <w:sz w:val="18"/>
                <w:szCs w:val="18"/>
              </w:rPr>
              <w:drawing>
                <wp:inline distT="0" distB="0" distL="0" distR="0" wp14:anchorId="2E102191" wp14:editId="48666783">
                  <wp:extent cx="1732328" cy="1989574"/>
                  <wp:effectExtent l="0" t="0" r="1270" b="0"/>
                  <wp:docPr id="120761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9312" name=""/>
                          <pic:cNvPicPr/>
                        </pic:nvPicPr>
                        <pic:blipFill>
                          <a:blip r:embed="rId29"/>
                          <a:stretch>
                            <a:fillRect/>
                          </a:stretch>
                        </pic:blipFill>
                        <pic:spPr>
                          <a:xfrm>
                            <a:off x="0" y="0"/>
                            <a:ext cx="1749565" cy="2009370"/>
                          </a:xfrm>
                          <a:prstGeom prst="rect">
                            <a:avLst/>
                          </a:prstGeom>
                        </pic:spPr>
                      </pic:pic>
                    </a:graphicData>
                  </a:graphic>
                </wp:inline>
              </w:drawing>
            </w:r>
          </w:p>
        </w:tc>
        <w:tc>
          <w:tcPr>
            <w:tcW w:w="4675" w:type="dxa"/>
          </w:tcPr>
          <w:p w14:paraId="78E00420" w14:textId="7D5F2EB3" w:rsidR="005974FD" w:rsidRPr="006B6E2C" w:rsidRDefault="006B6E2C" w:rsidP="006B6E2C">
            <w:pPr>
              <w:jc w:val="center"/>
              <w:rPr>
                <w:rFonts w:asciiTheme="majorBidi" w:hAnsiTheme="majorBidi" w:cstheme="majorBidi"/>
                <w:sz w:val="18"/>
                <w:szCs w:val="18"/>
              </w:rPr>
            </w:pPr>
            <w:r w:rsidRPr="006B6E2C">
              <w:rPr>
                <w:rFonts w:asciiTheme="majorBidi" w:hAnsiTheme="majorBidi" w:cstheme="majorBidi"/>
                <w:noProof/>
                <w:sz w:val="18"/>
                <w:szCs w:val="18"/>
              </w:rPr>
              <w:drawing>
                <wp:inline distT="0" distB="0" distL="0" distR="0" wp14:anchorId="478F7C0B" wp14:editId="715D8B21">
                  <wp:extent cx="1819833" cy="1999853"/>
                  <wp:effectExtent l="0" t="0" r="9525" b="635"/>
                  <wp:docPr id="80021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11441" name=""/>
                          <pic:cNvPicPr/>
                        </pic:nvPicPr>
                        <pic:blipFill>
                          <a:blip r:embed="rId30"/>
                          <a:stretch>
                            <a:fillRect/>
                          </a:stretch>
                        </pic:blipFill>
                        <pic:spPr>
                          <a:xfrm>
                            <a:off x="0" y="0"/>
                            <a:ext cx="1834316" cy="2015769"/>
                          </a:xfrm>
                          <a:prstGeom prst="rect">
                            <a:avLst/>
                          </a:prstGeom>
                        </pic:spPr>
                      </pic:pic>
                    </a:graphicData>
                  </a:graphic>
                </wp:inline>
              </w:drawing>
            </w:r>
          </w:p>
        </w:tc>
      </w:tr>
    </w:tbl>
    <w:p w14:paraId="3D5BBBAE" w14:textId="77777777" w:rsidR="005974FD" w:rsidRPr="005974FD" w:rsidRDefault="005974FD" w:rsidP="005974FD"/>
    <w:sectPr w:rsidR="005974FD" w:rsidRPr="005974FD" w:rsidSect="001374D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7F841" w14:textId="77777777" w:rsidR="0013516F" w:rsidRDefault="0013516F" w:rsidP="006C58CE">
      <w:pPr>
        <w:spacing w:after="0" w:line="240" w:lineRule="auto"/>
      </w:pPr>
      <w:r>
        <w:separator/>
      </w:r>
    </w:p>
  </w:endnote>
  <w:endnote w:type="continuationSeparator" w:id="0">
    <w:p w14:paraId="3480D129" w14:textId="77777777" w:rsidR="0013516F" w:rsidRDefault="0013516F" w:rsidP="006C5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16"/>
        <w:szCs w:val="16"/>
      </w:rPr>
      <w:id w:val="-1859570994"/>
      <w:docPartObj>
        <w:docPartGallery w:val="Page Numbers (Bottom of Page)"/>
        <w:docPartUnique/>
      </w:docPartObj>
    </w:sdtPr>
    <w:sdtEndPr>
      <w:rPr>
        <w:color w:val="7F7F7F" w:themeColor="background1" w:themeShade="7F"/>
        <w:spacing w:val="60"/>
      </w:rPr>
    </w:sdtEndPr>
    <w:sdtContent>
      <w:p w14:paraId="19C9D286" w14:textId="1B63392C" w:rsidR="004E11CA" w:rsidRPr="004E11CA" w:rsidRDefault="004E11CA">
        <w:pPr>
          <w:pStyle w:val="Footer"/>
          <w:pBdr>
            <w:top w:val="single" w:sz="4" w:space="1" w:color="D9D9D9" w:themeColor="background1" w:themeShade="D9"/>
          </w:pBdr>
          <w:rPr>
            <w:rFonts w:asciiTheme="majorBidi" w:hAnsiTheme="majorBidi" w:cstheme="majorBidi"/>
            <w:b/>
            <w:bCs/>
            <w:sz w:val="16"/>
            <w:szCs w:val="16"/>
          </w:rPr>
        </w:pPr>
        <w:r w:rsidRPr="004E11CA">
          <w:rPr>
            <w:rFonts w:asciiTheme="majorBidi" w:hAnsiTheme="majorBidi" w:cstheme="majorBidi"/>
            <w:sz w:val="16"/>
            <w:szCs w:val="16"/>
          </w:rPr>
          <w:fldChar w:fldCharType="begin"/>
        </w:r>
        <w:r w:rsidRPr="004E11CA">
          <w:rPr>
            <w:rFonts w:asciiTheme="majorBidi" w:hAnsiTheme="majorBidi" w:cstheme="majorBidi"/>
            <w:sz w:val="16"/>
            <w:szCs w:val="16"/>
          </w:rPr>
          <w:instrText xml:space="preserve"> PAGE   \* MERGEFORMAT </w:instrText>
        </w:r>
        <w:r w:rsidRPr="004E11CA">
          <w:rPr>
            <w:rFonts w:asciiTheme="majorBidi" w:hAnsiTheme="majorBidi" w:cstheme="majorBidi"/>
            <w:sz w:val="16"/>
            <w:szCs w:val="16"/>
          </w:rPr>
          <w:fldChar w:fldCharType="separate"/>
        </w:r>
        <w:r w:rsidRPr="004E11CA">
          <w:rPr>
            <w:rFonts w:asciiTheme="majorBidi" w:hAnsiTheme="majorBidi" w:cstheme="majorBidi"/>
            <w:b/>
            <w:bCs/>
            <w:noProof/>
            <w:sz w:val="16"/>
            <w:szCs w:val="16"/>
          </w:rPr>
          <w:t>2</w:t>
        </w:r>
        <w:r w:rsidRPr="004E11CA">
          <w:rPr>
            <w:rFonts w:asciiTheme="majorBidi" w:hAnsiTheme="majorBidi" w:cstheme="majorBidi"/>
            <w:b/>
            <w:bCs/>
            <w:noProof/>
            <w:sz w:val="16"/>
            <w:szCs w:val="16"/>
          </w:rPr>
          <w:fldChar w:fldCharType="end"/>
        </w:r>
        <w:r w:rsidRPr="004E11CA">
          <w:rPr>
            <w:rFonts w:asciiTheme="majorBidi" w:hAnsiTheme="majorBidi" w:cstheme="majorBidi"/>
            <w:b/>
            <w:bCs/>
            <w:sz w:val="16"/>
            <w:szCs w:val="16"/>
          </w:rPr>
          <w:t xml:space="preserve"> | </w:t>
        </w:r>
        <w:r w:rsidRPr="004E11CA">
          <w:rPr>
            <w:rFonts w:asciiTheme="majorBidi" w:hAnsiTheme="majorBidi" w:cstheme="majorBidi"/>
            <w:color w:val="7F7F7F" w:themeColor="background1" w:themeShade="7F"/>
            <w:spacing w:val="60"/>
            <w:sz w:val="16"/>
            <w:szCs w:val="16"/>
          </w:rPr>
          <w:t>Page</w:t>
        </w:r>
      </w:p>
    </w:sdtContent>
  </w:sdt>
  <w:p w14:paraId="6F96B0DE" w14:textId="77777777" w:rsidR="004E11CA" w:rsidRDefault="004E11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80EAC" w14:textId="77777777" w:rsidR="0013516F" w:rsidRDefault="0013516F" w:rsidP="006C58CE">
      <w:pPr>
        <w:spacing w:after="0" w:line="240" w:lineRule="auto"/>
      </w:pPr>
      <w:r>
        <w:separator/>
      </w:r>
    </w:p>
  </w:footnote>
  <w:footnote w:type="continuationSeparator" w:id="0">
    <w:p w14:paraId="0C3C1107" w14:textId="77777777" w:rsidR="0013516F" w:rsidRDefault="0013516F" w:rsidP="006C5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1DBE2" w14:textId="18437281" w:rsidR="006C58CE" w:rsidRPr="006C58CE" w:rsidRDefault="006C58CE">
    <w:pPr>
      <w:pStyle w:val="Header"/>
      <w:rPr>
        <w:rFonts w:asciiTheme="majorBidi" w:hAnsiTheme="majorBidi" w:cstheme="majorBidi"/>
        <w:sz w:val="18"/>
        <w:szCs w:val="18"/>
      </w:rPr>
    </w:pPr>
    <w:r w:rsidRPr="006C58CE">
      <w:rPr>
        <w:rFonts w:asciiTheme="majorBidi" w:hAnsiTheme="majorBidi" w:cstheme="majorBidi"/>
        <w:noProof/>
        <w:sz w:val="18"/>
        <w:szCs w:val="18"/>
      </w:rPr>
      <w:drawing>
        <wp:inline distT="0" distB="0" distL="0" distR="0" wp14:anchorId="4C0C3A80" wp14:editId="24F056FB">
          <wp:extent cx="716280" cy="338396"/>
          <wp:effectExtent l="0" t="0" r="7620" b="5080"/>
          <wp:docPr id="2010648064" name="Picture 2" descr="A black background with white text and red and black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91540" name="Picture 2" descr="A black background with white text and red and black symbol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586" cy="340430"/>
                  </a:xfrm>
                  <a:prstGeom prst="rect">
                    <a:avLst/>
                  </a:prstGeom>
                  <a:noFill/>
                  <a:ln>
                    <a:noFill/>
                  </a:ln>
                </pic:spPr>
              </pic:pic>
            </a:graphicData>
          </a:graphic>
        </wp:inline>
      </w:drawing>
    </w:r>
    <w:r w:rsidRPr="006C58CE">
      <w:rPr>
        <w:rFonts w:asciiTheme="majorBidi" w:hAnsiTheme="majorBidi" w:cstheme="majorBidi"/>
        <w:sz w:val="18"/>
        <w:szCs w:val="18"/>
      </w:rPr>
      <w:t xml:space="preserve">                                                                     </w:t>
    </w:r>
    <w:r>
      <w:rPr>
        <w:rFonts w:asciiTheme="majorBidi" w:hAnsiTheme="majorBidi" w:cstheme="majorBidi"/>
        <w:sz w:val="18"/>
        <w:szCs w:val="18"/>
      </w:rPr>
      <w:t xml:space="preserve">         </w:t>
    </w:r>
    <w:r w:rsidRPr="006C58CE">
      <w:rPr>
        <w:rFonts w:asciiTheme="majorBidi" w:hAnsiTheme="majorBidi" w:cstheme="majorBidi"/>
        <w:sz w:val="18"/>
        <w:szCs w:val="18"/>
      </w:rPr>
      <w:t xml:space="preserve">                                                              IDEA Exercise II-Group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20E57"/>
    <w:multiLevelType w:val="hybridMultilevel"/>
    <w:tmpl w:val="A784EC2A"/>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1D2D32"/>
    <w:multiLevelType w:val="hybridMultilevel"/>
    <w:tmpl w:val="1846758A"/>
    <w:lvl w:ilvl="0" w:tplc="1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3EE22180"/>
    <w:multiLevelType w:val="hybridMultilevel"/>
    <w:tmpl w:val="7A4AC8D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4BE312CA"/>
    <w:multiLevelType w:val="multilevel"/>
    <w:tmpl w:val="10307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D3213B"/>
    <w:multiLevelType w:val="hybridMultilevel"/>
    <w:tmpl w:val="2CAC2C1A"/>
    <w:lvl w:ilvl="0" w:tplc="10090009">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7C477E6C"/>
    <w:multiLevelType w:val="hybridMultilevel"/>
    <w:tmpl w:val="AB788C62"/>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853110617">
    <w:abstractNumId w:val="3"/>
  </w:num>
  <w:num w:numId="2" w16cid:durableId="214246198">
    <w:abstractNumId w:val="0"/>
  </w:num>
  <w:num w:numId="3" w16cid:durableId="1298098822">
    <w:abstractNumId w:val="5"/>
  </w:num>
  <w:num w:numId="4" w16cid:durableId="1104962124">
    <w:abstractNumId w:val="2"/>
  </w:num>
  <w:num w:numId="5" w16cid:durableId="461730899">
    <w:abstractNumId w:val="4"/>
  </w:num>
  <w:num w:numId="6" w16cid:durableId="577860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24C"/>
    <w:rsid w:val="00000626"/>
    <w:rsid w:val="00015D39"/>
    <w:rsid w:val="0004530A"/>
    <w:rsid w:val="00056BBC"/>
    <w:rsid w:val="0006785E"/>
    <w:rsid w:val="000B4477"/>
    <w:rsid w:val="000D7DB1"/>
    <w:rsid w:val="000E63A2"/>
    <w:rsid w:val="0012493D"/>
    <w:rsid w:val="0013516F"/>
    <w:rsid w:val="001374D0"/>
    <w:rsid w:val="00152D74"/>
    <w:rsid w:val="00182B49"/>
    <w:rsid w:val="001C2F6A"/>
    <w:rsid w:val="001E5B72"/>
    <w:rsid w:val="002235E2"/>
    <w:rsid w:val="00233DAC"/>
    <w:rsid w:val="002449D2"/>
    <w:rsid w:val="00250A3F"/>
    <w:rsid w:val="00290E40"/>
    <w:rsid w:val="002967C1"/>
    <w:rsid w:val="00310D05"/>
    <w:rsid w:val="00313506"/>
    <w:rsid w:val="003462A5"/>
    <w:rsid w:val="003C23F6"/>
    <w:rsid w:val="003D3C5E"/>
    <w:rsid w:val="004014CD"/>
    <w:rsid w:val="00417CFA"/>
    <w:rsid w:val="00435BDC"/>
    <w:rsid w:val="00437673"/>
    <w:rsid w:val="00442D57"/>
    <w:rsid w:val="0049709B"/>
    <w:rsid w:val="004E11CA"/>
    <w:rsid w:val="004E1308"/>
    <w:rsid w:val="004F4505"/>
    <w:rsid w:val="00514EA7"/>
    <w:rsid w:val="0056171E"/>
    <w:rsid w:val="005637B5"/>
    <w:rsid w:val="0058525A"/>
    <w:rsid w:val="005907A6"/>
    <w:rsid w:val="005974FD"/>
    <w:rsid w:val="005D3971"/>
    <w:rsid w:val="005E4B3E"/>
    <w:rsid w:val="005F33AB"/>
    <w:rsid w:val="00643C20"/>
    <w:rsid w:val="00696D6D"/>
    <w:rsid w:val="006B2DB9"/>
    <w:rsid w:val="006B5DC1"/>
    <w:rsid w:val="006B6E2C"/>
    <w:rsid w:val="006C58CE"/>
    <w:rsid w:val="006E7007"/>
    <w:rsid w:val="00703143"/>
    <w:rsid w:val="007049B9"/>
    <w:rsid w:val="00735E6B"/>
    <w:rsid w:val="00753C8F"/>
    <w:rsid w:val="007C2075"/>
    <w:rsid w:val="007F0B65"/>
    <w:rsid w:val="007F30A4"/>
    <w:rsid w:val="00853553"/>
    <w:rsid w:val="008B0EDE"/>
    <w:rsid w:val="0090023F"/>
    <w:rsid w:val="00915DB7"/>
    <w:rsid w:val="009217CB"/>
    <w:rsid w:val="00924680"/>
    <w:rsid w:val="009656F6"/>
    <w:rsid w:val="00973962"/>
    <w:rsid w:val="00991943"/>
    <w:rsid w:val="009A5061"/>
    <w:rsid w:val="00A1291B"/>
    <w:rsid w:val="00A14F13"/>
    <w:rsid w:val="00A41AF1"/>
    <w:rsid w:val="00A60D69"/>
    <w:rsid w:val="00A6422C"/>
    <w:rsid w:val="00AA2F94"/>
    <w:rsid w:val="00AA70ED"/>
    <w:rsid w:val="00B30A45"/>
    <w:rsid w:val="00B56690"/>
    <w:rsid w:val="00B6324C"/>
    <w:rsid w:val="00B72327"/>
    <w:rsid w:val="00B85F5C"/>
    <w:rsid w:val="00BB37B5"/>
    <w:rsid w:val="00BC3F15"/>
    <w:rsid w:val="00BD0A56"/>
    <w:rsid w:val="00C52CCE"/>
    <w:rsid w:val="00C860B9"/>
    <w:rsid w:val="00CA33DC"/>
    <w:rsid w:val="00CB4440"/>
    <w:rsid w:val="00D57D89"/>
    <w:rsid w:val="00D60DCA"/>
    <w:rsid w:val="00D906E2"/>
    <w:rsid w:val="00E03D3F"/>
    <w:rsid w:val="00E16130"/>
    <w:rsid w:val="00E2389A"/>
    <w:rsid w:val="00E23E38"/>
    <w:rsid w:val="00E24E0A"/>
    <w:rsid w:val="00E41007"/>
    <w:rsid w:val="00E65824"/>
    <w:rsid w:val="00E75A58"/>
    <w:rsid w:val="00E96F3A"/>
    <w:rsid w:val="00EB27B3"/>
    <w:rsid w:val="00F12142"/>
    <w:rsid w:val="00F144E0"/>
    <w:rsid w:val="00F20DB1"/>
    <w:rsid w:val="00FB6532"/>
    <w:rsid w:val="00FC3EF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9693B"/>
  <w15:chartTrackingRefBased/>
  <w15:docId w15:val="{EBBD6E48-DACC-4C49-9948-64A182D6B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2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32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32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32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32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32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32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32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32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2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32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32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32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32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32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32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32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324C"/>
    <w:rPr>
      <w:rFonts w:eastAsiaTheme="majorEastAsia" w:cstheme="majorBidi"/>
      <w:color w:val="272727" w:themeColor="text1" w:themeTint="D8"/>
    </w:rPr>
  </w:style>
  <w:style w:type="paragraph" w:styleId="Title">
    <w:name w:val="Title"/>
    <w:basedOn w:val="Normal"/>
    <w:next w:val="Normal"/>
    <w:link w:val="TitleChar"/>
    <w:uiPriority w:val="10"/>
    <w:qFormat/>
    <w:rsid w:val="00B632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2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32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32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324C"/>
    <w:pPr>
      <w:spacing w:before="160"/>
      <w:jc w:val="center"/>
    </w:pPr>
    <w:rPr>
      <w:i/>
      <w:iCs/>
      <w:color w:val="404040" w:themeColor="text1" w:themeTint="BF"/>
    </w:rPr>
  </w:style>
  <w:style w:type="character" w:customStyle="1" w:styleId="QuoteChar">
    <w:name w:val="Quote Char"/>
    <w:basedOn w:val="DefaultParagraphFont"/>
    <w:link w:val="Quote"/>
    <w:uiPriority w:val="29"/>
    <w:rsid w:val="00B6324C"/>
    <w:rPr>
      <w:i/>
      <w:iCs/>
      <w:color w:val="404040" w:themeColor="text1" w:themeTint="BF"/>
    </w:rPr>
  </w:style>
  <w:style w:type="paragraph" w:styleId="ListParagraph">
    <w:name w:val="List Paragraph"/>
    <w:basedOn w:val="Normal"/>
    <w:uiPriority w:val="34"/>
    <w:qFormat/>
    <w:rsid w:val="00B6324C"/>
    <w:pPr>
      <w:ind w:left="720"/>
      <w:contextualSpacing/>
    </w:pPr>
  </w:style>
  <w:style w:type="character" w:styleId="IntenseEmphasis">
    <w:name w:val="Intense Emphasis"/>
    <w:basedOn w:val="DefaultParagraphFont"/>
    <w:uiPriority w:val="21"/>
    <w:qFormat/>
    <w:rsid w:val="00B6324C"/>
    <w:rPr>
      <w:i/>
      <w:iCs/>
      <w:color w:val="0F4761" w:themeColor="accent1" w:themeShade="BF"/>
    </w:rPr>
  </w:style>
  <w:style w:type="paragraph" w:styleId="IntenseQuote">
    <w:name w:val="Intense Quote"/>
    <w:basedOn w:val="Normal"/>
    <w:next w:val="Normal"/>
    <w:link w:val="IntenseQuoteChar"/>
    <w:uiPriority w:val="30"/>
    <w:qFormat/>
    <w:rsid w:val="00B632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324C"/>
    <w:rPr>
      <w:i/>
      <w:iCs/>
      <w:color w:val="0F4761" w:themeColor="accent1" w:themeShade="BF"/>
    </w:rPr>
  </w:style>
  <w:style w:type="character" w:styleId="IntenseReference">
    <w:name w:val="Intense Reference"/>
    <w:basedOn w:val="DefaultParagraphFont"/>
    <w:uiPriority w:val="32"/>
    <w:qFormat/>
    <w:rsid w:val="00B6324C"/>
    <w:rPr>
      <w:b/>
      <w:bCs/>
      <w:smallCaps/>
      <w:color w:val="0F4761" w:themeColor="accent1" w:themeShade="BF"/>
      <w:spacing w:val="5"/>
    </w:rPr>
  </w:style>
  <w:style w:type="paragraph" w:styleId="Header">
    <w:name w:val="header"/>
    <w:basedOn w:val="Normal"/>
    <w:link w:val="HeaderChar"/>
    <w:uiPriority w:val="99"/>
    <w:unhideWhenUsed/>
    <w:rsid w:val="006C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8CE"/>
  </w:style>
  <w:style w:type="paragraph" w:styleId="Footer">
    <w:name w:val="footer"/>
    <w:basedOn w:val="Normal"/>
    <w:link w:val="FooterChar"/>
    <w:uiPriority w:val="99"/>
    <w:unhideWhenUsed/>
    <w:rsid w:val="006C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8CE"/>
  </w:style>
  <w:style w:type="paragraph" w:styleId="NoSpacing">
    <w:name w:val="No Spacing"/>
    <w:link w:val="NoSpacingChar"/>
    <w:uiPriority w:val="1"/>
    <w:qFormat/>
    <w:rsid w:val="006C58C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C58CE"/>
    <w:rPr>
      <w:rFonts w:eastAsiaTheme="minorEastAsia"/>
      <w:kern w:val="0"/>
      <w:lang w:val="en-US"/>
      <w14:ligatures w14:val="none"/>
    </w:rPr>
  </w:style>
  <w:style w:type="paragraph" w:styleId="TOCHeading">
    <w:name w:val="TOC Heading"/>
    <w:basedOn w:val="Heading1"/>
    <w:next w:val="Normal"/>
    <w:uiPriority w:val="39"/>
    <w:unhideWhenUsed/>
    <w:qFormat/>
    <w:rsid w:val="006C58CE"/>
    <w:pPr>
      <w:spacing w:before="240" w:after="0"/>
      <w:outlineLvl w:val="9"/>
    </w:pPr>
    <w:rPr>
      <w:kern w:val="0"/>
      <w:sz w:val="32"/>
      <w:szCs w:val="32"/>
      <w:lang w:val="en-US"/>
      <w14:ligatures w14:val="none"/>
    </w:rPr>
  </w:style>
  <w:style w:type="table" w:styleId="TableGrid">
    <w:name w:val="Table Grid"/>
    <w:basedOn w:val="TableNormal"/>
    <w:uiPriority w:val="39"/>
    <w:rsid w:val="00BB3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235E2"/>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unhideWhenUsed/>
    <w:qFormat/>
    <w:rsid w:val="00F20DB1"/>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CA33DC"/>
    <w:pPr>
      <w:spacing w:after="100"/>
    </w:pPr>
  </w:style>
  <w:style w:type="paragraph" w:styleId="TOC2">
    <w:name w:val="toc 2"/>
    <w:basedOn w:val="Normal"/>
    <w:next w:val="Normal"/>
    <w:autoRedefine/>
    <w:uiPriority w:val="39"/>
    <w:unhideWhenUsed/>
    <w:rsid w:val="00CA33DC"/>
    <w:pPr>
      <w:spacing w:after="100"/>
      <w:ind w:left="220"/>
    </w:pPr>
  </w:style>
  <w:style w:type="character" w:styleId="Hyperlink">
    <w:name w:val="Hyperlink"/>
    <w:basedOn w:val="DefaultParagraphFont"/>
    <w:uiPriority w:val="99"/>
    <w:unhideWhenUsed/>
    <w:rsid w:val="00CA33DC"/>
    <w:rPr>
      <w:color w:val="467886" w:themeColor="hyperlink"/>
      <w:u w:val="single"/>
    </w:rPr>
  </w:style>
  <w:style w:type="paragraph" w:styleId="FootnoteText">
    <w:name w:val="footnote text"/>
    <w:basedOn w:val="Normal"/>
    <w:link w:val="FootnoteTextChar"/>
    <w:uiPriority w:val="99"/>
    <w:semiHidden/>
    <w:unhideWhenUsed/>
    <w:rsid w:val="004E11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11CA"/>
    <w:rPr>
      <w:sz w:val="20"/>
      <w:szCs w:val="20"/>
    </w:rPr>
  </w:style>
  <w:style w:type="character" w:styleId="FootnoteReference">
    <w:name w:val="footnote reference"/>
    <w:basedOn w:val="DefaultParagraphFont"/>
    <w:uiPriority w:val="99"/>
    <w:semiHidden/>
    <w:unhideWhenUsed/>
    <w:rsid w:val="004E11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6046">
      <w:bodyDiv w:val="1"/>
      <w:marLeft w:val="0"/>
      <w:marRight w:val="0"/>
      <w:marTop w:val="0"/>
      <w:marBottom w:val="0"/>
      <w:divBdr>
        <w:top w:val="none" w:sz="0" w:space="0" w:color="auto"/>
        <w:left w:val="none" w:sz="0" w:space="0" w:color="auto"/>
        <w:bottom w:val="none" w:sz="0" w:space="0" w:color="auto"/>
        <w:right w:val="none" w:sz="0" w:space="0" w:color="auto"/>
      </w:divBdr>
    </w:div>
    <w:div w:id="100297720">
      <w:bodyDiv w:val="1"/>
      <w:marLeft w:val="0"/>
      <w:marRight w:val="0"/>
      <w:marTop w:val="0"/>
      <w:marBottom w:val="0"/>
      <w:divBdr>
        <w:top w:val="none" w:sz="0" w:space="0" w:color="auto"/>
        <w:left w:val="none" w:sz="0" w:space="0" w:color="auto"/>
        <w:bottom w:val="none" w:sz="0" w:space="0" w:color="auto"/>
        <w:right w:val="none" w:sz="0" w:space="0" w:color="auto"/>
      </w:divBdr>
    </w:div>
    <w:div w:id="398403408">
      <w:bodyDiv w:val="1"/>
      <w:marLeft w:val="0"/>
      <w:marRight w:val="0"/>
      <w:marTop w:val="0"/>
      <w:marBottom w:val="0"/>
      <w:divBdr>
        <w:top w:val="none" w:sz="0" w:space="0" w:color="auto"/>
        <w:left w:val="none" w:sz="0" w:space="0" w:color="auto"/>
        <w:bottom w:val="none" w:sz="0" w:space="0" w:color="auto"/>
        <w:right w:val="none" w:sz="0" w:space="0" w:color="auto"/>
      </w:divBdr>
    </w:div>
    <w:div w:id="445469946">
      <w:bodyDiv w:val="1"/>
      <w:marLeft w:val="0"/>
      <w:marRight w:val="0"/>
      <w:marTop w:val="0"/>
      <w:marBottom w:val="0"/>
      <w:divBdr>
        <w:top w:val="none" w:sz="0" w:space="0" w:color="auto"/>
        <w:left w:val="none" w:sz="0" w:space="0" w:color="auto"/>
        <w:bottom w:val="none" w:sz="0" w:space="0" w:color="auto"/>
        <w:right w:val="none" w:sz="0" w:space="0" w:color="auto"/>
      </w:divBdr>
    </w:div>
    <w:div w:id="598031613">
      <w:bodyDiv w:val="1"/>
      <w:marLeft w:val="0"/>
      <w:marRight w:val="0"/>
      <w:marTop w:val="0"/>
      <w:marBottom w:val="0"/>
      <w:divBdr>
        <w:top w:val="none" w:sz="0" w:space="0" w:color="auto"/>
        <w:left w:val="none" w:sz="0" w:space="0" w:color="auto"/>
        <w:bottom w:val="none" w:sz="0" w:space="0" w:color="auto"/>
        <w:right w:val="none" w:sz="0" w:space="0" w:color="auto"/>
      </w:divBdr>
    </w:div>
    <w:div w:id="635184949">
      <w:bodyDiv w:val="1"/>
      <w:marLeft w:val="0"/>
      <w:marRight w:val="0"/>
      <w:marTop w:val="0"/>
      <w:marBottom w:val="0"/>
      <w:divBdr>
        <w:top w:val="none" w:sz="0" w:space="0" w:color="auto"/>
        <w:left w:val="none" w:sz="0" w:space="0" w:color="auto"/>
        <w:bottom w:val="none" w:sz="0" w:space="0" w:color="auto"/>
        <w:right w:val="none" w:sz="0" w:space="0" w:color="auto"/>
      </w:divBdr>
    </w:div>
    <w:div w:id="686517397">
      <w:bodyDiv w:val="1"/>
      <w:marLeft w:val="0"/>
      <w:marRight w:val="0"/>
      <w:marTop w:val="0"/>
      <w:marBottom w:val="0"/>
      <w:divBdr>
        <w:top w:val="none" w:sz="0" w:space="0" w:color="auto"/>
        <w:left w:val="none" w:sz="0" w:space="0" w:color="auto"/>
        <w:bottom w:val="none" w:sz="0" w:space="0" w:color="auto"/>
        <w:right w:val="none" w:sz="0" w:space="0" w:color="auto"/>
      </w:divBdr>
    </w:div>
    <w:div w:id="1020427214">
      <w:bodyDiv w:val="1"/>
      <w:marLeft w:val="0"/>
      <w:marRight w:val="0"/>
      <w:marTop w:val="0"/>
      <w:marBottom w:val="0"/>
      <w:divBdr>
        <w:top w:val="none" w:sz="0" w:space="0" w:color="auto"/>
        <w:left w:val="none" w:sz="0" w:space="0" w:color="auto"/>
        <w:bottom w:val="none" w:sz="0" w:space="0" w:color="auto"/>
        <w:right w:val="none" w:sz="0" w:space="0" w:color="auto"/>
      </w:divBdr>
    </w:div>
    <w:div w:id="1073350956">
      <w:bodyDiv w:val="1"/>
      <w:marLeft w:val="0"/>
      <w:marRight w:val="0"/>
      <w:marTop w:val="0"/>
      <w:marBottom w:val="0"/>
      <w:divBdr>
        <w:top w:val="none" w:sz="0" w:space="0" w:color="auto"/>
        <w:left w:val="none" w:sz="0" w:space="0" w:color="auto"/>
        <w:bottom w:val="none" w:sz="0" w:space="0" w:color="auto"/>
        <w:right w:val="none" w:sz="0" w:space="0" w:color="auto"/>
      </w:divBdr>
    </w:div>
    <w:div w:id="1082408921">
      <w:bodyDiv w:val="1"/>
      <w:marLeft w:val="0"/>
      <w:marRight w:val="0"/>
      <w:marTop w:val="0"/>
      <w:marBottom w:val="0"/>
      <w:divBdr>
        <w:top w:val="none" w:sz="0" w:space="0" w:color="auto"/>
        <w:left w:val="none" w:sz="0" w:space="0" w:color="auto"/>
        <w:bottom w:val="none" w:sz="0" w:space="0" w:color="auto"/>
        <w:right w:val="none" w:sz="0" w:space="0" w:color="auto"/>
      </w:divBdr>
    </w:div>
    <w:div w:id="1230650008">
      <w:bodyDiv w:val="1"/>
      <w:marLeft w:val="0"/>
      <w:marRight w:val="0"/>
      <w:marTop w:val="0"/>
      <w:marBottom w:val="0"/>
      <w:divBdr>
        <w:top w:val="none" w:sz="0" w:space="0" w:color="auto"/>
        <w:left w:val="none" w:sz="0" w:space="0" w:color="auto"/>
        <w:bottom w:val="none" w:sz="0" w:space="0" w:color="auto"/>
        <w:right w:val="none" w:sz="0" w:space="0" w:color="auto"/>
      </w:divBdr>
    </w:div>
    <w:div w:id="1269585805">
      <w:bodyDiv w:val="1"/>
      <w:marLeft w:val="0"/>
      <w:marRight w:val="0"/>
      <w:marTop w:val="0"/>
      <w:marBottom w:val="0"/>
      <w:divBdr>
        <w:top w:val="none" w:sz="0" w:space="0" w:color="auto"/>
        <w:left w:val="none" w:sz="0" w:space="0" w:color="auto"/>
        <w:bottom w:val="none" w:sz="0" w:space="0" w:color="auto"/>
        <w:right w:val="none" w:sz="0" w:space="0" w:color="auto"/>
      </w:divBdr>
    </w:div>
    <w:div w:id="1280721998">
      <w:bodyDiv w:val="1"/>
      <w:marLeft w:val="0"/>
      <w:marRight w:val="0"/>
      <w:marTop w:val="0"/>
      <w:marBottom w:val="0"/>
      <w:divBdr>
        <w:top w:val="none" w:sz="0" w:space="0" w:color="auto"/>
        <w:left w:val="none" w:sz="0" w:space="0" w:color="auto"/>
        <w:bottom w:val="none" w:sz="0" w:space="0" w:color="auto"/>
        <w:right w:val="none" w:sz="0" w:space="0" w:color="auto"/>
      </w:divBdr>
    </w:div>
    <w:div w:id="1388341340">
      <w:bodyDiv w:val="1"/>
      <w:marLeft w:val="0"/>
      <w:marRight w:val="0"/>
      <w:marTop w:val="0"/>
      <w:marBottom w:val="0"/>
      <w:divBdr>
        <w:top w:val="none" w:sz="0" w:space="0" w:color="auto"/>
        <w:left w:val="none" w:sz="0" w:space="0" w:color="auto"/>
        <w:bottom w:val="none" w:sz="0" w:space="0" w:color="auto"/>
        <w:right w:val="none" w:sz="0" w:space="0" w:color="auto"/>
      </w:divBdr>
    </w:div>
    <w:div w:id="1402018284">
      <w:bodyDiv w:val="1"/>
      <w:marLeft w:val="0"/>
      <w:marRight w:val="0"/>
      <w:marTop w:val="0"/>
      <w:marBottom w:val="0"/>
      <w:divBdr>
        <w:top w:val="none" w:sz="0" w:space="0" w:color="auto"/>
        <w:left w:val="none" w:sz="0" w:space="0" w:color="auto"/>
        <w:bottom w:val="none" w:sz="0" w:space="0" w:color="auto"/>
        <w:right w:val="none" w:sz="0" w:space="0" w:color="auto"/>
      </w:divBdr>
    </w:div>
    <w:div w:id="1495148725">
      <w:bodyDiv w:val="1"/>
      <w:marLeft w:val="0"/>
      <w:marRight w:val="0"/>
      <w:marTop w:val="0"/>
      <w:marBottom w:val="0"/>
      <w:divBdr>
        <w:top w:val="none" w:sz="0" w:space="0" w:color="auto"/>
        <w:left w:val="none" w:sz="0" w:space="0" w:color="auto"/>
        <w:bottom w:val="none" w:sz="0" w:space="0" w:color="auto"/>
        <w:right w:val="none" w:sz="0" w:space="0" w:color="auto"/>
      </w:divBdr>
    </w:div>
    <w:div w:id="1700541747">
      <w:bodyDiv w:val="1"/>
      <w:marLeft w:val="0"/>
      <w:marRight w:val="0"/>
      <w:marTop w:val="0"/>
      <w:marBottom w:val="0"/>
      <w:divBdr>
        <w:top w:val="none" w:sz="0" w:space="0" w:color="auto"/>
        <w:left w:val="none" w:sz="0" w:space="0" w:color="auto"/>
        <w:bottom w:val="none" w:sz="0" w:space="0" w:color="auto"/>
        <w:right w:val="none" w:sz="0" w:space="0" w:color="auto"/>
      </w:divBdr>
    </w:div>
    <w:div w:id="1785928568">
      <w:bodyDiv w:val="1"/>
      <w:marLeft w:val="0"/>
      <w:marRight w:val="0"/>
      <w:marTop w:val="0"/>
      <w:marBottom w:val="0"/>
      <w:divBdr>
        <w:top w:val="none" w:sz="0" w:space="0" w:color="auto"/>
        <w:left w:val="none" w:sz="0" w:space="0" w:color="auto"/>
        <w:bottom w:val="none" w:sz="0" w:space="0" w:color="auto"/>
        <w:right w:val="none" w:sz="0" w:space="0" w:color="auto"/>
      </w:divBdr>
    </w:div>
    <w:div w:id="2062098478">
      <w:bodyDiv w:val="1"/>
      <w:marLeft w:val="0"/>
      <w:marRight w:val="0"/>
      <w:marTop w:val="0"/>
      <w:marBottom w:val="0"/>
      <w:divBdr>
        <w:top w:val="none" w:sz="0" w:space="0" w:color="auto"/>
        <w:left w:val="none" w:sz="0" w:space="0" w:color="auto"/>
        <w:bottom w:val="none" w:sz="0" w:space="0" w:color="auto"/>
        <w:right w:val="none" w:sz="0" w:space="0" w:color="auto"/>
      </w:divBdr>
    </w:div>
    <w:div w:id="208112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91ED3-7601-46DF-9EBD-CE786D020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2399</Words>
  <Characters>13679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mahjoobe amani</dc:creator>
  <cp:keywords/>
  <dc:description/>
  <cp:lastModifiedBy>mahjoobe amani</cp:lastModifiedBy>
  <cp:revision>11</cp:revision>
  <dcterms:created xsi:type="dcterms:W3CDTF">2025-03-03T05:44:00Z</dcterms:created>
  <dcterms:modified xsi:type="dcterms:W3CDTF">2025-03-31T16:24:00Z</dcterms:modified>
</cp:coreProperties>
</file>