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300"/>
        <w:jc w:val="center"/>
      </w:pPr>
      <w:r>
        <w:rPr>
          <w:b/>
          <w:bCs/>
          <w:sz w:val="48"/>
          <w:szCs w:val="48"/>
          <w:rFonts w:ascii="Calibri" w:cs="Calibri" w:eastAsia="Calibri" w:hAnsi="Calibri"/>
        </w:rPr>
        <w:t xml:space="preserve">Comprehensive Report: Keys to Successful Onboarding for a Fitness Club Staff</w:t>
      </w:r>
    </w:p>
    <w:p>
      <w:pPr>
        <w:pStyle w:val="Heading1"/>
        <w:spacing w:before="400" w:after="200"/>
      </w:pPr>
      <w:r>
        <w:rPr>
          <w:b/>
          <w:bCs/>
          <w:sz w:val="36"/>
          <w:szCs w:val="36"/>
          <w:rFonts w:ascii="Calibri" w:cs="Calibri" w:eastAsia="Calibri" w:hAnsi="Calibri"/>
        </w:rPr>
        <w:t xml:space="preserve">Comprehensive Report: Keys to Successful Onboarding for a Fitness Club Staff</w:t>
      </w:r>
    </w:p>
    <w:p>
      <w:pPr>
        <w:spacing w:after="100"/>
      </w:pPr>
    </w:p>
    <w:p>
      <w:pPr>
        <w:pStyle w:val="Heading1"/>
        <w:spacing w:before="400" w:after="200"/>
      </w:pPr>
      <w:r>
        <w:rPr>
          <w:b/>
          <w:bCs/>
          <w:sz w:val="36"/>
          <w:szCs w:val="36"/>
          <w:rFonts w:ascii="Calibri" w:cs="Calibri" w:eastAsia="Calibri" w:hAnsi="Calibri"/>
        </w:rPr>
        <w:t xml:space="preserve">Introduction</w:t>
      </w:r>
    </w:p>
    <w:p>
      <w:pPr>
        <w:spacing w:after="120"/>
      </w:pPr>
      <w:r>
        <w:rPr>
          <w:b w:val="false"/>
          <w:bCs w:val="false"/>
          <w:sz w:val="24"/>
          <w:szCs w:val="24"/>
          <w:rFonts w:ascii="Calibri" w:cs="Calibri" w:eastAsia="Calibri" w:hAnsi="Calibri"/>
        </w:rPr>
        <w:t xml:space="preserve">In the competitive and dynamic fitness industry, successful onboarding of new staff members is crucial for ensuring long-term employee satisfaction, retention, and productivity. A well-structured onboarding process helps integrate new hires into the club's culture, aligns them with the club’s goals, and equips them with the necessary tools and knowledge to perform their duties effectively. This report delves into the essential components of a successful onboarding program, providing a detailed guide for fitness club managers and HR professionals.</w:t>
      </w:r>
    </w:p>
    <w:p>
      <w:pPr>
        <w:spacing w:after="100"/>
      </w:pPr>
    </w:p>
    <w:p>
      <w:pPr>
        <w:pStyle w:val="Heading2"/>
        <w:spacing w:before="320" w:after="160"/>
      </w:pPr>
      <w:r>
        <w:rPr>
          <w:b/>
          <w:bCs/>
          <w:sz w:val="32"/>
          <w:szCs w:val="32"/>
          <w:rFonts w:ascii="Calibri" w:cs="Calibri" w:eastAsia="Calibri" w:hAnsi="Calibri"/>
        </w:rPr>
        <w:t xml:space="preserve">Market Overview</w:t>
      </w:r>
    </w:p>
    <w:p>
      <w:pPr>
        <w:spacing w:after="120"/>
      </w:pPr>
      <w:r>
        <w:rPr>
          <w:b w:val="false"/>
          <w:bCs w:val="false"/>
          <w:sz w:val="24"/>
          <w:szCs w:val="24"/>
          <w:rFonts w:ascii="Calibri" w:cs="Calibri" w:eastAsia="Calibri" w:hAnsi="Calibri"/>
        </w:rPr>
        <w:t xml:space="preserve">The fitness industry is witnessing rapid growth, with global market value reaching approximately $96.7 billion in 2023. This expansion is accompanied by increased competition, making employee retention and satisfaction more critical than ever. According to industry reports, clubs with a robust onboarding process improve employee retention by 82% and productivity by over 70%. The onboarding phase is the first step in building a committed and capable workforce.</w:t>
      </w:r>
    </w:p>
    <w:p>
      <w:pPr>
        <w:spacing w:after="100"/>
      </w:pPr>
    </w:p>
    <w:p>
      <w:pPr>
        <w:pStyle w:val="Heading2"/>
        <w:spacing w:before="320" w:after="160"/>
      </w:pPr>
      <w:r>
        <w:rPr>
          <w:b/>
          <w:bCs/>
          <w:sz w:val="32"/>
          <w:szCs w:val="32"/>
          <w:rFonts w:ascii="Calibri" w:cs="Calibri" w:eastAsia="Calibri" w:hAnsi="Calibri"/>
        </w:rPr>
        <w:t xml:space="preserve">Current Landscape</w:t>
      </w:r>
    </w:p>
    <w:p>
      <w:pPr>
        <w:spacing w:after="120"/>
      </w:pPr>
      <w:r>
        <w:rPr>
          <w:b w:val="false"/>
          <w:bCs w:val="false"/>
          <w:sz w:val="24"/>
          <w:szCs w:val="24"/>
          <w:rFonts w:ascii="Calibri" w:cs="Calibri" w:eastAsia="Calibri" w:hAnsi="Calibri"/>
        </w:rPr>
        <w:t xml:space="preserve">Fitness clubs today face numerous challenges, including high employee turnover rates, which can reach up to 30% annually. The onboarding process is a pivotal opportunity to mitigate these issues by fostering a supportive work environment and clarifying job roles. Currently, only 12% of employees strongly agree that their organization does a great job onboarding new employees, indicating significant room for improvement in onboarding strategies across the industry.</w:t>
      </w:r>
    </w:p>
    <w:p>
      <w:pPr>
        <w:spacing w:after="100"/>
      </w:pPr>
    </w:p>
    <w:p>
      <w:pPr>
        <w:pStyle w:val="Heading1"/>
        <w:spacing w:before="400" w:after="200"/>
      </w:pPr>
      <w:r>
        <w:rPr>
          <w:b/>
          <w:bCs/>
          <w:sz w:val="36"/>
          <w:szCs w:val="36"/>
          <w:rFonts w:ascii="Calibri" w:cs="Calibri" w:eastAsia="Calibri" w:hAnsi="Calibri"/>
        </w:rPr>
        <w:t xml:space="preserve">Key Innovations</w:t>
      </w:r>
    </w:p>
    <w:p>
      <w:pPr>
        <w:spacing w:after="100"/>
      </w:pPr>
    </w:p>
    <w:p>
      <w:pPr>
        <w:pStyle w:val="Heading2"/>
        <w:spacing w:before="320" w:after="160"/>
      </w:pPr>
      <w:r>
        <w:rPr>
          <w:b/>
          <w:bCs/>
          <w:sz w:val="32"/>
          <w:szCs w:val="32"/>
          <w:rFonts w:ascii="Calibri" w:cs="Calibri" w:eastAsia="Calibri" w:hAnsi="Calibri"/>
        </w:rPr>
        <w:t xml:space="preserve">Innovation 1: Comprehensive Orientation Programs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Structured Introduction Sessions</w:t>
      </w:r>
      <w:r>
        <w:rPr>
          <w:b w:val="false"/>
          <w:bCs w:val="false"/>
          <w:sz w:val="24"/>
          <w:szCs w:val="24"/>
          <w:rFonts w:ascii="Calibri" w:cs="Calibri" w:eastAsia="Calibri" w:hAnsi="Calibri"/>
        </w:rPr>
        <w:t xml:space="preserve">: New employees should engage in a structured orientation that introduces them to the club’s mission, values, and culture. This includes understanding club policies, customer service standards, and health and safety procedures.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Mentorship Pairing</w:t>
      </w:r>
      <w:r>
        <w:rPr>
          <w:b w:val="false"/>
          <w:bCs w:val="false"/>
          <w:sz w:val="24"/>
          <w:szCs w:val="24"/>
          <w:rFonts w:ascii="Calibri" w:cs="Calibri" w:eastAsia="Calibri" w:hAnsi="Calibri"/>
        </w:rPr>
        <w:t xml:space="preserve">: Assigning a mentor to new hires can enhance the onboarding experience by providing guidance, answering questions, and offering insights into the day-to-day operations of the club.</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Orientation programs should leverage a mix of digital and in-person training modules. Digital platforms can offer interactive learning experiences, while in-person sessions enable direct engagement and relationship building. Clubs should utilize Learning Management Systems (LMS) to track progress and ensure consistent delivery of training content.</w:t>
      </w:r>
    </w:p>
    <w:p>
      <w:pPr>
        <w:spacing w:after="100"/>
      </w:pPr>
    </w:p>
    <w:p>
      <w:pPr>
        <w:pStyle w:val="Heading2"/>
        <w:spacing w:before="320" w:after="160"/>
      </w:pPr>
      <w:r>
        <w:rPr>
          <w:b/>
          <w:bCs/>
          <w:sz w:val="32"/>
          <w:szCs w:val="32"/>
          <w:rFonts w:ascii="Calibri" w:cs="Calibri" w:eastAsia="Calibri" w:hAnsi="Calibri"/>
        </w:rPr>
        <w:t xml:space="preserve">Innovation 2: Tailored Training Modules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Role-Specific Training</w:t>
      </w:r>
      <w:r>
        <w:rPr>
          <w:b w:val="false"/>
          <w:bCs w:val="false"/>
          <w:sz w:val="24"/>
          <w:szCs w:val="24"/>
          <w:rFonts w:ascii="Calibri" w:cs="Calibri" w:eastAsia="Calibri" w:hAnsi="Calibri"/>
        </w:rPr>
        <w:t xml:space="preserve">: Develop training modules that are tailored to the specific roles within the club, such as personal trainers, customer service representatives, and management staff. This ensures that each employee receives relevant and applicable skills training.</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Continuous Learning Opportunities</w:t>
      </w:r>
      <w:r>
        <w:rPr>
          <w:b w:val="false"/>
          <w:bCs w:val="false"/>
          <w:sz w:val="24"/>
          <w:szCs w:val="24"/>
          <w:rFonts w:ascii="Calibri" w:cs="Calibri" w:eastAsia="Calibri" w:hAnsi="Calibri"/>
        </w:rPr>
        <w:t xml:space="preserve">: Encourage continuous professional development through workshops, certifications, and access to industry publications. This not only enhances skillsets but also boosts employee morale and engagement.</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Implementing role-specific training requires detailed job analysis to identify the key competencies and skills needed for each position. Clubs can employ e-learning platforms to deliver customized training paths, allowing employees to learn at their own pace and revisit materials as needed. Assessments can be integrated to evaluate knowledge retention and training effectiveness.</w:t>
      </w:r>
    </w:p>
    <w:p>
      <w:pPr>
        <w:spacing w:after="100"/>
      </w:pPr>
    </w:p>
    <w:p>
      <w:pPr>
        <w:pStyle w:val="Heading2"/>
        <w:spacing w:before="320" w:after="160"/>
      </w:pPr>
      <w:r>
        <w:rPr>
          <w:b/>
          <w:bCs/>
          <w:sz w:val="32"/>
          <w:szCs w:val="32"/>
          <w:rFonts w:ascii="Calibri" w:cs="Calibri" w:eastAsia="Calibri" w:hAnsi="Calibri"/>
        </w:rPr>
        <w:t xml:space="preserve">Innovation 3: Feedback and Evaluation Systems</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Regular Check-ins</w:t>
      </w:r>
      <w:r>
        <w:rPr>
          <w:b w:val="false"/>
          <w:bCs w:val="false"/>
          <w:sz w:val="24"/>
          <w:szCs w:val="24"/>
          <w:rFonts w:ascii="Calibri" w:cs="Calibri" w:eastAsia="Calibri" w:hAnsi="Calibri"/>
        </w:rPr>
        <w:t xml:space="preserve">: Conduct regular one-on-one meetings between new hires and their supervisors to discuss progress, address concerns, and provide constructive feedback. This fosters open communication and helps identify any issues early on.</w:t>
      </w:r>
    </w:p>
    <w:p>
      <w:pPr>
        <w:pStyle w:val="ListParagraph"/>
        <w:numPr>
          <w:ilvl w:val="0"/>
          <w:numId w:val="1"/>
        </w:numPr>
        <w:spacing w:after="120"/>
      </w:pPr>
      <w:r>
        <w:rPr>
          <w:b w:val="false"/>
          <w:bCs w:val="false"/>
          <w:sz w:val="24"/>
          <w:szCs w:val="24"/>
          <w:rFonts w:ascii="Calibri" w:cs="Calibri" w:eastAsia="Calibri" w:hAnsi="Calibri"/>
        </w:rPr>
      </w:r>
      <w:r>
        <w:rPr>
          <w:b/>
          <w:bCs/>
          <w:sz w:val="24"/>
          <w:szCs w:val="24"/>
          <w:rFonts w:ascii="Calibri" w:cs="Calibri" w:eastAsia="Calibri" w:hAnsi="Calibri"/>
        </w:rPr>
        <w:t xml:space="preserve">360-Degree Feedback</w:t>
      </w:r>
      <w:r>
        <w:rPr>
          <w:b w:val="false"/>
          <w:bCs w:val="false"/>
          <w:sz w:val="24"/>
          <w:szCs w:val="24"/>
          <w:rFonts w:ascii="Calibri" w:cs="Calibri" w:eastAsia="Calibri" w:hAnsi="Calibri"/>
        </w:rPr>
        <w:t xml:space="preserve">: Implement a comprehensive feedback system that gathers input from peers, supervisors, and the new hires themselves. This holistic approach provides a balanced view of the onboarding process's success and areas for improvement.</w:t>
      </w:r>
    </w:p>
    <w:p>
      <w:pPr>
        <w:spacing w:after="100"/>
      </w:pPr>
    </w:p>
    <w:p>
      <w:pPr>
        <w:pStyle w:val="Heading3"/>
        <w:spacing w:before="240" w:after="120"/>
      </w:pPr>
      <w:r>
        <w:rPr>
          <w:b/>
          <w:bCs/>
          <w:sz w:val="28"/>
          <w:szCs w:val="28"/>
          <w:rFonts w:ascii="Calibri" w:cs="Calibri" w:eastAsia="Calibri" w:hAnsi="Calibri"/>
        </w:rPr>
        <w:t xml:space="preserve">Technical Details</w:t>
      </w:r>
    </w:p>
    <w:p>
      <w:pPr>
        <w:spacing w:after="120"/>
      </w:pPr>
      <w:r>
        <w:rPr>
          <w:b w:val="false"/>
          <w:bCs w:val="false"/>
          <w:sz w:val="24"/>
          <w:szCs w:val="24"/>
          <w:rFonts w:ascii="Calibri" w:cs="Calibri" w:eastAsia="Calibri" w:hAnsi="Calibri"/>
        </w:rPr>
        <w:t xml:space="preserve">Feedback systems should be structured and data-driven. Utilize software tools that facilitate anonymous feedback collection and analysis to ensure honesty and reliability. By setting clear metrics and KPIs for onboarding, clubs can measure success and make informed adjustments to their processes.</w:t>
      </w:r>
    </w:p>
    <w:p>
      <w:pPr>
        <w:spacing w:after="100"/>
      </w:pPr>
    </w:p>
    <w:p>
      <w:pPr>
        <w:pStyle w:val="Heading1"/>
        <w:spacing w:before="400" w:after="200"/>
      </w:pPr>
      <w:r>
        <w:rPr>
          <w:b/>
          <w:bCs/>
          <w:sz w:val="36"/>
          <w:szCs w:val="36"/>
          <w:rFonts w:ascii="Calibri" w:cs="Calibri" w:eastAsia="Calibri" w:hAnsi="Calibri"/>
        </w:rPr>
        <w:t xml:space="preserve">Impact Analysis</w:t>
      </w:r>
    </w:p>
    <w:p>
      <w:pPr>
        <w:spacing w:after="120"/>
      </w:pPr>
      <w:r>
        <w:rPr>
          <w:b w:val="false"/>
          <w:bCs w:val="false"/>
          <w:sz w:val="24"/>
          <w:szCs w:val="24"/>
          <w:rFonts w:ascii="Calibri" w:cs="Calibri" w:eastAsia="Calibri" w:hAnsi="Calibri"/>
        </w:rPr>
        <w:t xml:space="preserve">Successful onboarding has profound implications for fitness clubs. A well-executed onboarding process leads to increased employee engagement, reduced turnover, and enhanced service delivery, ultimately resulting in improved customer satisfaction and loyalty. For every dollar invested in onboarding, companies can see a return of up to</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2025-01-08T21:39:54.828Z</dcterms:created>
  <dcterms:modified xsi:type="dcterms:W3CDTF">2025-01-08T21:39:54.828Z</dcterms:modified>
</cp:coreProperties>
</file>

<file path=docProps/custom.xml><?xml version="1.0" encoding="utf-8"?>
<Properties xmlns="http://schemas.openxmlformats.org/officeDocument/2006/custom-properties" xmlns:vt="http://schemas.openxmlformats.org/officeDocument/2006/docPropsVTypes"/>
</file>