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4CBD" w14:textId="77777777" w:rsidR="00C83C2C" w:rsidRPr="00C83C2C" w:rsidRDefault="00C83C2C" w:rsidP="00C83C2C">
      <w:pPr>
        <w:rPr>
          <w:b/>
          <w:bCs/>
        </w:rPr>
      </w:pPr>
      <w:r w:rsidRPr="00C83C2C">
        <w:rPr>
          <w:b/>
          <w:bCs/>
        </w:rPr>
        <w:t>Comprehensive Research Brief: Medical-Aesthetic Export from Egypt to UAE</w:t>
      </w:r>
    </w:p>
    <w:p w14:paraId="7926EC29" w14:textId="77777777" w:rsidR="00C83C2C" w:rsidRPr="00C83C2C" w:rsidRDefault="00C83C2C" w:rsidP="00C83C2C">
      <w:pPr>
        <w:rPr>
          <w:b/>
          <w:bCs/>
        </w:rPr>
      </w:pPr>
      <w:r w:rsidRPr="00C83C2C">
        <w:rPr>
          <w:b/>
          <w:bCs/>
        </w:rPr>
        <w:t>I. Executive Summary</w:t>
      </w:r>
    </w:p>
    <w:p w14:paraId="653EEAB0" w14:textId="77777777" w:rsidR="00C83C2C" w:rsidRPr="00C83C2C" w:rsidRDefault="00C83C2C" w:rsidP="00C83C2C">
      <w:r w:rsidRPr="00C83C2C">
        <w:t>The United Arab Emirates (UAE) presents a robust and rapidly expanding market for dermatology and aesthetic products, driven by increasing disposable incomes, a growing awareness of cosmetic treatments, and a thriving medical tourism sector. The market is characterized by a strong preference for minimally invasive procedures, a "skin-first" philosophy, and a high demand for products with scientifically validated, natural ingredients. Navigating the complex regulatory landscape, which involves multiple authorities such as the Ministry of Health and Prevention (MOHAP) and Dubai Municipality, is paramount for successful market entry. This report outlines the market landscape, regulatory requirements, distribution channels, product fit, scientific foundations, competitive environment, and strategic recommendations for an Egyptian-based company aiming to export dermatology and aesthetic products, including cosmeceuticals, injectables, and skincare topicals, to the UAE. A phased entry strategy, prioritizing strong local partnerships and meticulous regulatory adherence, is recommended to capitalize on this lucrative market.</w:t>
      </w:r>
    </w:p>
    <w:p w14:paraId="39BE3D47" w14:textId="77777777" w:rsidR="00C83C2C" w:rsidRPr="00C83C2C" w:rsidRDefault="00C83C2C" w:rsidP="00C83C2C">
      <w:pPr>
        <w:rPr>
          <w:b/>
          <w:bCs/>
        </w:rPr>
      </w:pPr>
      <w:r w:rsidRPr="00C83C2C">
        <w:rPr>
          <w:b/>
          <w:bCs/>
        </w:rPr>
        <w:t>II. UAE Medical Aesthetics Market Landscape</w:t>
      </w:r>
    </w:p>
    <w:p w14:paraId="52419061" w14:textId="77777777" w:rsidR="00C83C2C" w:rsidRPr="00C83C2C" w:rsidRDefault="00C83C2C" w:rsidP="00C83C2C">
      <w:r w:rsidRPr="00C83C2C">
        <w:t>The UAE's medical aesthetics sector is experiencing significant expansion across devices, injectables, and topical skincare, reflecting a dynamic consumer base and a supportive economic environment.</w:t>
      </w:r>
    </w:p>
    <w:p w14:paraId="384CACEF" w14:textId="77777777" w:rsidR="00C83C2C" w:rsidRPr="00C83C2C" w:rsidRDefault="00C83C2C" w:rsidP="00C83C2C">
      <w:pPr>
        <w:rPr>
          <w:b/>
          <w:bCs/>
        </w:rPr>
      </w:pPr>
      <w:r w:rsidRPr="00C83C2C">
        <w:rPr>
          <w:b/>
          <w:bCs/>
        </w:rPr>
        <w:t>Market Size and Growth Projections (2023-2029)</w:t>
      </w:r>
    </w:p>
    <w:p w14:paraId="7093228A" w14:textId="77777777" w:rsidR="00C83C2C" w:rsidRPr="00C83C2C" w:rsidRDefault="00C83C2C" w:rsidP="00C83C2C">
      <w:r w:rsidRPr="00C83C2C">
        <w:t xml:space="preserve">The overall medical aesthetics market in the UAE demonstrates impressive growth, </w:t>
      </w:r>
      <w:proofErr w:type="spellStart"/>
      <w:r w:rsidRPr="00C83C2C">
        <w:t>fueled</w:t>
      </w:r>
      <w:proofErr w:type="spellEnd"/>
      <w:r w:rsidRPr="00C83C2C">
        <w:t xml:space="preserve"> by several interconnected factors.</w:t>
      </w:r>
    </w:p>
    <w:p w14:paraId="57A1008B" w14:textId="77777777" w:rsidR="00C83C2C" w:rsidRPr="00C83C2C" w:rsidRDefault="00C83C2C" w:rsidP="00C83C2C">
      <w:pPr>
        <w:rPr>
          <w:b/>
          <w:bCs/>
        </w:rPr>
      </w:pPr>
      <w:r w:rsidRPr="00C83C2C">
        <w:rPr>
          <w:b/>
          <w:bCs/>
        </w:rPr>
        <w:t>Medical Aesthetic Devices Market</w:t>
      </w:r>
    </w:p>
    <w:p w14:paraId="569EAA70" w14:textId="77777777" w:rsidR="00C83C2C" w:rsidRPr="00C83C2C" w:rsidRDefault="00C83C2C" w:rsidP="00C83C2C">
      <w:r w:rsidRPr="00C83C2C">
        <w:t>The UAE Medical Aesthetic Devices Market was valued at USD 207.21 million in 2023 and is projected to reach USD 291.05 million by 2029, exhibiting a Compound Annual Growth Rate (CAGR) of 6.24% through 2029.</w:t>
      </w:r>
      <w:r w:rsidRPr="00C83C2C">
        <w:rPr>
          <w:vertAlign w:val="superscript"/>
        </w:rPr>
        <w:t>1</w:t>
      </w:r>
      <w:r w:rsidRPr="00C83C2C">
        <w:t xml:space="preserve"> This substantial growth is primarily propelled by the increasing demand for minimally invasive and non-invasive aesthetic procedures. Consumers are increasingly aware of cosmetic treatments and possess rising disposable incomes, making them more willing to invest in their appearance.</w:t>
      </w:r>
      <w:r w:rsidRPr="00C83C2C">
        <w:rPr>
          <w:vertAlign w:val="superscript"/>
        </w:rPr>
        <w:t>1</w:t>
      </w:r>
    </w:p>
    <w:p w14:paraId="1FFD71A4" w14:textId="77777777" w:rsidR="00C83C2C" w:rsidRPr="00C83C2C" w:rsidRDefault="00C83C2C" w:rsidP="00C83C2C">
      <w:r w:rsidRPr="00C83C2C">
        <w:t>Technological advancements play a crucial role in this growth. Innovations such as laser-based devices, advanced skin tightening solutions, radiofrequency, and ultrasound devices are revolutionizing the aesthetic industry by offering effective treatments with reduced recovery times, less pain, and fewer complications compared to traditional surgical methods.</w:t>
      </w:r>
      <w:r w:rsidRPr="00C83C2C">
        <w:rPr>
          <w:vertAlign w:val="superscript"/>
        </w:rPr>
        <w:t>1</w:t>
      </w:r>
      <w:r w:rsidRPr="00C83C2C">
        <w:t xml:space="preserve"> The integration of artificial intelligence and machine learning in aesthetic devices is further enhancing treatment precision and outcomes, attracting a broader consumer base.</w:t>
      </w:r>
      <w:r w:rsidRPr="00C83C2C">
        <w:rPr>
          <w:vertAlign w:val="superscript"/>
        </w:rPr>
        <w:t>1</w:t>
      </w:r>
      <w:r w:rsidRPr="00C83C2C">
        <w:t xml:space="preserve"> The market also benefits significantly from a </w:t>
      </w:r>
      <w:r w:rsidRPr="00C83C2C">
        <w:lastRenderedPageBreak/>
        <w:t>burgeoning medical tourism sector, as the UAE has established itself as a hub for high-quality cosmetic procedures, drawing international patients.</w:t>
      </w:r>
      <w:r w:rsidRPr="00C83C2C">
        <w:rPr>
          <w:vertAlign w:val="superscript"/>
        </w:rPr>
        <w:t>2</w:t>
      </w:r>
      <w:r w:rsidRPr="00C83C2C">
        <w:t xml:space="preserve"> Regulatory support and the presence of skilled professionals further contribute to this market expansion.</w:t>
      </w:r>
      <w:r w:rsidRPr="00C83C2C">
        <w:rPr>
          <w:vertAlign w:val="superscript"/>
        </w:rPr>
        <w:t>1</w:t>
      </w:r>
      <w:r w:rsidRPr="00C83C2C">
        <w:t xml:space="preserve"> Within this segment, Dubai stands out as the largest market, with skin resurfacing and tightening identified as the fastest-growing application segment.</w:t>
      </w:r>
      <w:r w:rsidRPr="00C83C2C">
        <w:rPr>
          <w:vertAlign w:val="superscript"/>
        </w:rPr>
        <w:t>1</w:t>
      </w:r>
    </w:p>
    <w:p w14:paraId="58FD6A15" w14:textId="77777777" w:rsidR="00C83C2C" w:rsidRPr="00C83C2C" w:rsidRDefault="00C83C2C" w:rsidP="00C83C2C">
      <w:r w:rsidRPr="00C83C2C">
        <w:t>The robust growth observed in medical aesthetic devices is not merely a sum of individual factors but rather a synergistic interplay of technological innovation, increasing economic prosperity, and strategic government support for medical tourism. The rising affluence among the UAE population directly enables individuals to invest more in aesthetic treatments. This increased consumer spending, in turn, stimulates demand for cutting-edge devices. The UAE's proactive stance in attracting medical tourists, coupled with its supportive regulatory environment, creates a highly conducive ecosystem for these advanced technologies to flourish, establishing it as a sophisticated and rapidly expanding market. This environment fosters a continuous cycle where consumer demand drives technological adoption, which then enhances treatment accessibility and desirability. The pronounced preference for minimally invasive and non-invasive procedures is a critical signal for product development and marketing. This indicates a strong consumer desire for effective treatments that offer reduced downtime and fewer complications. For Egyptian companies, this translates into a clear strategic imperative: prioritize the development and promotion of cosmeceuticals and topical skincare products that either offer non-invasive solutions themselves or effectively complement and enhance the outcomes of existing non-invasive aesthetic treatments. This aligns with a broader consumer shift towards convenience, safety, and natural-looking results in beauty.</w:t>
      </w:r>
    </w:p>
    <w:p w14:paraId="0CDB88BD" w14:textId="77777777" w:rsidR="00C83C2C" w:rsidRPr="00C83C2C" w:rsidRDefault="00C83C2C" w:rsidP="00C83C2C">
      <w:pPr>
        <w:rPr>
          <w:b/>
          <w:bCs/>
        </w:rPr>
      </w:pPr>
      <w:r w:rsidRPr="00C83C2C">
        <w:rPr>
          <w:b/>
          <w:bCs/>
        </w:rPr>
        <w:t>Aesthetic Injectables Market</w:t>
      </w:r>
    </w:p>
    <w:p w14:paraId="5D197DB8" w14:textId="77777777" w:rsidR="00C83C2C" w:rsidRPr="00C83C2C" w:rsidRDefault="00C83C2C" w:rsidP="00C83C2C">
      <w:r w:rsidRPr="00C83C2C">
        <w:t>The UAE aesthetic injectable market is projected to reach US$ 86.3 million by 2030, growing from US$ 49.1 million in 2023, at a Compound Annual Growth Rate (CAGR) of 8.4% from 2024 to 2030.</w:t>
      </w:r>
      <w:r w:rsidRPr="00C83C2C">
        <w:rPr>
          <w:vertAlign w:val="superscript"/>
        </w:rPr>
        <w:t>3</w:t>
      </w:r>
      <w:r w:rsidRPr="00C83C2C">
        <w:t xml:space="preserve"> In 2023, botulinum toxin was the largest revenue-generating product, accounting for 45.82% of the market share. However, Hyaluronic Acid (HA) is identified as the most lucrative product segment and is experiencing the fastest growth during the forecast period.</w:t>
      </w:r>
      <w:r w:rsidRPr="00C83C2C">
        <w:rPr>
          <w:vertAlign w:val="superscript"/>
        </w:rPr>
        <w:t>3</w:t>
      </w:r>
    </w:p>
    <w:p w14:paraId="35F8EB7D" w14:textId="77777777" w:rsidR="00C83C2C" w:rsidRPr="00C83C2C" w:rsidRDefault="00C83C2C" w:rsidP="00C83C2C">
      <w:r w:rsidRPr="00C83C2C">
        <w:t>The growth in this market is attributed to several factors, including a well-established healthcare infrastructure, an increasing number of dermatology clinics, a rising geriatric population, the rapid expansion of the medical tourism market, the easy availability of skilled practitioners for aesthetic injectable procedures, and a high adoption of Western culture.</w:t>
      </w:r>
      <w:r w:rsidRPr="00C83C2C">
        <w:rPr>
          <w:vertAlign w:val="superscript"/>
        </w:rPr>
        <w:t>3</w:t>
      </w:r>
    </w:p>
    <w:p w14:paraId="296EE69D" w14:textId="77777777" w:rsidR="00C83C2C" w:rsidRPr="00C83C2C" w:rsidRDefault="00C83C2C" w:rsidP="00C83C2C">
      <w:r w:rsidRPr="00C83C2C">
        <w:t xml:space="preserve">The market for injectables is uniquely propelled by a dual demographic dynamic. On one hand, an aging population actively seeks anti-aging solutions to address visible </w:t>
      </w:r>
      <w:r w:rsidRPr="00C83C2C">
        <w:lastRenderedPageBreak/>
        <w:t>signs of aging. On the other hand, a growing young population, influenced by Western culture and an increased awareness of skin-related concerns, drives interest in preventative aesthetics or subtle enhancements. This indicates a broad and diverse target audience for aesthetic products, requiring nuanced marketing and product positioning. Hyaluronic Acid's status as the fastest-growing segment within injectables is a strong indicator of consumer preference for natural-looking results, hydration, and volume restoration. This trend suggests that for any company considering entry into this category, prioritizing HA-based injectables or developing cosmeceuticals and topicals that complement HA filler treatments, emphasizing their hydrating and plumping benefits, would be a strategic focus.</w:t>
      </w:r>
    </w:p>
    <w:p w14:paraId="1E91E476" w14:textId="77777777" w:rsidR="00C83C2C" w:rsidRPr="00C83C2C" w:rsidRDefault="00C83C2C" w:rsidP="00C83C2C">
      <w:pPr>
        <w:rPr>
          <w:b/>
          <w:bCs/>
        </w:rPr>
      </w:pPr>
      <w:r w:rsidRPr="00C83C2C">
        <w:rPr>
          <w:b/>
          <w:bCs/>
        </w:rPr>
        <w:t>Facial Skincare Market</w:t>
      </w:r>
    </w:p>
    <w:p w14:paraId="5DF64B06" w14:textId="77777777" w:rsidR="00C83C2C" w:rsidRPr="00C83C2C" w:rsidRDefault="00C83C2C" w:rsidP="00C83C2C">
      <w:r w:rsidRPr="00C83C2C">
        <w:t>The facial skincare market in the UAE is a substantial segment, expected to reach a projected revenue of US$ 901.2 million by 2030, up from US$ 592.5 million in 2023. This segment is projected to grow at a CAGR of 6.2% from 2024 to 2030.</w:t>
      </w:r>
      <w:r w:rsidRPr="00C83C2C">
        <w:rPr>
          <w:vertAlign w:val="superscript"/>
        </w:rPr>
        <w:t>4</w:t>
      </w:r>
      <w:r w:rsidRPr="00C83C2C">
        <w:t xml:space="preserve"> Facial creams constituted the largest revenue-generating product segment in 2023 and are also projected to be the fastest-growing segment within facial skincare.</w:t>
      </w:r>
      <w:r w:rsidRPr="00C83C2C">
        <w:rPr>
          <w:vertAlign w:val="superscript"/>
        </w:rPr>
        <w:t>4</w:t>
      </w:r>
      <w:r w:rsidRPr="00C83C2C">
        <w:t xml:space="preserve"> Notably, the UAE is identified as the fastest-growing regional market in the Middle East &amp; Africa for facial skincare.</w:t>
      </w:r>
      <w:r w:rsidRPr="00C83C2C">
        <w:rPr>
          <w:vertAlign w:val="superscript"/>
        </w:rPr>
        <w:t>4</w:t>
      </w:r>
    </w:p>
    <w:p w14:paraId="4CA8FBF2" w14:textId="77777777" w:rsidR="00C83C2C" w:rsidRPr="00C83C2C" w:rsidRDefault="00C83C2C" w:rsidP="00C83C2C">
      <w:r w:rsidRPr="00C83C2C">
        <w:t xml:space="preserve">The significantly larger market size of facial skincare compared to aesthetic devices and injectables highlights a massive and stable opportunity for topical products. For instance, in 2023, the device market was approximately $207.21 million </w:t>
      </w:r>
      <w:r w:rsidRPr="00C83C2C">
        <w:rPr>
          <w:vertAlign w:val="superscript"/>
        </w:rPr>
        <w:t>1</w:t>
      </w:r>
      <w:r w:rsidRPr="00C83C2C">
        <w:t xml:space="preserve">, injectables around $49.1 million </w:t>
      </w:r>
      <w:r w:rsidRPr="00C83C2C">
        <w:rPr>
          <w:vertAlign w:val="superscript"/>
        </w:rPr>
        <w:t>3</w:t>
      </w:r>
      <w:r w:rsidRPr="00C83C2C">
        <w:t>, while facial skincare stood at $592.5 million.</w:t>
      </w:r>
      <w:r w:rsidRPr="00C83C2C">
        <w:rPr>
          <w:vertAlign w:val="superscript"/>
        </w:rPr>
        <w:t>4</w:t>
      </w:r>
      <w:r w:rsidRPr="00C83C2C">
        <w:t xml:space="preserve"> The consistent growth of facial creams suggests a foundational and widespread consumer habit, indicating that consumers are regularly investing in daily skincare routines. This segment generally presents a lower barrier to entry for many consumers compared to invasive procedures, offering a high-volume, stable market for Egyptian exporters focusing on topical solutions.</w:t>
      </w:r>
    </w:p>
    <w:p w14:paraId="09D659CB" w14:textId="77777777" w:rsidR="00C83C2C" w:rsidRPr="00C83C2C" w:rsidRDefault="00C83C2C" w:rsidP="00C83C2C">
      <w:pPr>
        <w:rPr>
          <w:b/>
          <w:bCs/>
        </w:rPr>
      </w:pPr>
      <w:r w:rsidRPr="00C83C2C">
        <w:rPr>
          <w:b/>
          <w:bCs/>
        </w:rPr>
        <w:t>K-Beauty Product Market</w:t>
      </w:r>
    </w:p>
    <w:p w14:paraId="7F3F8347" w14:textId="77777777" w:rsidR="00C83C2C" w:rsidRPr="00C83C2C" w:rsidRDefault="00C83C2C" w:rsidP="00C83C2C">
      <w:r w:rsidRPr="00C83C2C">
        <w:t>The UAE K-Beauty Product Market, while a niche, serves as a valuable indicator of broader topical skincare trends. It is projected to grow from USD 31.62 million in 2023 to USD 51.08 million by 2032, with a CAGR of 5.44% from 2024 to 2032.</w:t>
      </w:r>
      <w:r w:rsidRPr="00C83C2C">
        <w:rPr>
          <w:vertAlign w:val="superscript"/>
        </w:rPr>
        <w:t>5</w:t>
      </w:r>
      <w:r w:rsidRPr="00C83C2C">
        <w:t xml:space="preserve"> This market is predominantly concentrated in major cities such as Dubai and Abu Dhabi, which serve as key hubs for distribution and marketing activities.</w:t>
      </w:r>
      <w:r w:rsidRPr="00C83C2C">
        <w:rPr>
          <w:vertAlign w:val="superscript"/>
        </w:rPr>
        <w:t>5</w:t>
      </w:r>
    </w:p>
    <w:p w14:paraId="429C4662" w14:textId="77777777" w:rsidR="00C83C2C" w:rsidRPr="00C83C2C" w:rsidRDefault="00C83C2C" w:rsidP="00C83C2C">
      <w:r w:rsidRPr="00C83C2C">
        <w:t>Key drivers for the K-Beauty market include the growing influence of K-pop and Korean culture, a strong preference for innovative and natural formulations, significant e-commerce growth, an affluent consumer base, an increased focus on multi-step skincare routines, and a rising demand for clean beauty and sustainable products.</w:t>
      </w:r>
      <w:r w:rsidRPr="00C83C2C">
        <w:rPr>
          <w:vertAlign w:val="superscript"/>
        </w:rPr>
        <w:t>5</w:t>
      </w:r>
      <w:r w:rsidRPr="00C83C2C">
        <w:t xml:space="preserve"> The growth of the K-Beauty market, driven by these preferences, serves as a strong indicator </w:t>
      </w:r>
      <w:r w:rsidRPr="00C83C2C">
        <w:lastRenderedPageBreak/>
        <w:t>of broader consumer inclinations in the UAE for innovative, natural, multi-step, and clean skincare formulations. Companies looking to enter this market should extract and apply these underlying principles to their own product development and marketing. This involves emphasizing transparency in ingredients, incorporating natural and organic components, and developing products that seamlessly integrate into comprehensive skincare regimens, such as serums, ampoules, and targeted treatments. This approach offers a clear roadmap for aligning with evolving consumer demands and preferences.</w:t>
      </w:r>
    </w:p>
    <w:p w14:paraId="004506BB" w14:textId="77777777" w:rsidR="00C83C2C" w:rsidRPr="00C83C2C" w:rsidRDefault="00C83C2C" w:rsidP="00C83C2C">
      <w:pPr>
        <w:rPr>
          <w:b/>
          <w:bCs/>
        </w:rPr>
      </w:pPr>
      <w:r w:rsidRPr="00C83C2C">
        <w:rPr>
          <w:b/>
          <w:bCs/>
        </w:rPr>
        <w:t xml:space="preserve">Consumer Trends and </w:t>
      </w:r>
      <w:proofErr w:type="spellStart"/>
      <w:r w:rsidRPr="00C83C2C">
        <w:rPr>
          <w:b/>
          <w:bCs/>
        </w:rPr>
        <w:t>Behavior</w:t>
      </w:r>
      <w:proofErr w:type="spellEnd"/>
    </w:p>
    <w:p w14:paraId="731FE156" w14:textId="77777777" w:rsidR="00C83C2C" w:rsidRPr="00C83C2C" w:rsidRDefault="00C83C2C" w:rsidP="00C83C2C">
      <w:r w:rsidRPr="00C83C2C">
        <w:t>UAE consumers exhibit distinct preferences that shape the medical aesthetics and skincare market.</w:t>
      </w:r>
    </w:p>
    <w:p w14:paraId="2914A34C" w14:textId="77777777" w:rsidR="00C83C2C" w:rsidRPr="00C83C2C" w:rsidRDefault="00C83C2C" w:rsidP="00C83C2C">
      <w:pPr>
        <w:numPr>
          <w:ilvl w:val="0"/>
          <w:numId w:val="1"/>
        </w:numPr>
      </w:pPr>
      <w:r w:rsidRPr="00C83C2C">
        <w:rPr>
          <w:b/>
          <w:bCs/>
        </w:rPr>
        <w:t>Rising Demand for Minimally Invasive and Non-Invasive Procedures</w:t>
      </w:r>
      <w:r w:rsidRPr="00C83C2C">
        <w:t>: A primary driver for the medical aesthetic devices market is the increasing consumer preference for treatments that offer reduced recovery times, less pain, and fewer complications compared to traditional surgical methods.</w:t>
      </w:r>
      <w:r w:rsidRPr="00C83C2C">
        <w:rPr>
          <w:vertAlign w:val="superscript"/>
        </w:rPr>
        <w:t>1</w:t>
      </w:r>
    </w:p>
    <w:p w14:paraId="17C950A3" w14:textId="77777777" w:rsidR="00C83C2C" w:rsidRPr="00C83C2C" w:rsidRDefault="00C83C2C" w:rsidP="00C83C2C">
      <w:pPr>
        <w:numPr>
          <w:ilvl w:val="0"/>
          <w:numId w:val="1"/>
        </w:numPr>
      </w:pPr>
      <w:r w:rsidRPr="00C83C2C">
        <w:rPr>
          <w:b/>
          <w:bCs/>
        </w:rPr>
        <w:t>Growing Disposable Income and Spending on Aesthetics</w:t>
      </w:r>
      <w:r w:rsidRPr="00C83C2C">
        <w:t>: The high disposable income among the UAE population significantly contributes to market growth. Individuals are increasingly willing and able to invest in their appearance and personal care, a trend supported by the UAE's robust economic environment and high standard of living. The burgeoning medical tourism sector further amplifies this demand.</w:t>
      </w:r>
      <w:r w:rsidRPr="00C83C2C">
        <w:rPr>
          <w:vertAlign w:val="superscript"/>
        </w:rPr>
        <w:t>1</w:t>
      </w:r>
    </w:p>
    <w:p w14:paraId="21272F45" w14:textId="77777777" w:rsidR="00C83C2C" w:rsidRPr="00C83C2C" w:rsidRDefault="00C83C2C" w:rsidP="00C83C2C">
      <w:pPr>
        <w:numPr>
          <w:ilvl w:val="0"/>
          <w:numId w:val="1"/>
        </w:numPr>
      </w:pPr>
      <w:r w:rsidRPr="00C83C2C">
        <w:rPr>
          <w:b/>
          <w:bCs/>
        </w:rPr>
        <w:t>Male Grooming and Appearance Consciousness</w:t>
      </w:r>
      <w:r w:rsidRPr="00C83C2C">
        <w:t>: The male segment is expected to capture a substantial share of the skincare market, driven by a growing awareness of personal grooming and health care.</w:t>
      </w:r>
      <w:r w:rsidRPr="00C83C2C">
        <w:rPr>
          <w:vertAlign w:val="superscript"/>
        </w:rPr>
        <w:t>6</w:t>
      </w:r>
      <w:r w:rsidRPr="00C83C2C">
        <w:t xml:space="preserve"> Skincare products account for approximately 33% of total male grooming product usage globally. There is a notable preference for natural and organic ingredients, leading about 20% of brands to reformulate their offerings. Multifunctional skincare products have also seen a 25% increase in market presence, and personalized subscription-based grooming products represent nearly 40% of new launches. Online sales contribute to over 60% of purchases in developed regions. While interest is growing, approximately 70% of purchases remain in the mass-market segment, indicating price sensitivity in emerging markets for high-end grooming products.</w:t>
      </w:r>
      <w:r w:rsidRPr="00C83C2C">
        <w:rPr>
          <w:vertAlign w:val="superscript"/>
        </w:rPr>
        <w:t>7</w:t>
      </w:r>
    </w:p>
    <w:p w14:paraId="774D2A6D" w14:textId="77777777" w:rsidR="00C83C2C" w:rsidRPr="00C83C2C" w:rsidRDefault="00C83C2C" w:rsidP="00C83C2C">
      <w:pPr>
        <w:numPr>
          <w:ilvl w:val="0"/>
          <w:numId w:val="1"/>
        </w:numPr>
      </w:pPr>
      <w:r w:rsidRPr="00C83C2C">
        <w:rPr>
          <w:b/>
          <w:bCs/>
        </w:rPr>
        <w:t>Luxury Skincare Trends</w:t>
      </w:r>
      <w:r w:rsidRPr="00C83C2C">
        <w:t>: The luxury skincare market is experiencing strong growth, driven by increasing consumer demand for premium anti-aging products, ingredient transparency, and wellness-oriented beauty solutions. Over 52% of new product launches in this segment are positioned under "clean beauty," excluding parabens, silicones, and artificial fragrances. Approximately 62% of buyers actively seek anti-aging ingredients backed by scientific research.</w:t>
      </w:r>
      <w:r w:rsidRPr="00C83C2C">
        <w:rPr>
          <w:vertAlign w:val="superscript"/>
        </w:rPr>
        <w:t>8</w:t>
      </w:r>
    </w:p>
    <w:p w14:paraId="666198EC" w14:textId="77777777" w:rsidR="00C83C2C" w:rsidRPr="00C83C2C" w:rsidRDefault="00C83C2C" w:rsidP="00C83C2C">
      <w:pPr>
        <w:numPr>
          <w:ilvl w:val="0"/>
          <w:numId w:val="1"/>
        </w:numPr>
      </w:pPr>
      <w:r w:rsidRPr="00C83C2C">
        <w:rPr>
          <w:b/>
          <w:bCs/>
        </w:rPr>
        <w:lastRenderedPageBreak/>
        <w:t>Natural Look and "Skin-First" Philosophy</w:t>
      </w:r>
      <w:r w:rsidRPr="00C83C2C">
        <w:t>: There is a clear shift in beauty ideals, moving away from makeup-heavy standards towards embracing a "skin-first" philosophy that celebrates natural, healthy-looking skin.</w:t>
      </w:r>
      <w:r w:rsidRPr="00C83C2C">
        <w:rPr>
          <w:vertAlign w:val="superscript"/>
        </w:rPr>
        <w:t>9</w:t>
      </w:r>
      <w:r w:rsidRPr="00C83C2C">
        <w:t xml:space="preserve"> This trend also manifests in a preference for hybrid skincare products that blend skincare benefits with makeup attributes.</w:t>
      </w:r>
      <w:r w:rsidRPr="00C83C2C">
        <w:rPr>
          <w:vertAlign w:val="superscript"/>
        </w:rPr>
        <w:t>9</w:t>
      </w:r>
      <w:r w:rsidRPr="00C83C2C">
        <w:t xml:space="preserve"> Gen Z consumers, for instance, are expanding their facial routines to an average of 4.7 products, with maintaining youthful skin as a primary goal.</w:t>
      </w:r>
      <w:r w:rsidRPr="00C83C2C">
        <w:rPr>
          <w:vertAlign w:val="superscript"/>
        </w:rPr>
        <w:t>9</w:t>
      </w:r>
    </w:p>
    <w:p w14:paraId="4934835B" w14:textId="77777777" w:rsidR="00C83C2C" w:rsidRPr="00C83C2C" w:rsidRDefault="00C83C2C" w:rsidP="00C83C2C">
      <w:pPr>
        <w:numPr>
          <w:ilvl w:val="0"/>
          <w:numId w:val="1"/>
        </w:numPr>
      </w:pPr>
      <w:r w:rsidRPr="00C83C2C">
        <w:rPr>
          <w:b/>
          <w:bCs/>
        </w:rPr>
        <w:t>Clean Beauty and Sustainability</w:t>
      </w:r>
      <w:r w:rsidRPr="00C83C2C">
        <w:t>: A significant trend is the rising demand for products free from harmful chemicals and toxins. Consumers are increasingly scrutinizing product labels and ingredient lists for terms such as "clean," "natural," "organic," and "cruelty-free." This has encouraged brands to integrate eco-friendly practices and materials into their product offerings, including sustainable packaging and responsibly sourced ingredients.</w:t>
      </w:r>
      <w:r w:rsidRPr="00C83C2C">
        <w:rPr>
          <w:vertAlign w:val="superscript"/>
        </w:rPr>
        <w:t>10</w:t>
      </w:r>
    </w:p>
    <w:p w14:paraId="7EA009EE" w14:textId="77777777" w:rsidR="00C83C2C" w:rsidRPr="00C83C2C" w:rsidRDefault="00C83C2C" w:rsidP="00C83C2C">
      <w:pPr>
        <w:numPr>
          <w:ilvl w:val="0"/>
          <w:numId w:val="1"/>
        </w:numPr>
      </w:pPr>
      <w:r w:rsidRPr="00C83C2C">
        <w:rPr>
          <w:b/>
          <w:bCs/>
        </w:rPr>
        <w:t>Personalization and Digital Engagement</w:t>
      </w:r>
      <w:r w:rsidRPr="00C83C2C">
        <w:t>: UAE consumers increasingly seek personalized beauty solutions, with brands offering tailored regimens gaining momentum. E-commerce remains the dominant purchasing channel for cosmetics and personal care products due to convenience, the ability to research products, read reviews, and compare prices.</w:t>
      </w:r>
      <w:r w:rsidRPr="00C83C2C">
        <w:rPr>
          <w:vertAlign w:val="superscript"/>
        </w:rPr>
        <w:t>10</w:t>
      </w:r>
      <w:r w:rsidRPr="00C83C2C">
        <w:t xml:space="preserve"> The UAE has high smartphone penetration (97.6%) and a large social media user base (9.83 million), making word-of-mouth and social media presence highly influential on sales.</w:t>
      </w:r>
      <w:r w:rsidRPr="00C83C2C">
        <w:rPr>
          <w:vertAlign w:val="superscript"/>
        </w:rPr>
        <w:t>10</w:t>
      </w:r>
    </w:p>
    <w:p w14:paraId="5CA9E16D" w14:textId="77777777" w:rsidR="00C83C2C" w:rsidRPr="00C83C2C" w:rsidRDefault="00C83C2C" w:rsidP="00C83C2C">
      <w:pPr>
        <w:numPr>
          <w:ilvl w:val="0"/>
          <w:numId w:val="1"/>
        </w:numPr>
      </w:pPr>
      <w:r w:rsidRPr="00C83C2C">
        <w:rPr>
          <w:b/>
          <w:bCs/>
        </w:rPr>
        <w:t>Halal Beauty</w:t>
      </w:r>
      <w:r w:rsidRPr="00C83C2C">
        <w:t>: Halal beauty products hold a vital position in the market, aligning with Islamic religious principles and catering to a significant portion of the population.</w:t>
      </w:r>
      <w:r w:rsidRPr="00C83C2C">
        <w:rPr>
          <w:vertAlign w:val="superscript"/>
        </w:rPr>
        <w:t>10</w:t>
      </w:r>
    </w:p>
    <w:p w14:paraId="7C39F713" w14:textId="77777777" w:rsidR="00C83C2C" w:rsidRPr="00C83C2C" w:rsidRDefault="00C83C2C" w:rsidP="00C83C2C">
      <w:r w:rsidRPr="00C83C2C">
        <w:t xml:space="preserve">The demand for non-invasive procedures, a natural look, and clean beauty are deeply intertwined. Consumers in the UAE desire effective results with minimal risk, focusing on intrinsic skin health rather than merely masking imperfections. This creates a market ripe for products that support overall skin health and enhance natural beauty. The significant role of e-commerce and social media in the UAE market means that marketing strategies must be </w:t>
      </w:r>
      <w:proofErr w:type="gramStart"/>
      <w:r w:rsidRPr="00C83C2C">
        <w:t>digitally-centric</w:t>
      </w:r>
      <w:proofErr w:type="gramEnd"/>
      <w:r w:rsidRPr="00C83C2C">
        <w:t>, leveraging influencers and online platforms for brand building and sales. While male grooming is a growing segment, the existing price sensitivity in the mass market suggests a need for strategic pricing and positioning for male-focused products, potentially offering both accessible and premium options with natural or wound-healing ingredients.</w:t>
      </w:r>
    </w:p>
    <w:p w14:paraId="56C883FE" w14:textId="77777777" w:rsidR="00C83C2C" w:rsidRPr="00C83C2C" w:rsidRDefault="00C83C2C" w:rsidP="00C83C2C">
      <w:pPr>
        <w:rPr>
          <w:b/>
          <w:bCs/>
        </w:rPr>
      </w:pPr>
      <w:r w:rsidRPr="00C83C2C">
        <w:rPr>
          <w:b/>
          <w:bCs/>
        </w:rPr>
        <w:t>Types of Clinics and Distribution Landscape</w:t>
      </w:r>
    </w:p>
    <w:p w14:paraId="657C9D49" w14:textId="77777777" w:rsidR="00C83C2C" w:rsidRPr="00C83C2C" w:rsidRDefault="00C83C2C" w:rsidP="00C83C2C">
      <w:r w:rsidRPr="00C83C2C">
        <w:t xml:space="preserve">The UAE's aesthetic and dermatology market </w:t>
      </w:r>
      <w:proofErr w:type="gramStart"/>
      <w:r w:rsidRPr="00C83C2C">
        <w:t>is</w:t>
      </w:r>
      <w:proofErr w:type="gramEnd"/>
      <w:r w:rsidRPr="00C83C2C">
        <w:t xml:space="preserve"> served by a diverse range of clinics and distribution channels, each catering to specific consumer segments and product types.</w:t>
      </w:r>
    </w:p>
    <w:p w14:paraId="78AAD694" w14:textId="77777777" w:rsidR="00C83C2C" w:rsidRPr="00C83C2C" w:rsidRDefault="00C83C2C" w:rsidP="00C83C2C">
      <w:pPr>
        <w:numPr>
          <w:ilvl w:val="0"/>
          <w:numId w:val="2"/>
        </w:numPr>
      </w:pPr>
      <w:r w:rsidRPr="00C83C2C">
        <w:rPr>
          <w:b/>
          <w:bCs/>
        </w:rPr>
        <w:lastRenderedPageBreak/>
        <w:t>Premium Aesthetic Clinics</w:t>
      </w:r>
      <w:r w:rsidRPr="00C83C2C">
        <w:t xml:space="preserve">: These clinics offer a luxurious ambiance and a comprehensive, personalized 360-degree approach to beauty, wellness, and health. They are staffed by world-class specialists and utilize cutting-edge technology. Services typically include cosmetic surgeries, advanced dermatology, anti-aging treatments, laser treatments, and often extend to dentistry and IV therapy. Many </w:t>
      </w:r>
      <w:proofErr w:type="gramStart"/>
      <w:r w:rsidRPr="00C83C2C">
        <w:t>offer</w:t>
      </w:r>
      <w:proofErr w:type="gramEnd"/>
      <w:r w:rsidRPr="00C83C2C">
        <w:t xml:space="preserve"> exclusive memberships to provide unparalleled value and priority access. Examples include Hortman Clinics, </w:t>
      </w:r>
      <w:proofErr w:type="spellStart"/>
      <w:r w:rsidRPr="00C83C2C">
        <w:t>Biolite</w:t>
      </w:r>
      <w:proofErr w:type="spellEnd"/>
      <w:r w:rsidRPr="00C83C2C">
        <w:t xml:space="preserve">, </w:t>
      </w:r>
      <w:proofErr w:type="spellStart"/>
      <w:r w:rsidRPr="00C83C2C">
        <w:t>Ouronyx</w:t>
      </w:r>
      <w:proofErr w:type="spellEnd"/>
      <w:r w:rsidRPr="00C83C2C">
        <w:t>, The Elixir Clinic, Aesthetics International, Lucia Clinic, and Enhance by Mediclinic.</w:t>
      </w:r>
      <w:r w:rsidRPr="00C83C2C">
        <w:rPr>
          <w:vertAlign w:val="superscript"/>
        </w:rPr>
        <w:t>11</w:t>
      </w:r>
    </w:p>
    <w:p w14:paraId="4CF6DC88" w14:textId="77777777" w:rsidR="00C83C2C" w:rsidRPr="00C83C2C" w:rsidRDefault="00C83C2C" w:rsidP="00C83C2C">
      <w:pPr>
        <w:numPr>
          <w:ilvl w:val="0"/>
          <w:numId w:val="2"/>
        </w:numPr>
      </w:pPr>
      <w:r w:rsidRPr="00C83C2C">
        <w:rPr>
          <w:b/>
          <w:bCs/>
        </w:rPr>
        <w:t>Mid-Range Aesthetic Clinics</w:t>
      </w:r>
      <w:r w:rsidRPr="00C83C2C">
        <w:t xml:space="preserve">: These clinics, often part of larger medical </w:t>
      </w:r>
      <w:proofErr w:type="spellStart"/>
      <w:r w:rsidRPr="00C83C2C">
        <w:t>centers</w:t>
      </w:r>
      <w:proofErr w:type="spellEnd"/>
      <w:r w:rsidRPr="00C83C2C">
        <w:t xml:space="preserve"> or hospitals, provide a wide array of aesthetic and dermatological services, balancing advanced technology with personalized care. They offer treatments such as laser hair removal, Botox, dermal fillers, chemical peels, microdermabrasion, and Platelet-Rich Plasma (PRP) therapy. Examples include </w:t>
      </w:r>
      <w:proofErr w:type="spellStart"/>
      <w:r w:rsidRPr="00C83C2C">
        <w:t>Medcare</w:t>
      </w:r>
      <w:proofErr w:type="spellEnd"/>
      <w:r w:rsidRPr="00C83C2C">
        <w:t xml:space="preserve"> Aesthetics Clinic, King's College Hospital London in Dubai, and </w:t>
      </w:r>
      <w:proofErr w:type="spellStart"/>
      <w:r w:rsidRPr="00C83C2C">
        <w:t>Soleá</w:t>
      </w:r>
      <w:proofErr w:type="spellEnd"/>
      <w:r w:rsidRPr="00C83C2C">
        <w:t xml:space="preserve"> Clinic.</w:t>
      </w:r>
      <w:r w:rsidRPr="00C83C2C">
        <w:rPr>
          <w:vertAlign w:val="superscript"/>
        </w:rPr>
        <w:t>13</w:t>
      </w:r>
      <w:r w:rsidRPr="00C83C2C">
        <w:t xml:space="preserve"> These clinics cater to a broader demographic seeking effective yet accessible aesthetic solutions.</w:t>
      </w:r>
    </w:p>
    <w:p w14:paraId="3577357C" w14:textId="77777777" w:rsidR="00C83C2C" w:rsidRPr="00C83C2C" w:rsidRDefault="00C83C2C" w:rsidP="00C83C2C">
      <w:pPr>
        <w:numPr>
          <w:ilvl w:val="0"/>
          <w:numId w:val="2"/>
        </w:numPr>
      </w:pPr>
      <w:r w:rsidRPr="00C83C2C">
        <w:rPr>
          <w:b/>
          <w:bCs/>
        </w:rPr>
        <w:t>Pharmacy Chains</w:t>
      </w:r>
      <w:r w:rsidRPr="00C83C2C">
        <w:t>: Pharmacies play an increasingly significant role in the distribution of cosmeceuticals and personal care products. They serve as key points of sale for a wide range of consumer health and beauty needs, including high-end skincare and K-beauty products.</w:t>
      </w:r>
      <w:r w:rsidRPr="00C83C2C">
        <w:rPr>
          <w:vertAlign w:val="superscript"/>
        </w:rPr>
        <w:t>18</w:t>
      </w:r>
      <w:r w:rsidRPr="00C83C2C">
        <w:t xml:space="preserve"> The pharmacy sector is undergoing a digital transformation, with a notable growth in online pharmacy platforms, further expanding their reach.</w:t>
      </w:r>
      <w:r w:rsidRPr="00C83C2C">
        <w:rPr>
          <w:vertAlign w:val="superscript"/>
        </w:rPr>
        <w:t>24</w:t>
      </w:r>
      <w:r w:rsidRPr="00C83C2C">
        <w:t xml:space="preserve"> Sales in drugstores and pharmacies saw a 9% growth in 2023.</w:t>
      </w:r>
      <w:r w:rsidRPr="00C83C2C">
        <w:rPr>
          <w:vertAlign w:val="superscript"/>
        </w:rPr>
        <w:t>26</w:t>
      </w:r>
    </w:p>
    <w:p w14:paraId="394B94FD" w14:textId="77777777" w:rsidR="00C83C2C" w:rsidRPr="00C83C2C" w:rsidRDefault="00C83C2C" w:rsidP="00C83C2C">
      <w:pPr>
        <w:numPr>
          <w:ilvl w:val="0"/>
          <w:numId w:val="2"/>
        </w:numPr>
      </w:pPr>
      <w:r w:rsidRPr="00C83C2C">
        <w:rPr>
          <w:b/>
          <w:bCs/>
        </w:rPr>
        <w:t>Medical Spas (Med Spas)</w:t>
      </w:r>
      <w:r w:rsidRPr="00C83C2C">
        <w:t>: These facilities combine the relaxing environment of a traditional spa with medical aesthetic treatments performed by licensed medical professionals. They offer services like IV therapy, aesthetic facials, advanced laser treatments, injectables, body contouring, and hair restoration.</w:t>
      </w:r>
      <w:r w:rsidRPr="00C83C2C">
        <w:rPr>
          <w:vertAlign w:val="superscript"/>
        </w:rPr>
        <w:t>11</w:t>
      </w:r>
      <w:r w:rsidRPr="00C83C2C">
        <w:t xml:space="preserve"> Med spas cater to a diverse clientele, including working professionals and international visitors, who seek stress relief, wellness, and aesthetic enhancements. The high disposable incomes in Dubai fuel the demand for these premium services.</w:t>
      </w:r>
      <w:r w:rsidRPr="00C83C2C">
        <w:rPr>
          <w:vertAlign w:val="superscript"/>
        </w:rPr>
        <w:t>30</w:t>
      </w:r>
    </w:p>
    <w:p w14:paraId="239F7791" w14:textId="77777777" w:rsidR="00C83C2C" w:rsidRPr="00C83C2C" w:rsidRDefault="00C83C2C" w:rsidP="00C83C2C">
      <w:r w:rsidRPr="00C83C2C">
        <w:t xml:space="preserve">The UAE aesthetic market is highly segmented by clinic type, ranging from ultra-luxury establishments to mid-range clinics and medical spas. This segmented landscape implies that companies must tailor their distribution strategy and product positioning to specific clinic tiers, considering pricing, product efficacy, and brand image. For example, premium clinics may prioritize exclusive, high-efficacy injectables and advanced devices, while mid-range clinics and med spas might focus on popular, accessible treatments and cosmeceuticals. The increasing role of pharmacy chains in </w:t>
      </w:r>
      <w:r w:rsidRPr="00C83C2C">
        <w:lastRenderedPageBreak/>
        <w:t>distributing high-end skincare and cosmeceuticals, coupled with their digital transformation, presents a significant and evolving distribution channel. This indicates a shift in consumer purchasing habits, where medical validation and accessibility through trusted pharmacy brands are gaining importance.</w:t>
      </w:r>
    </w:p>
    <w:p w14:paraId="37BABE5B" w14:textId="77777777" w:rsidR="00C83C2C" w:rsidRPr="00C83C2C" w:rsidRDefault="00C83C2C" w:rsidP="00C83C2C">
      <w:pPr>
        <w:rPr>
          <w:b/>
          <w:bCs/>
        </w:rPr>
      </w:pPr>
      <w:r w:rsidRPr="00C83C2C">
        <w:rPr>
          <w:b/>
          <w:bCs/>
        </w:rPr>
        <w:t>III. Regulatory &amp; Compliance</w:t>
      </w:r>
    </w:p>
    <w:p w14:paraId="12258A3E" w14:textId="77777777" w:rsidR="00C83C2C" w:rsidRPr="00C83C2C" w:rsidRDefault="00C83C2C" w:rsidP="00C83C2C">
      <w:r w:rsidRPr="00C83C2C">
        <w:t>Navigating the regulatory landscape in the UAE is a critical step for any company looking to export dermatology and aesthetic products. Multiple authorities oversee product registration and compliance, each with specific requirements.</w:t>
      </w:r>
    </w:p>
    <w:p w14:paraId="4535368D" w14:textId="77777777" w:rsidR="00C83C2C" w:rsidRPr="00C83C2C" w:rsidRDefault="00C83C2C" w:rsidP="00C83C2C">
      <w:pPr>
        <w:rPr>
          <w:b/>
          <w:bCs/>
        </w:rPr>
      </w:pPr>
      <w:r w:rsidRPr="00C83C2C">
        <w:rPr>
          <w:b/>
          <w:bCs/>
        </w:rPr>
        <w:t>UAE MOHAP/DOH Requirements for Product Registration</w:t>
      </w:r>
    </w:p>
    <w:p w14:paraId="257AAABF" w14:textId="77777777" w:rsidR="00C83C2C" w:rsidRPr="00C83C2C" w:rsidRDefault="00C83C2C" w:rsidP="00C83C2C">
      <w:r w:rsidRPr="00C83C2C">
        <w:t>Product registration is mandatory for all goods entering the UAE market to ensure compliance with safety, health, and quality standards.</w:t>
      </w:r>
      <w:r w:rsidRPr="00C83C2C">
        <w:rPr>
          <w:vertAlign w:val="superscript"/>
        </w:rPr>
        <w:t>32</w:t>
      </w:r>
      <w:r w:rsidRPr="00C83C2C">
        <w:t xml:space="preserve"> The applicant for registration must be a UAE-licensed medical warehouse or local manufacturer, and this entity must be registered by MOHAP.</w:t>
      </w:r>
      <w:r w:rsidRPr="00C83C2C">
        <w:rPr>
          <w:vertAlign w:val="superscript"/>
        </w:rPr>
        <w:t>33</w:t>
      </w:r>
    </w:p>
    <w:p w14:paraId="6DF52DF6" w14:textId="77777777" w:rsidR="00C83C2C" w:rsidRPr="00C83C2C" w:rsidRDefault="00C83C2C" w:rsidP="00C83C2C">
      <w:pPr>
        <w:rPr>
          <w:b/>
          <w:bCs/>
        </w:rPr>
      </w:pPr>
      <w:r w:rsidRPr="00C83C2C">
        <w:rPr>
          <w:b/>
          <w:bCs/>
        </w:rPr>
        <w:t>Manufacturer Registration</w:t>
      </w:r>
    </w:p>
    <w:p w14:paraId="71F128A1" w14:textId="77777777" w:rsidR="00C83C2C" w:rsidRPr="00C83C2C" w:rsidRDefault="00C83C2C" w:rsidP="00C83C2C">
      <w:r w:rsidRPr="00C83C2C">
        <w:t>Marketing Authorization Holder (MAH) companies must be registered by MOHAP before they can register their products.</w:t>
      </w:r>
      <w:r w:rsidRPr="00C83C2C">
        <w:rPr>
          <w:vertAlign w:val="superscript"/>
        </w:rPr>
        <w:t>33</w:t>
      </w:r>
      <w:r w:rsidRPr="00C83C2C">
        <w:t xml:space="preserve"> The required documents for manufacturer registration include a legalized letter from the company authorizing a local entity to submit the registration file (attested by the UAE Embassy), a legalized current Good Manufacturing Practice (GMP) Certificate from the country of origin (attested by the UAE Embassy), a legalized valid manufacturing license from the country of origin (attested by the UAE Embassy), a list of medicines manufactured at the site, a Site Master File, and certified copies of registration/GMP certificates from other countries.</w:t>
      </w:r>
      <w:r w:rsidRPr="00C83C2C">
        <w:rPr>
          <w:vertAlign w:val="superscript"/>
        </w:rPr>
        <w:t>34</w:t>
      </w:r>
      <w:r w:rsidRPr="00C83C2C">
        <w:t xml:space="preserve"> This registration needs to be renewed every 5 years, with the same fees and procedures. The application fee is AED 100, and the registration fee is AED 10,000. The service completion duration is typically 2 to 4 weeks.</w:t>
      </w:r>
      <w:r w:rsidRPr="00C83C2C">
        <w:rPr>
          <w:vertAlign w:val="superscript"/>
        </w:rPr>
        <w:t>34</w:t>
      </w:r>
    </w:p>
    <w:p w14:paraId="4BB0A8D7" w14:textId="77777777" w:rsidR="00C83C2C" w:rsidRPr="00C83C2C" w:rsidRDefault="00C83C2C" w:rsidP="00C83C2C">
      <w:pPr>
        <w:rPr>
          <w:b/>
          <w:bCs/>
        </w:rPr>
      </w:pPr>
      <w:r w:rsidRPr="00C83C2C">
        <w:rPr>
          <w:b/>
          <w:bCs/>
        </w:rPr>
        <w:t>Product Registration (General Sale/Pharmaceuticals)</w:t>
      </w:r>
    </w:p>
    <w:p w14:paraId="534A1FCA" w14:textId="77777777" w:rsidR="00C83C2C" w:rsidRPr="00C83C2C" w:rsidRDefault="00C83C2C" w:rsidP="00C83C2C">
      <w:r w:rsidRPr="00C83C2C">
        <w:t>This service is for simple pharmaceutical products with limited medicinal usage that are not considered full medicines but are intended for general sale, such as dietary supplements, medical cosmetics, and medical disinfectants.</w:t>
      </w:r>
      <w:r w:rsidRPr="00C83C2C">
        <w:rPr>
          <w:vertAlign w:val="superscript"/>
        </w:rPr>
        <w:t>33</w:t>
      </w:r>
      <w:r w:rsidRPr="00C83C2C">
        <w:t xml:space="preserve"> Registration certificates are valid for five years from the date of committee approval. The application fee is AED 100, and the registration fee is AED 5,000. The service completion duration is 45 working days.</w:t>
      </w:r>
      <w:r w:rsidRPr="00C83C2C">
        <w:rPr>
          <w:vertAlign w:val="superscript"/>
        </w:rPr>
        <w:t>33</w:t>
      </w:r>
    </w:p>
    <w:p w14:paraId="5DB2607F" w14:textId="77777777" w:rsidR="00C83C2C" w:rsidRPr="00C83C2C" w:rsidRDefault="00C83C2C" w:rsidP="00C83C2C">
      <w:r w:rsidRPr="00C83C2C">
        <w:t xml:space="preserve">Key documents required for this registration include a Certificate of Pharmaceutical Product in accordance with the WHO system or a Certificate of Free Sale (CFS) from the country of origin, both certified by the UAE Embassy. This certificate must detail the product brand name (and any differences from the origin country name), the detailed formulation (active and inactive substances with quantities and functions), and the </w:t>
      </w:r>
      <w:r w:rsidRPr="00C83C2C">
        <w:lastRenderedPageBreak/>
        <w:t>name and address of the marketing/manufacturing company. Other requirements include one product sample, a valid MOHAP-UAE registration certificate for the manufacturing company, a Halal certificate (if applicable), a statement confirming the product is free of hormones, heavy metals, antibiotics, steroids, and pig derivatives, and a copy of the certified contract between the marketing company and the local agent. If the product contains animal-derived substances, the animal type, part extracted, and alcohol percentage (if any) must be mentioned. Additionally, a copy of the outer and inner cover and leaflet, a detailed composition certificate, and a Summary of Product Characteristics (SPC) are required.</w:t>
      </w:r>
      <w:r w:rsidRPr="00C83C2C">
        <w:rPr>
          <w:vertAlign w:val="superscript"/>
        </w:rPr>
        <w:t>33</w:t>
      </w:r>
    </w:p>
    <w:p w14:paraId="1F2CD95B" w14:textId="77777777" w:rsidR="00C83C2C" w:rsidRPr="00C83C2C" w:rsidRDefault="00C83C2C" w:rsidP="00C83C2C">
      <w:pPr>
        <w:rPr>
          <w:b/>
          <w:bCs/>
        </w:rPr>
      </w:pPr>
      <w:r w:rsidRPr="00C83C2C">
        <w:rPr>
          <w:b/>
          <w:bCs/>
        </w:rPr>
        <w:t>Medical Device Registration (for Injectables)</w:t>
      </w:r>
    </w:p>
    <w:p w14:paraId="169B3D25" w14:textId="77777777" w:rsidR="00C83C2C" w:rsidRPr="00C83C2C" w:rsidRDefault="00C83C2C" w:rsidP="00C83C2C">
      <w:r w:rsidRPr="00C83C2C">
        <w:t>Injectables, such as dermal fillers and botulinum toxin, are typically classified as medical devices due to their invasive nature and mechanism of action. The registration of medical devices is required for their import and trade.</w:t>
      </w:r>
      <w:r w:rsidRPr="00C83C2C">
        <w:rPr>
          <w:vertAlign w:val="superscript"/>
        </w:rPr>
        <w:t>35</w:t>
      </w:r>
      <w:r w:rsidRPr="00C83C2C">
        <w:t xml:space="preserve"> The application must be made by the device manufacturer or its local representative, who must be formally authorized by the manufacturer and be a licensed medical warehouse in the UAE.</w:t>
      </w:r>
      <w:r w:rsidRPr="00C83C2C">
        <w:rPr>
          <w:vertAlign w:val="superscript"/>
        </w:rPr>
        <w:t>35</w:t>
      </w:r>
    </w:p>
    <w:p w14:paraId="5C857A0C" w14:textId="77777777" w:rsidR="00C83C2C" w:rsidRPr="00C83C2C" w:rsidRDefault="00C83C2C" w:rsidP="00C83C2C">
      <w:r w:rsidRPr="00C83C2C">
        <w:t>Required documents include a valid Certificate of Free Sale/Registration from the country of origin (certified by the UAE Embassy), a copy of the product agency contract between the company and the agent, and a Certificate of Quality Conformity/Marketing Authorization (e.g., EC, 510K, PMA) based on the device's classification (Class I, II, III, IV). Post-marketing monitoring requirements, detailed product information (description, formulation, types, sizes, models, accessories, usages, side effects, warnings, guidelines, photos, manuals), laboratory requirements and analysis, and pricing are also necessary. For Class III and IV devices, safety and efficacy data are mandatory. A declaration from the company confirming conformity to specifications and, if applicable, a certificate of conformity for animal-derived products are also required. Peer-reviewed scientific literature related to the device should also be submitted.</w:t>
      </w:r>
      <w:r w:rsidRPr="00C83C2C">
        <w:rPr>
          <w:vertAlign w:val="superscript"/>
        </w:rPr>
        <w:t>35</w:t>
      </w:r>
      <w:r w:rsidRPr="00C83C2C">
        <w:t xml:space="preserve"> The application fee is AED 100, and the registration fee is AED 5,000, with a service completion duration of 45 working days.</w:t>
      </w:r>
      <w:r w:rsidRPr="00C83C2C">
        <w:rPr>
          <w:vertAlign w:val="superscript"/>
        </w:rPr>
        <w:t>35</w:t>
      </w:r>
    </w:p>
    <w:p w14:paraId="07A814C0" w14:textId="77777777" w:rsidR="00C83C2C" w:rsidRPr="00C83C2C" w:rsidRDefault="00C83C2C" w:rsidP="00C83C2C">
      <w:pPr>
        <w:rPr>
          <w:b/>
          <w:bCs/>
        </w:rPr>
      </w:pPr>
      <w:r w:rsidRPr="00C83C2C">
        <w:rPr>
          <w:b/>
          <w:bCs/>
        </w:rPr>
        <w:t>Cosmetic Product Registration (Dubai Municipality)</w:t>
      </w:r>
    </w:p>
    <w:p w14:paraId="5630BCED" w14:textId="77777777" w:rsidR="00C83C2C" w:rsidRPr="00C83C2C" w:rsidRDefault="00C83C2C" w:rsidP="00C83C2C">
      <w:r w:rsidRPr="00C83C2C">
        <w:t>Cosmetic product regulations are handled by both MOHAP and Dubai Municipality (DM).</w:t>
      </w:r>
      <w:r w:rsidRPr="00C83C2C">
        <w:rPr>
          <w:vertAlign w:val="superscript"/>
        </w:rPr>
        <w:t>37</w:t>
      </w:r>
      <w:r w:rsidRPr="00C83C2C">
        <w:t xml:space="preserve"> Registration with Dubai Municipality is mandatory for the legal import, manufacture, and distribution of cosmetic products in Dubai.</w:t>
      </w:r>
      <w:r w:rsidRPr="00C83C2C">
        <w:rPr>
          <w:vertAlign w:val="superscript"/>
        </w:rPr>
        <w:t>32</w:t>
      </w:r>
      <w:r w:rsidRPr="00C83C2C">
        <w:t xml:space="preserve"> Only UAE-based companies with a valid trade license (mainland or free zone) that includes activities related to cosmetics or general trading can register cosmetic products.</w:t>
      </w:r>
      <w:r w:rsidRPr="00C83C2C">
        <w:rPr>
          <w:vertAlign w:val="superscript"/>
        </w:rPr>
        <w:t>39</w:t>
      </w:r>
    </w:p>
    <w:p w14:paraId="26CCAC43" w14:textId="77777777" w:rsidR="00C83C2C" w:rsidRPr="00C83C2C" w:rsidRDefault="00C83C2C" w:rsidP="00C83C2C">
      <w:r w:rsidRPr="00C83C2C">
        <w:t xml:space="preserve">The registration process involves obtaining a valid UAE trade license, creating an account with Dubai Municipality through their online </w:t>
      </w:r>
      <w:proofErr w:type="spellStart"/>
      <w:r w:rsidRPr="00C83C2C">
        <w:t>Montaji</w:t>
      </w:r>
      <w:proofErr w:type="spellEnd"/>
      <w:r w:rsidRPr="00C83C2C">
        <w:t xml:space="preserve"> platform, preparing detailed product information, submitting required documents, paying the registration fee, and undergoing product review and approval.</w:t>
      </w:r>
      <w:r w:rsidRPr="00C83C2C">
        <w:rPr>
          <w:vertAlign w:val="superscript"/>
        </w:rPr>
        <w:t>32</w:t>
      </w:r>
      <w:r w:rsidRPr="00C83C2C">
        <w:t xml:space="preserve"> Key documents include product </w:t>
      </w:r>
      <w:r w:rsidRPr="00C83C2C">
        <w:lastRenderedPageBreak/>
        <w:t>label and packaging artwork (in English or Arabic), a Certificate of Free Sale from the country of origin, a detailed ingredient list with percentages, product images from all angles, a Safety Data Sheet (SDS) if applicable, and laboratory test reports if requested for specific products.</w:t>
      </w:r>
      <w:r w:rsidRPr="00C83C2C">
        <w:rPr>
          <w:vertAlign w:val="superscript"/>
        </w:rPr>
        <w:t>32</w:t>
      </w:r>
      <w:r w:rsidRPr="00C83C2C">
        <w:t xml:space="preserve"> A GMP certificate and a declaration letter stating product safety and intended use are also required.</w:t>
      </w:r>
      <w:r w:rsidRPr="00C83C2C">
        <w:rPr>
          <w:vertAlign w:val="superscript"/>
        </w:rPr>
        <w:t>37</w:t>
      </w:r>
      <w:r w:rsidRPr="00C83C2C">
        <w:t xml:space="preserve"> The registration fee is approximately AED 230 per product, with additional costs for laboratory testing and document attestation.</w:t>
      </w:r>
      <w:r w:rsidRPr="00C83C2C">
        <w:rPr>
          <w:vertAlign w:val="superscript"/>
        </w:rPr>
        <w:t>32</w:t>
      </w:r>
      <w:r w:rsidRPr="00C83C2C">
        <w:t xml:space="preserve"> The registration certificate is valid for five years.</w:t>
      </w:r>
      <w:r w:rsidRPr="00C83C2C">
        <w:rPr>
          <w:vertAlign w:val="superscript"/>
        </w:rPr>
        <w:t>40</w:t>
      </w:r>
    </w:p>
    <w:p w14:paraId="14F949DA" w14:textId="77777777" w:rsidR="00C83C2C" w:rsidRPr="00C83C2C" w:rsidRDefault="00C83C2C" w:rsidP="00C83C2C">
      <w:r w:rsidRPr="00C83C2C">
        <w:t>The regulatory landscape in the UAE is complex due to the involvement of multiple bodies (MOHAP, DM, MOIAT) and distinct pathways for cosmetics, injectables (as medical devices), and general sale pharmaceutical products (which include some cosmeceuticals). This necessitates meticulous product classification. Misclassification can lead to significant delays or outright rejection. Therefore, companies must invest in expert regulatory guidance from the outset to ensure their products are correctly categorized and comply with the appropriate set of regulations. The consistent requirement for a UAE-licensed local agent, medical warehouse, or marketing authorization holder underscores the criticality of selecting a reliable and compliant local partner. This partner is not merely a distributor but serves as a crucial regulatory gatekeeper and legal representative, responsible for navigating the local compliance framework.</w:t>
      </w:r>
    </w:p>
    <w:p w14:paraId="3A92FCEC" w14:textId="77777777" w:rsidR="00C83C2C" w:rsidRPr="00C83C2C" w:rsidRDefault="00C83C2C" w:rsidP="00C83C2C">
      <w:pPr>
        <w:rPr>
          <w:b/>
          <w:bCs/>
        </w:rPr>
      </w:pPr>
      <w:r w:rsidRPr="00C83C2C">
        <w:rPr>
          <w:b/>
          <w:bCs/>
        </w:rPr>
        <w:t>Guidelines for Importers and Manufacturers</w:t>
      </w:r>
    </w:p>
    <w:p w14:paraId="33FDC393" w14:textId="77777777" w:rsidR="00C83C2C" w:rsidRPr="00C83C2C" w:rsidRDefault="00C83C2C" w:rsidP="00C83C2C">
      <w:r w:rsidRPr="00C83C2C">
        <w:t>Beyond initial registration, ongoing compliance with specific guidelines is crucial for importers and manufacturers.</w:t>
      </w:r>
    </w:p>
    <w:p w14:paraId="2944B013" w14:textId="77777777" w:rsidR="00C83C2C" w:rsidRPr="00C83C2C" w:rsidRDefault="00C83C2C" w:rsidP="00C83C2C">
      <w:pPr>
        <w:numPr>
          <w:ilvl w:val="0"/>
          <w:numId w:val="3"/>
        </w:numPr>
      </w:pPr>
      <w:r w:rsidRPr="00C83C2C">
        <w:rPr>
          <w:b/>
          <w:bCs/>
        </w:rPr>
        <w:t>Packaging</w:t>
      </w:r>
      <w:r w:rsidRPr="00C83C2C">
        <w:t>: The UAE has strict rules regarding the content and execution of product labeling.</w:t>
      </w:r>
      <w:r w:rsidRPr="00C83C2C">
        <w:rPr>
          <w:vertAlign w:val="superscript"/>
        </w:rPr>
        <w:t>43</w:t>
      </w:r>
      <w:r w:rsidRPr="00C83C2C">
        <w:t xml:space="preserve"> Labels must be in English or Arabic, include specific warnings about safe use, highlight any allergens, and prohibit medical claims.</w:t>
      </w:r>
      <w:r w:rsidRPr="00C83C2C">
        <w:rPr>
          <w:vertAlign w:val="superscript"/>
        </w:rPr>
        <w:t>37</w:t>
      </w:r>
      <w:r w:rsidRPr="00C83C2C">
        <w:t xml:space="preserve"> For transport packaging, a phytosanitary certificate is required for wooden pallets to prevent pest spread.</w:t>
      </w:r>
      <w:r w:rsidRPr="00C83C2C">
        <w:rPr>
          <w:vertAlign w:val="superscript"/>
        </w:rPr>
        <w:t>43</w:t>
      </w:r>
      <w:r w:rsidRPr="00C83C2C">
        <w:t xml:space="preserve"> Product containers must be appropriate, clean, non-interactive with the product, and properly closed without sharp edges. The quantity of products must be expressed in standard units of measurement.</w:t>
      </w:r>
      <w:r w:rsidRPr="00C83C2C">
        <w:rPr>
          <w:vertAlign w:val="superscript"/>
        </w:rPr>
        <w:t>45</w:t>
      </w:r>
    </w:p>
    <w:p w14:paraId="4B23A24B" w14:textId="77777777" w:rsidR="00C83C2C" w:rsidRPr="00C83C2C" w:rsidRDefault="00C83C2C" w:rsidP="00C83C2C">
      <w:pPr>
        <w:numPr>
          <w:ilvl w:val="0"/>
          <w:numId w:val="3"/>
        </w:numPr>
      </w:pPr>
      <w:r w:rsidRPr="00C83C2C">
        <w:rPr>
          <w:b/>
          <w:bCs/>
        </w:rPr>
        <w:t>Safety Testing</w:t>
      </w:r>
      <w:r w:rsidRPr="00C83C2C">
        <w:t>: Product testing is mandatory for registration and market access in the UAE.</w:t>
      </w:r>
      <w:r w:rsidRPr="00C83C2C">
        <w:rPr>
          <w:vertAlign w:val="superscript"/>
        </w:rPr>
        <w:t>46</w:t>
      </w:r>
      <w:r w:rsidRPr="00C83C2C">
        <w:t xml:space="preserve"> New regulations, effective from 2024, require thorough microbiological and heavy metal safety testing in accredited laboratories for all imported cosmetics.</w:t>
      </w:r>
      <w:r w:rsidRPr="00C83C2C">
        <w:rPr>
          <w:vertAlign w:val="superscript"/>
        </w:rPr>
        <w:t>44</w:t>
      </w:r>
      <w:r w:rsidRPr="00C83C2C">
        <w:t xml:space="preserve"> These tests verify label claims, ensure product safety for consumer use, and confirm adherence to technical and regulatory standards set by MOHAP, ESMA (Emirates Authority for Standardization and Metrology), or Dubai Municipality.</w:t>
      </w:r>
      <w:r w:rsidRPr="00C83C2C">
        <w:rPr>
          <w:vertAlign w:val="superscript"/>
        </w:rPr>
        <w:t>46</w:t>
      </w:r>
      <w:r w:rsidRPr="00C83C2C">
        <w:t xml:space="preserve"> Testing is required before submission for registration, for renewals or updates (if composition changes), and during market surveillance, where authorities may randomly test products.</w:t>
      </w:r>
      <w:r w:rsidRPr="00C83C2C">
        <w:rPr>
          <w:vertAlign w:val="superscript"/>
        </w:rPr>
        <w:t>46</w:t>
      </w:r>
      <w:r w:rsidRPr="00C83C2C">
        <w:t xml:space="preserve"> For cosmetics, common tests </w:t>
      </w:r>
      <w:r w:rsidRPr="00C83C2C">
        <w:lastRenderedPageBreak/>
        <w:t>include heavy metal detection (lead, arsenic, mercury), microbial safety (e.g., Staphylococcus aureus), and stability testing.</w:t>
      </w:r>
      <w:r w:rsidRPr="00C83C2C">
        <w:rPr>
          <w:vertAlign w:val="superscript"/>
        </w:rPr>
        <w:t>46</w:t>
      </w:r>
    </w:p>
    <w:p w14:paraId="3115E579" w14:textId="77777777" w:rsidR="00C83C2C" w:rsidRPr="00C83C2C" w:rsidRDefault="00C83C2C" w:rsidP="00C83C2C">
      <w:pPr>
        <w:numPr>
          <w:ilvl w:val="0"/>
          <w:numId w:val="3"/>
        </w:numPr>
      </w:pPr>
      <w:r w:rsidRPr="00C83C2C">
        <w:rPr>
          <w:b/>
          <w:bCs/>
        </w:rPr>
        <w:t>Halal Certification</w:t>
      </w:r>
      <w:r w:rsidRPr="00C83C2C">
        <w:t>: While not always mandatory, Halal certification has strong market appeal in the UAE and the wider GCC region.</w:t>
      </w:r>
      <w:r w:rsidRPr="00C83C2C">
        <w:rPr>
          <w:vertAlign w:val="superscript"/>
        </w:rPr>
        <w:t>37</w:t>
      </w:r>
      <w:r w:rsidRPr="00C83C2C">
        <w:t xml:space="preserve"> It ensures that products do not contain ingredients prohibited under Islamic law, such as alcohol or pig derivatives.</w:t>
      </w:r>
      <w:r w:rsidRPr="00C83C2C">
        <w:rPr>
          <w:vertAlign w:val="superscript"/>
        </w:rPr>
        <w:t>42</w:t>
      </w:r>
      <w:r w:rsidRPr="00C83C2C">
        <w:t xml:space="preserve"> It is specifically required for "pharmaceutical products for general sale" if the product contains animal-derived substances.</w:t>
      </w:r>
      <w:r w:rsidRPr="00C83C2C">
        <w:rPr>
          <w:vertAlign w:val="superscript"/>
        </w:rPr>
        <w:t>33</w:t>
      </w:r>
    </w:p>
    <w:p w14:paraId="30111EB6" w14:textId="77777777" w:rsidR="00C83C2C" w:rsidRPr="00C83C2C" w:rsidRDefault="00C83C2C" w:rsidP="00C83C2C">
      <w:pPr>
        <w:numPr>
          <w:ilvl w:val="0"/>
          <w:numId w:val="3"/>
        </w:numPr>
      </w:pPr>
      <w:r w:rsidRPr="00C83C2C">
        <w:rPr>
          <w:b/>
          <w:bCs/>
        </w:rPr>
        <w:t>ECAS Certification</w:t>
      </w:r>
      <w:r w:rsidRPr="00C83C2C">
        <w:t>: The Emirates Conformity Assessment Scheme (ECAS) certification, managed by the Ministry of Industry and Advanced Technology (</w:t>
      </w:r>
      <w:proofErr w:type="spellStart"/>
      <w:r w:rsidRPr="00C83C2C">
        <w:t>MoIAT</w:t>
      </w:r>
      <w:proofErr w:type="spellEnd"/>
      <w:r w:rsidRPr="00C83C2C">
        <w:t>), is now mandatory for all cosmetics in the UAE market.</w:t>
      </w:r>
      <w:r w:rsidRPr="00C83C2C">
        <w:rPr>
          <w:vertAlign w:val="superscript"/>
        </w:rPr>
        <w:t>44</w:t>
      </w:r>
      <w:r w:rsidRPr="00C83C2C">
        <w:t xml:space="preserve"> This scheme requires each product to pass tests for microbiological safety and contaminants, particularly heavy metals, in accredited laboratories to ensure they are safe for human use and meet quality standards.</w:t>
      </w:r>
      <w:r w:rsidRPr="00C83C2C">
        <w:rPr>
          <w:vertAlign w:val="superscript"/>
        </w:rPr>
        <w:t>44</w:t>
      </w:r>
    </w:p>
    <w:p w14:paraId="1BD3F819" w14:textId="77777777" w:rsidR="00C83C2C" w:rsidRPr="00C83C2C" w:rsidRDefault="00C83C2C" w:rsidP="00C83C2C">
      <w:pPr>
        <w:numPr>
          <w:ilvl w:val="0"/>
          <w:numId w:val="3"/>
        </w:numPr>
      </w:pPr>
      <w:r w:rsidRPr="00C83C2C">
        <w:rPr>
          <w:b/>
          <w:bCs/>
        </w:rPr>
        <w:t>Good Manufacturing Practice (GMP) Certificate</w:t>
      </w:r>
      <w:r w:rsidRPr="00C83C2C">
        <w:t>: A GMP certificate is a mandatory document for product registration.</w:t>
      </w:r>
      <w:r w:rsidRPr="00C83C2C">
        <w:rPr>
          <w:vertAlign w:val="superscript"/>
        </w:rPr>
        <w:t>37</w:t>
      </w:r>
    </w:p>
    <w:p w14:paraId="2DE1919A" w14:textId="77777777" w:rsidR="00C83C2C" w:rsidRPr="00C83C2C" w:rsidRDefault="00C83C2C" w:rsidP="00C83C2C">
      <w:pPr>
        <w:numPr>
          <w:ilvl w:val="0"/>
          <w:numId w:val="3"/>
        </w:numPr>
      </w:pPr>
      <w:r w:rsidRPr="00C83C2C">
        <w:rPr>
          <w:b/>
          <w:bCs/>
        </w:rPr>
        <w:t>Certificate of Free Sale (CFS)</w:t>
      </w:r>
      <w:r w:rsidRPr="00C83C2C">
        <w:t>: A valid CFS from the country of origin, certified by the UAE Embassy, is consistently required for both cosmetic and medical product registrations.</w:t>
      </w:r>
      <w:r w:rsidRPr="00C83C2C">
        <w:rPr>
          <w:vertAlign w:val="superscript"/>
        </w:rPr>
        <w:t>32</w:t>
      </w:r>
    </w:p>
    <w:p w14:paraId="419B9577" w14:textId="77777777" w:rsidR="00C83C2C" w:rsidRPr="00C83C2C" w:rsidRDefault="00C83C2C" w:rsidP="00C83C2C">
      <w:pPr>
        <w:numPr>
          <w:ilvl w:val="0"/>
          <w:numId w:val="3"/>
        </w:numPr>
      </w:pPr>
      <w:r w:rsidRPr="00C83C2C">
        <w:rPr>
          <w:b/>
          <w:bCs/>
        </w:rPr>
        <w:t>Post-Market Surveillance</w:t>
      </w:r>
      <w:r w:rsidRPr="00C83C2C">
        <w:t xml:space="preserve">: Once registered, products are subject to ongoing market surveillance. Companies must have mechanisms in place to report safety issues or adverse events, notify changes in product formulation or </w:t>
      </w:r>
      <w:proofErr w:type="spellStart"/>
      <w:r w:rsidRPr="00C83C2C">
        <w:t>labeling</w:t>
      </w:r>
      <w:proofErr w:type="spellEnd"/>
      <w:r w:rsidRPr="00C83C2C">
        <w:t>, and comply with any recalls or corrective actions if necessary.</w:t>
      </w:r>
      <w:r w:rsidRPr="00C83C2C">
        <w:rPr>
          <w:vertAlign w:val="superscript"/>
        </w:rPr>
        <w:t>35</w:t>
      </w:r>
    </w:p>
    <w:p w14:paraId="08C1CBE1" w14:textId="77777777" w:rsidR="00C83C2C" w:rsidRPr="00C83C2C" w:rsidRDefault="00C83C2C" w:rsidP="00C83C2C">
      <w:r w:rsidRPr="00C83C2C">
        <w:t>Compliance extends beyond initial registration to ongoing post-market surveillance, necessitating robust internal processes for quality control, adverse event reporting, and traceability. This means Egyptian exporters need to implement comprehensive quality management systems that extend beyond their manufacturing site to their distribution and sales channels in the UAE. The emphasis on Halal certification and the avoidance of images or messages that contradict Islamic traditions highlight the importance of cultural sensitivity in product formulation, marketing, and packaging. This is not merely a regulatory hurdle but a market differentiator that builds consumer trust and resonance within the region.</w:t>
      </w:r>
    </w:p>
    <w:p w14:paraId="0DB71B75" w14:textId="77777777" w:rsidR="00C83C2C" w:rsidRPr="00C83C2C" w:rsidRDefault="00C83C2C" w:rsidP="00C83C2C">
      <w:pPr>
        <w:rPr>
          <w:b/>
          <w:bCs/>
        </w:rPr>
      </w:pPr>
      <w:r w:rsidRPr="00C83C2C">
        <w:rPr>
          <w:b/>
          <w:bCs/>
        </w:rPr>
        <w:t>Differences between Cosmetic, Cosmeceutical, and Pharmaceutical Classification in UAE</w:t>
      </w:r>
    </w:p>
    <w:p w14:paraId="44A50B21" w14:textId="77777777" w:rsidR="00C83C2C" w:rsidRPr="00C83C2C" w:rsidRDefault="00C83C2C" w:rsidP="00C83C2C">
      <w:r w:rsidRPr="00C83C2C">
        <w:t>The classification of products in the UAE is a critical first step, determining the regulatory pathway and applicable laws. This classification depends primarily on the product's nature, intended use, and potential health impact.</w:t>
      </w:r>
      <w:r w:rsidRPr="00C83C2C">
        <w:rPr>
          <w:vertAlign w:val="superscript"/>
        </w:rPr>
        <w:t>48</w:t>
      </w:r>
      <w:r w:rsidRPr="00C83C2C">
        <w:t xml:space="preserve"> Product classification by MOHAP precedes product registration.</w:t>
      </w:r>
      <w:r w:rsidRPr="00C83C2C">
        <w:rPr>
          <w:vertAlign w:val="superscript"/>
        </w:rPr>
        <w:t>48</w:t>
      </w:r>
    </w:p>
    <w:p w14:paraId="0AA8D09A" w14:textId="77777777" w:rsidR="00C83C2C" w:rsidRPr="00C83C2C" w:rsidRDefault="00C83C2C" w:rsidP="00C83C2C">
      <w:pPr>
        <w:numPr>
          <w:ilvl w:val="0"/>
          <w:numId w:val="4"/>
        </w:numPr>
      </w:pPr>
      <w:r w:rsidRPr="00C83C2C">
        <w:rPr>
          <w:b/>
          <w:bCs/>
        </w:rPr>
        <w:lastRenderedPageBreak/>
        <w:t>Cosmetic Products</w:t>
      </w:r>
      <w:r w:rsidRPr="00C83C2C">
        <w:t xml:space="preserve">: These are defined as any substance or mixture intended for use on the external parts of the human body (epidermis, hair system, nails, lips, and external genital organs) or with the teeth and mucous membranes of the oral cavity, primarily for cleaning, perfuming, changing appearance, correcting body </w:t>
      </w:r>
      <w:proofErr w:type="spellStart"/>
      <w:r w:rsidRPr="00C83C2C">
        <w:t>odors</w:t>
      </w:r>
      <w:proofErr w:type="spellEnd"/>
      <w:r w:rsidRPr="00C83C2C">
        <w:t>, protecting, or keeping them in good condition.</w:t>
      </w:r>
      <w:r w:rsidRPr="00C83C2C">
        <w:rPr>
          <w:vertAlign w:val="superscript"/>
        </w:rPr>
        <w:t>42</w:t>
      </w:r>
      <w:r w:rsidRPr="00C83C2C">
        <w:t xml:space="preserve"> Cosmetic regulations are handled by both Dubai Municipality and MOHAP, with </w:t>
      </w:r>
      <w:proofErr w:type="spellStart"/>
      <w:r w:rsidRPr="00C83C2C">
        <w:t>MoIAT</w:t>
      </w:r>
      <w:proofErr w:type="spellEnd"/>
      <w:r w:rsidRPr="00C83C2C">
        <w:t xml:space="preserve"> also establishing guidelines for registration, </w:t>
      </w:r>
      <w:proofErr w:type="spellStart"/>
      <w:r w:rsidRPr="00C83C2C">
        <w:t>labeling</w:t>
      </w:r>
      <w:proofErr w:type="spellEnd"/>
      <w:r w:rsidRPr="00C83C2C">
        <w:t>, and safety.</w:t>
      </w:r>
      <w:r w:rsidRPr="00C83C2C">
        <w:rPr>
          <w:vertAlign w:val="superscript"/>
        </w:rPr>
        <w:t>37</w:t>
      </w:r>
      <w:r w:rsidRPr="00C83C2C">
        <w:t xml:space="preserve"> MOHAP ensures these products are free from harmful chemicals and adhere to safety regulations, proper </w:t>
      </w:r>
      <w:proofErr w:type="spellStart"/>
      <w:r w:rsidRPr="00C83C2C">
        <w:t>labeling</w:t>
      </w:r>
      <w:proofErr w:type="spellEnd"/>
      <w:r w:rsidRPr="00C83C2C">
        <w:t>, and packaging.</w:t>
      </w:r>
      <w:r w:rsidRPr="00C83C2C">
        <w:rPr>
          <w:vertAlign w:val="superscript"/>
        </w:rPr>
        <w:t>48</w:t>
      </w:r>
      <w:r w:rsidRPr="00C83C2C">
        <w:t xml:space="preserve"> Products intended solely for beautifying or altering appearance, without any pharmaceutical claims and classified as "low-risk," may not require MOHAP classification.</w:t>
      </w:r>
      <w:r w:rsidRPr="00C83C2C">
        <w:rPr>
          <w:vertAlign w:val="superscript"/>
        </w:rPr>
        <w:t>48</w:t>
      </w:r>
      <w:r w:rsidRPr="00C83C2C">
        <w:t xml:space="preserve"> The classification for cosmetic products is generally valid for one year.</w:t>
      </w:r>
      <w:r w:rsidRPr="00C83C2C">
        <w:rPr>
          <w:vertAlign w:val="superscript"/>
        </w:rPr>
        <w:t>48</w:t>
      </w:r>
    </w:p>
    <w:p w14:paraId="09574EBC" w14:textId="77777777" w:rsidR="00C83C2C" w:rsidRPr="00C83C2C" w:rsidRDefault="00C83C2C" w:rsidP="00C83C2C">
      <w:pPr>
        <w:numPr>
          <w:ilvl w:val="0"/>
          <w:numId w:val="4"/>
        </w:numPr>
      </w:pPr>
      <w:r w:rsidRPr="00C83C2C">
        <w:rPr>
          <w:b/>
          <w:bCs/>
        </w:rPr>
        <w:t>Pharmaceutical Products</w:t>
      </w:r>
      <w:r w:rsidRPr="00C83C2C">
        <w:t>: This category includes prescription and over-the-counter (OTC) medications, biologics, vaccines, and controlled substances.</w:t>
      </w:r>
      <w:r w:rsidRPr="00C83C2C">
        <w:rPr>
          <w:vertAlign w:val="superscript"/>
        </w:rPr>
        <w:t>48</w:t>
      </w:r>
      <w:r w:rsidRPr="00C83C2C">
        <w:t xml:space="preserve"> These products must adhere to strict quality and safety standards and require MOHAP approval for import and sale.</w:t>
      </w:r>
      <w:r w:rsidRPr="00C83C2C">
        <w:rPr>
          <w:vertAlign w:val="superscript"/>
        </w:rPr>
        <w:t>48</w:t>
      </w:r>
      <w:r w:rsidRPr="00C83C2C">
        <w:t xml:space="preserve"> A product is classified as a pharmaceutical drug if its primary intended action in or on the human body is achieved by pharmacological, immunological, or metabolic means, or if it is indicated to prevent, cure, diagnose, or alleviate a disease or its symptoms, or to restore, correct, or modify physiological functions.</w:t>
      </w:r>
      <w:r w:rsidRPr="00C83C2C">
        <w:rPr>
          <w:vertAlign w:val="superscript"/>
        </w:rPr>
        <w:t>42</w:t>
      </w:r>
      <w:r w:rsidRPr="00C83C2C">
        <w:t xml:space="preserve"> The composition, particularly the percentage of pharmacologically active substances, and the dosage form (e.g., intravenous administration, which bypasses bodily </w:t>
      </w:r>
      <w:proofErr w:type="spellStart"/>
      <w:r w:rsidRPr="00C83C2C">
        <w:t>defenses</w:t>
      </w:r>
      <w:proofErr w:type="spellEnd"/>
      <w:r w:rsidRPr="00C83C2C">
        <w:t>) can be decisive factors in classifying a product as pharmaceutical.</w:t>
      </w:r>
      <w:r w:rsidRPr="00C83C2C">
        <w:rPr>
          <w:vertAlign w:val="superscript"/>
        </w:rPr>
        <w:t>51</w:t>
      </w:r>
    </w:p>
    <w:p w14:paraId="75742AE8" w14:textId="77777777" w:rsidR="00C83C2C" w:rsidRPr="00C83C2C" w:rsidRDefault="00C83C2C" w:rsidP="00C83C2C">
      <w:pPr>
        <w:numPr>
          <w:ilvl w:val="0"/>
          <w:numId w:val="4"/>
        </w:numPr>
      </w:pPr>
      <w:r w:rsidRPr="00C83C2C">
        <w:rPr>
          <w:b/>
          <w:bCs/>
        </w:rPr>
        <w:t>Cosmeceuticals</w:t>
      </w:r>
      <w:r w:rsidRPr="00C83C2C">
        <w:t>: The term "cosmeceutical" is not explicitly defined as a separate regulatory category with specific criteria in the provided information.</w:t>
      </w:r>
      <w:r w:rsidRPr="00C83C2C">
        <w:rPr>
          <w:vertAlign w:val="superscript"/>
        </w:rPr>
        <w:t>45</w:t>
      </w:r>
      <w:r w:rsidRPr="00C83C2C">
        <w:t xml:space="preserve"> However, "medical cosmetics" are mentioned as "simple pharmaceutical products with limited medicinal usage, which cannot be considered medicines and are intended for general sale," and these require MOHAP registration.</w:t>
      </w:r>
      <w:r w:rsidRPr="00C83C2C">
        <w:rPr>
          <w:vertAlign w:val="superscript"/>
        </w:rPr>
        <w:t>33</w:t>
      </w:r>
      <w:r w:rsidRPr="00C83C2C">
        <w:t xml:space="preserve"> These products, intended for human use, must undergo classification by MOHAP.</w:t>
      </w:r>
      <w:r w:rsidRPr="00C83C2C">
        <w:rPr>
          <w:vertAlign w:val="superscript"/>
        </w:rPr>
        <w:t>50</w:t>
      </w:r>
      <w:r w:rsidRPr="00C83C2C">
        <w:t xml:space="preserve"> This implies that products with functional claims beyond basic cosmetics but without the full pharmacological action of a pharmaceutical fall under MOHAP's general sale product registration. They exist in a "borderline" area, where the GCC classification committee may classify products on a case-by-case basis considering their complexity, full characteristics, and scientific/regulatory requirements.</w:t>
      </w:r>
      <w:r w:rsidRPr="00C83C2C">
        <w:rPr>
          <w:vertAlign w:val="superscript"/>
        </w:rPr>
        <w:t>51</w:t>
      </w:r>
    </w:p>
    <w:p w14:paraId="049EF15C" w14:textId="77777777" w:rsidR="00C83C2C" w:rsidRPr="00C83C2C" w:rsidRDefault="00C83C2C" w:rsidP="00C83C2C">
      <w:pPr>
        <w:numPr>
          <w:ilvl w:val="0"/>
          <w:numId w:val="4"/>
        </w:numPr>
      </w:pPr>
      <w:r w:rsidRPr="00C83C2C">
        <w:rPr>
          <w:b/>
          <w:bCs/>
        </w:rPr>
        <w:t>Medical Devices</w:t>
      </w:r>
      <w:r w:rsidRPr="00C83C2C">
        <w:t>: Medical devices are classified based on their risk level: Class I (low-risk, e.g., bandages), Class II (moderate-risk, e.g., surgical instruments), and Class III (high-risk, e.g., pacemakers).</w:t>
      </w:r>
      <w:r w:rsidRPr="00C83C2C">
        <w:rPr>
          <w:vertAlign w:val="superscript"/>
        </w:rPr>
        <w:t>48</w:t>
      </w:r>
      <w:r w:rsidRPr="00C83C2C">
        <w:t xml:space="preserve"> Injectables, such as dermal fillers and botulinum toxin, are typically regulated as medical devices due to their </w:t>
      </w:r>
      <w:r w:rsidRPr="00C83C2C">
        <w:lastRenderedPageBreak/>
        <w:t>invasive nature and their mechanism of action, which affects the structure or function of the body rather than solely beautifying.</w:t>
      </w:r>
      <w:r w:rsidRPr="00C83C2C">
        <w:rPr>
          <w:vertAlign w:val="superscript"/>
        </w:rPr>
        <w:t>42</w:t>
      </w:r>
      <w:r w:rsidRPr="00C83C2C">
        <w:t xml:space="preserve"> Their classification is valid for 1 to 3 years depending on the device type, requiring renewal before expiration.</w:t>
      </w:r>
      <w:r w:rsidRPr="00C83C2C">
        <w:rPr>
          <w:vertAlign w:val="superscript"/>
        </w:rPr>
        <w:t>48</w:t>
      </w:r>
    </w:p>
    <w:p w14:paraId="609DF943" w14:textId="77777777" w:rsidR="00C83C2C" w:rsidRPr="00C83C2C" w:rsidRDefault="00C83C2C" w:rsidP="00C83C2C">
      <w:r w:rsidRPr="00C83C2C">
        <w:t>The distinction between cosmetics, cosmeceuticals, and pharmaceuticals is crucial and often nuanced, particularly for "cosmeceuticals" which occupy a grey area. This highlights the need for precise product formulation and claim substantiation to ensure correct classification and avoid regulatory pitfalls. A product’s intended use and its mechanism of action are paramount in this determination. Companies must be extremely precise in their product claims and ingredient lists to ensure proper classification and avoid delays or rejections during the registration process. The classification system is inherently risk-based, meaning that higher-risk products, such as pharmaceuticals and higher-class medical devices, face more stringent MOHAP requirements. This directly impacts the time-to-market and compliance costs, with injectables facing a higher regulatory burden than topical skincare.</w:t>
      </w:r>
    </w:p>
    <w:p w14:paraId="27706AF0" w14:textId="77777777" w:rsidR="00C83C2C" w:rsidRPr="00C83C2C" w:rsidRDefault="00C83C2C" w:rsidP="00C83C2C">
      <w:pPr>
        <w:rPr>
          <w:b/>
          <w:bCs/>
        </w:rPr>
      </w:pPr>
      <w:r w:rsidRPr="00C83C2C">
        <w:rPr>
          <w:b/>
          <w:bCs/>
        </w:rPr>
        <w:t>IV. Distribution &amp; Go-to-Market Channels</w:t>
      </w:r>
    </w:p>
    <w:p w14:paraId="1EC34CBC" w14:textId="77777777" w:rsidR="00C83C2C" w:rsidRPr="00C83C2C" w:rsidRDefault="00C83C2C" w:rsidP="00C83C2C">
      <w:r w:rsidRPr="00C83C2C">
        <w:t>Effective distribution and go-to-market strategies are vital for success in the UAE's competitive medical aesthetics market.</w:t>
      </w:r>
    </w:p>
    <w:p w14:paraId="45639014" w14:textId="77777777" w:rsidR="00C83C2C" w:rsidRPr="00C83C2C" w:rsidRDefault="00C83C2C" w:rsidP="00C83C2C">
      <w:pPr>
        <w:rPr>
          <w:b/>
          <w:bCs/>
        </w:rPr>
      </w:pPr>
      <w:r w:rsidRPr="00C83C2C">
        <w:rPr>
          <w:b/>
          <w:bCs/>
        </w:rPr>
        <w:t>Top Licensed Distributors/Importers</w:t>
      </w:r>
    </w:p>
    <w:p w14:paraId="179B298F" w14:textId="77777777" w:rsidR="00C83C2C" w:rsidRPr="00C83C2C" w:rsidRDefault="00C83C2C" w:rsidP="00C83C2C">
      <w:r w:rsidRPr="00C83C2C">
        <w:t>The UAE market features numerous licensed distributors and importers specializing in aesthetic products. These partners are crucial for navigating local regulations, logistics, and market access. Some prominent examples include:</w:t>
      </w:r>
    </w:p>
    <w:p w14:paraId="369601B5" w14:textId="77777777" w:rsidR="00C83C2C" w:rsidRPr="00C83C2C" w:rsidRDefault="00C83C2C" w:rsidP="00C83C2C">
      <w:pPr>
        <w:numPr>
          <w:ilvl w:val="0"/>
          <w:numId w:val="5"/>
        </w:numPr>
      </w:pPr>
      <w:proofErr w:type="spellStart"/>
      <w:r w:rsidRPr="00C83C2C">
        <w:rPr>
          <w:b/>
          <w:bCs/>
        </w:rPr>
        <w:t>Mediaplus</w:t>
      </w:r>
      <w:proofErr w:type="spellEnd"/>
      <w:r w:rsidRPr="00C83C2C">
        <w:rPr>
          <w:b/>
          <w:bCs/>
        </w:rPr>
        <w:t xml:space="preserve"> Gulf</w:t>
      </w:r>
      <w:r w:rsidRPr="00C83C2C">
        <w:t>: Known for distributing aesthetic lasers from brands like Cynosure and Asclepion.</w:t>
      </w:r>
      <w:r w:rsidRPr="00C83C2C">
        <w:rPr>
          <w:vertAlign w:val="superscript"/>
        </w:rPr>
        <w:t>52</w:t>
      </w:r>
    </w:p>
    <w:p w14:paraId="33CC3D6B" w14:textId="77777777" w:rsidR="00C83C2C" w:rsidRPr="00C83C2C" w:rsidRDefault="00C83C2C" w:rsidP="00C83C2C">
      <w:pPr>
        <w:numPr>
          <w:ilvl w:val="0"/>
          <w:numId w:val="5"/>
        </w:numPr>
      </w:pPr>
      <w:r w:rsidRPr="00C83C2C">
        <w:rPr>
          <w:b/>
          <w:bCs/>
        </w:rPr>
        <w:t>ALMO Aesthetic and Medical Supplies</w:t>
      </w:r>
      <w:r w:rsidRPr="00C83C2C">
        <w:t>: A key player in the distribution of aesthetic and medical supplies.</w:t>
      </w:r>
      <w:r w:rsidRPr="00C83C2C">
        <w:rPr>
          <w:vertAlign w:val="superscript"/>
        </w:rPr>
        <w:t>52</w:t>
      </w:r>
    </w:p>
    <w:p w14:paraId="3D5D0258" w14:textId="77777777" w:rsidR="00C83C2C" w:rsidRPr="00C83C2C" w:rsidRDefault="00C83C2C" w:rsidP="00C83C2C">
      <w:pPr>
        <w:numPr>
          <w:ilvl w:val="0"/>
          <w:numId w:val="5"/>
        </w:numPr>
      </w:pPr>
      <w:r w:rsidRPr="00C83C2C">
        <w:rPr>
          <w:b/>
          <w:bCs/>
        </w:rPr>
        <w:t>Aesthetic Experts FZCO</w:t>
      </w:r>
      <w:r w:rsidRPr="00C83C2C">
        <w:t>: Specializes in aesthetic machines and cosmeceuticals.</w:t>
      </w:r>
      <w:r w:rsidRPr="00C83C2C">
        <w:rPr>
          <w:vertAlign w:val="superscript"/>
        </w:rPr>
        <w:t>52</w:t>
      </w:r>
    </w:p>
    <w:p w14:paraId="342FC6F5" w14:textId="77777777" w:rsidR="00C83C2C" w:rsidRPr="00C83C2C" w:rsidRDefault="00C83C2C" w:rsidP="00C83C2C">
      <w:pPr>
        <w:numPr>
          <w:ilvl w:val="0"/>
          <w:numId w:val="5"/>
        </w:numPr>
      </w:pPr>
      <w:r w:rsidRPr="00C83C2C">
        <w:rPr>
          <w:b/>
          <w:bCs/>
        </w:rPr>
        <w:t>Nazih Medical &amp; Beauty</w:t>
      </w:r>
      <w:r w:rsidRPr="00C83C2C">
        <w:t>: A distributor of skincare brands, lasers, and hair removal systems.</w:t>
      </w:r>
      <w:r w:rsidRPr="00C83C2C">
        <w:rPr>
          <w:vertAlign w:val="superscript"/>
        </w:rPr>
        <w:t>52</w:t>
      </w:r>
    </w:p>
    <w:p w14:paraId="27F06871" w14:textId="77777777" w:rsidR="00C83C2C" w:rsidRPr="00C83C2C" w:rsidRDefault="00C83C2C" w:rsidP="00C83C2C">
      <w:pPr>
        <w:numPr>
          <w:ilvl w:val="0"/>
          <w:numId w:val="5"/>
        </w:numPr>
      </w:pPr>
      <w:r w:rsidRPr="00C83C2C">
        <w:rPr>
          <w:b/>
          <w:bCs/>
        </w:rPr>
        <w:t>IMS Medical</w:t>
      </w:r>
      <w:r w:rsidRPr="00C83C2C">
        <w:t xml:space="preserve">: Distributes devices from brands like Alma Lasers, </w:t>
      </w:r>
      <w:proofErr w:type="spellStart"/>
      <w:r w:rsidRPr="00C83C2C">
        <w:t>InMode</w:t>
      </w:r>
      <w:proofErr w:type="spellEnd"/>
      <w:r w:rsidRPr="00C83C2C">
        <w:t>, and Candela.</w:t>
      </w:r>
      <w:r w:rsidRPr="00C83C2C">
        <w:rPr>
          <w:vertAlign w:val="superscript"/>
        </w:rPr>
        <w:t>52</w:t>
      </w:r>
    </w:p>
    <w:p w14:paraId="4CE37CCF" w14:textId="77777777" w:rsidR="00C83C2C" w:rsidRPr="00C83C2C" w:rsidRDefault="00C83C2C" w:rsidP="00C83C2C">
      <w:pPr>
        <w:numPr>
          <w:ilvl w:val="0"/>
          <w:numId w:val="5"/>
        </w:numPr>
      </w:pPr>
      <w:proofErr w:type="spellStart"/>
      <w:r w:rsidRPr="00C83C2C">
        <w:rPr>
          <w:b/>
          <w:bCs/>
        </w:rPr>
        <w:t>NeoDerma</w:t>
      </w:r>
      <w:proofErr w:type="spellEnd"/>
      <w:r w:rsidRPr="00C83C2C">
        <w:rPr>
          <w:b/>
          <w:bCs/>
        </w:rPr>
        <w:t xml:space="preserve"> Dubai</w:t>
      </w:r>
      <w:r w:rsidRPr="00C83C2C">
        <w:t>: Focuses on exclusive skincare and medical aesthetic products.</w:t>
      </w:r>
      <w:r w:rsidRPr="00C83C2C">
        <w:rPr>
          <w:vertAlign w:val="superscript"/>
        </w:rPr>
        <w:t>52</w:t>
      </w:r>
    </w:p>
    <w:p w14:paraId="4E37EF29" w14:textId="77777777" w:rsidR="00C83C2C" w:rsidRPr="00C83C2C" w:rsidRDefault="00C83C2C" w:rsidP="00C83C2C">
      <w:pPr>
        <w:numPr>
          <w:ilvl w:val="0"/>
          <w:numId w:val="5"/>
        </w:numPr>
      </w:pPr>
      <w:r w:rsidRPr="00C83C2C">
        <w:rPr>
          <w:b/>
          <w:bCs/>
        </w:rPr>
        <w:lastRenderedPageBreak/>
        <w:t>Al Maraya Global</w:t>
      </w:r>
      <w:r w:rsidRPr="00C83C2C">
        <w:t>: Known for facial injectables, dermal fillers, and PDO threads.</w:t>
      </w:r>
      <w:r w:rsidRPr="00C83C2C">
        <w:rPr>
          <w:vertAlign w:val="superscript"/>
        </w:rPr>
        <w:t>52</w:t>
      </w:r>
    </w:p>
    <w:p w14:paraId="52DEC931" w14:textId="77777777" w:rsidR="00C83C2C" w:rsidRPr="00C83C2C" w:rsidRDefault="00C83C2C" w:rsidP="00C83C2C">
      <w:pPr>
        <w:numPr>
          <w:ilvl w:val="0"/>
          <w:numId w:val="5"/>
        </w:numPr>
      </w:pPr>
      <w:proofErr w:type="spellStart"/>
      <w:r w:rsidRPr="00C83C2C">
        <w:rPr>
          <w:b/>
          <w:bCs/>
        </w:rPr>
        <w:t>NeoStrata</w:t>
      </w:r>
      <w:proofErr w:type="spellEnd"/>
      <w:r w:rsidRPr="00C83C2C">
        <w:rPr>
          <w:b/>
          <w:bCs/>
        </w:rPr>
        <w:t xml:space="preserve"> Middle East</w:t>
      </w:r>
      <w:r w:rsidRPr="00C83C2C">
        <w:t>: Specializes in clinical skincare products for dermatology and aesthetics.</w:t>
      </w:r>
      <w:r w:rsidRPr="00C83C2C">
        <w:rPr>
          <w:vertAlign w:val="superscript"/>
        </w:rPr>
        <w:t>52</w:t>
      </w:r>
    </w:p>
    <w:p w14:paraId="47D939B6" w14:textId="77777777" w:rsidR="00C83C2C" w:rsidRPr="00C83C2C" w:rsidRDefault="00C83C2C" w:rsidP="00C83C2C">
      <w:pPr>
        <w:numPr>
          <w:ilvl w:val="0"/>
          <w:numId w:val="5"/>
        </w:numPr>
      </w:pPr>
      <w:proofErr w:type="spellStart"/>
      <w:r w:rsidRPr="00C83C2C">
        <w:rPr>
          <w:b/>
          <w:bCs/>
        </w:rPr>
        <w:t>EuroMed</w:t>
      </w:r>
      <w:proofErr w:type="spellEnd"/>
      <w:r w:rsidRPr="00C83C2C">
        <w:rPr>
          <w:b/>
          <w:bCs/>
        </w:rPr>
        <w:t xml:space="preserve"> Aesthetics</w:t>
      </w:r>
      <w:r w:rsidRPr="00C83C2C">
        <w:t xml:space="preserve">: A distributor for popular injectables such as Botox, </w:t>
      </w:r>
      <w:proofErr w:type="spellStart"/>
      <w:r w:rsidRPr="00C83C2C">
        <w:t>Juvederm</w:t>
      </w:r>
      <w:proofErr w:type="spellEnd"/>
      <w:r w:rsidRPr="00C83C2C">
        <w:t>, Restylane, and Fillmed.</w:t>
      </w:r>
      <w:r w:rsidRPr="00C83C2C">
        <w:rPr>
          <w:vertAlign w:val="superscript"/>
        </w:rPr>
        <w:t>52</w:t>
      </w:r>
    </w:p>
    <w:p w14:paraId="7387DDF2" w14:textId="77777777" w:rsidR="00C83C2C" w:rsidRPr="00C83C2C" w:rsidRDefault="00C83C2C" w:rsidP="00C83C2C">
      <w:pPr>
        <w:numPr>
          <w:ilvl w:val="0"/>
          <w:numId w:val="5"/>
        </w:numPr>
      </w:pPr>
      <w:r w:rsidRPr="00C83C2C">
        <w:rPr>
          <w:b/>
          <w:bCs/>
        </w:rPr>
        <w:t>MEG Middle East Group</w:t>
      </w:r>
      <w:r w:rsidRPr="00C83C2C">
        <w:t xml:space="preserve">: Distributes professional brands like </w:t>
      </w:r>
      <w:proofErr w:type="spellStart"/>
      <w:r w:rsidRPr="00C83C2C">
        <w:t>SkinCeuticals</w:t>
      </w:r>
      <w:proofErr w:type="spellEnd"/>
      <w:r w:rsidRPr="00C83C2C">
        <w:t>, mesotherapy, and RF devices.</w:t>
      </w:r>
      <w:r w:rsidRPr="00C83C2C">
        <w:rPr>
          <w:vertAlign w:val="superscript"/>
        </w:rPr>
        <w:t>52</w:t>
      </w:r>
    </w:p>
    <w:p w14:paraId="3E5A7D28" w14:textId="77777777" w:rsidR="00C83C2C" w:rsidRPr="00C83C2C" w:rsidRDefault="00C83C2C" w:rsidP="00C83C2C">
      <w:pPr>
        <w:numPr>
          <w:ilvl w:val="0"/>
          <w:numId w:val="5"/>
        </w:numPr>
      </w:pPr>
      <w:proofErr w:type="spellStart"/>
      <w:r w:rsidRPr="00C83C2C">
        <w:rPr>
          <w:b/>
          <w:bCs/>
        </w:rPr>
        <w:t>Dermaqual</w:t>
      </w:r>
      <w:proofErr w:type="spellEnd"/>
      <w:r w:rsidRPr="00C83C2C">
        <w:rPr>
          <w:b/>
          <w:bCs/>
        </w:rPr>
        <w:t xml:space="preserve"> ME</w:t>
      </w:r>
      <w:r w:rsidRPr="00C83C2C">
        <w:t>: Offers meso-cocktails, micro-needling products, and PRP kits.</w:t>
      </w:r>
      <w:r w:rsidRPr="00C83C2C">
        <w:rPr>
          <w:vertAlign w:val="superscript"/>
        </w:rPr>
        <w:t>52</w:t>
      </w:r>
    </w:p>
    <w:p w14:paraId="30804545" w14:textId="77777777" w:rsidR="00C83C2C" w:rsidRPr="00C83C2C" w:rsidRDefault="00C83C2C" w:rsidP="00C83C2C">
      <w:pPr>
        <w:numPr>
          <w:ilvl w:val="0"/>
          <w:numId w:val="5"/>
        </w:numPr>
      </w:pPr>
      <w:r w:rsidRPr="00C83C2C">
        <w:rPr>
          <w:b/>
          <w:bCs/>
        </w:rPr>
        <w:t>SOSUM Global</w:t>
      </w:r>
      <w:r w:rsidRPr="00C83C2C">
        <w:t xml:space="preserve">: A supplier of premium </w:t>
      </w:r>
      <w:proofErr w:type="spellStart"/>
      <w:r w:rsidRPr="00C83C2C">
        <w:t>Sosum</w:t>
      </w:r>
      <w:proofErr w:type="spellEnd"/>
      <w:r w:rsidRPr="00C83C2C">
        <w:t xml:space="preserve"> Dermal Fillers and advanced aesthetic solutions, approved by the Dubai Health Authority (DHA) and UAE Ministry of Health and Prevention (MOHAP).</w:t>
      </w:r>
      <w:r w:rsidRPr="00C83C2C">
        <w:rPr>
          <w:vertAlign w:val="superscript"/>
        </w:rPr>
        <w:t>53</w:t>
      </w:r>
    </w:p>
    <w:p w14:paraId="43EE2475" w14:textId="77777777" w:rsidR="00C83C2C" w:rsidRPr="00C83C2C" w:rsidRDefault="00C83C2C" w:rsidP="00C83C2C">
      <w:r w:rsidRPr="00C83C2C">
        <w:t>Many of these distributors offer value-added services beyond mere product delivery, including marketing support, extensive clinical training for practitioners, and reliable biomedical services, which are critical for supporting product adoption and client success.</w:t>
      </w:r>
      <w:r w:rsidRPr="00C83C2C">
        <w:rPr>
          <w:vertAlign w:val="superscript"/>
        </w:rPr>
        <w:t>54</w:t>
      </w:r>
    </w:p>
    <w:p w14:paraId="21F985C8" w14:textId="77777777" w:rsidR="00C83C2C" w:rsidRPr="00C83C2C" w:rsidRDefault="00C83C2C" w:rsidP="00C83C2C">
      <w:r w:rsidRPr="00C83C2C">
        <w:t>The presence of numerous specialized distributors, many aligned with specific product categories (e.g., lasers, injectables, cosmeceuticals) or even clinic chains, indicates a fragmented but mature distribution ecosystem. This suggests that Egyptian exporters need to identify partners with a strong track record and expertise in their specific product segment, rather than a general distributor. A distributor's ability to offer comprehensive marketing support and clinical training is a significant value-add, as it directly contributes to product adoption and market penetration.</w:t>
      </w:r>
    </w:p>
    <w:p w14:paraId="7C8E04FF" w14:textId="77777777" w:rsidR="00C83C2C" w:rsidRPr="00C83C2C" w:rsidRDefault="00C83C2C" w:rsidP="00C83C2C">
      <w:pPr>
        <w:rPr>
          <w:b/>
          <w:bCs/>
        </w:rPr>
      </w:pPr>
      <w:r w:rsidRPr="00C83C2C">
        <w:rPr>
          <w:b/>
          <w:bCs/>
        </w:rPr>
        <w:t>Clinic-Direct vs. B2B Distributor Model</w:t>
      </w:r>
    </w:p>
    <w:p w14:paraId="6F62A571" w14:textId="77777777" w:rsidR="00C83C2C" w:rsidRPr="00C83C2C" w:rsidRDefault="00C83C2C" w:rsidP="00C83C2C">
      <w:r w:rsidRPr="00C83C2C">
        <w:t>Choosing the right distribution model significantly impacts profitability, market reach, and brand control.</w:t>
      </w:r>
    </w:p>
    <w:p w14:paraId="3671D52A" w14:textId="77777777" w:rsidR="00C83C2C" w:rsidRPr="00C83C2C" w:rsidRDefault="00C83C2C" w:rsidP="00C83C2C">
      <w:pPr>
        <w:rPr>
          <w:b/>
          <w:bCs/>
        </w:rPr>
      </w:pPr>
      <w:r w:rsidRPr="00C83C2C">
        <w:rPr>
          <w:b/>
          <w:bCs/>
        </w:rPr>
        <w:t>B2B Distributor Model (Wholesale)</w:t>
      </w:r>
    </w:p>
    <w:p w14:paraId="480B8280" w14:textId="77777777" w:rsidR="00C83C2C" w:rsidRPr="00C83C2C" w:rsidRDefault="00C83C2C" w:rsidP="00C83C2C">
      <w:r w:rsidRPr="00C83C2C">
        <w:t>This traditional model involves selling products in bulk to distributors or retailers.</w:t>
      </w:r>
    </w:p>
    <w:p w14:paraId="7C9A44F5" w14:textId="77777777" w:rsidR="00C83C2C" w:rsidRPr="00C83C2C" w:rsidRDefault="00C83C2C" w:rsidP="00C83C2C">
      <w:pPr>
        <w:numPr>
          <w:ilvl w:val="0"/>
          <w:numId w:val="6"/>
        </w:numPr>
      </w:pPr>
      <w:r w:rsidRPr="00C83C2C">
        <w:rPr>
          <w:b/>
          <w:bCs/>
        </w:rPr>
        <w:t>Advantages</w:t>
      </w:r>
      <w:r w:rsidRPr="00C83C2C">
        <w:t>: Distributors offer broader market reach through their existing customer bases, physical stores, and e-commerce platforms, allowing products to reach more consumers faster.</w:t>
      </w:r>
      <w:r w:rsidRPr="00C83C2C">
        <w:rPr>
          <w:vertAlign w:val="superscript"/>
        </w:rPr>
        <w:t>55</w:t>
      </w:r>
      <w:r w:rsidRPr="00C83C2C">
        <w:t xml:space="preserve"> They often handle a significant portion of the marketing, shelf placement, and promotions, reducing the burden on the brand.</w:t>
      </w:r>
      <w:r w:rsidRPr="00C83C2C">
        <w:rPr>
          <w:vertAlign w:val="superscript"/>
        </w:rPr>
        <w:t>55</w:t>
      </w:r>
      <w:r w:rsidRPr="00C83C2C">
        <w:t xml:space="preserve"> Bulk orders provide more predictable revenue and simplified logistics, as companies ship to fewer locations rather than managing individual last-mile deliveries.</w:t>
      </w:r>
      <w:r w:rsidRPr="00C83C2C">
        <w:rPr>
          <w:vertAlign w:val="superscript"/>
        </w:rPr>
        <w:t>55</w:t>
      </w:r>
      <w:r w:rsidRPr="00C83C2C">
        <w:t xml:space="preserve"> This model is ideal for new or resource-constrained brands lacking </w:t>
      </w:r>
      <w:r w:rsidRPr="00C83C2C">
        <w:lastRenderedPageBreak/>
        <w:t>extensive operational setups or marketing budgets.</w:t>
      </w:r>
      <w:r w:rsidRPr="00C83C2C">
        <w:rPr>
          <w:vertAlign w:val="superscript"/>
        </w:rPr>
        <w:t>55</w:t>
      </w:r>
      <w:r w:rsidRPr="00C83C2C">
        <w:t xml:space="preserve"> Gross profit margins for B2B businesses typically range from 10-30%, depending on the industry and supply chain efficiencies.</w:t>
      </w:r>
      <w:r w:rsidRPr="00C83C2C">
        <w:rPr>
          <w:vertAlign w:val="superscript"/>
        </w:rPr>
        <w:t>56</w:t>
      </w:r>
      <w:r w:rsidRPr="00C83C2C">
        <w:t xml:space="preserve"> Clinics often acquire approximately 70% of their products from local official distributors to benefit from marketing support and training courses.</w:t>
      </w:r>
      <w:r w:rsidRPr="00C83C2C">
        <w:rPr>
          <w:vertAlign w:val="superscript"/>
        </w:rPr>
        <w:t>57</w:t>
      </w:r>
    </w:p>
    <w:p w14:paraId="455470C0" w14:textId="77777777" w:rsidR="00C83C2C" w:rsidRPr="00C83C2C" w:rsidRDefault="00C83C2C" w:rsidP="00C83C2C">
      <w:pPr>
        <w:numPr>
          <w:ilvl w:val="0"/>
          <w:numId w:val="6"/>
        </w:numPr>
      </w:pPr>
      <w:r w:rsidRPr="00C83C2C">
        <w:rPr>
          <w:b/>
          <w:bCs/>
        </w:rPr>
        <w:t>Disadvantages</w:t>
      </w:r>
      <w:r w:rsidRPr="00C83C2C">
        <w:t>: Profit margins per unit are generally lower due to retailer negotiations, discounts, and rebates.</w:t>
      </w:r>
      <w:r w:rsidRPr="00C83C2C">
        <w:rPr>
          <w:vertAlign w:val="superscript"/>
        </w:rPr>
        <w:t>55</w:t>
      </w:r>
      <w:r w:rsidRPr="00C83C2C">
        <w:t xml:space="preserve"> Brands have less control over the customer experience, packaging, and returns, which can dilute brand narrative and customer relationships.</w:t>
      </w:r>
      <w:r w:rsidRPr="00C83C2C">
        <w:rPr>
          <w:vertAlign w:val="superscript"/>
        </w:rPr>
        <w:t>55</w:t>
      </w:r>
      <w:r w:rsidRPr="00C83C2C">
        <w:t xml:space="preserve"> Access to direct customer data is limited, hindering personalized experiences or rapid adaptation to feedback.</w:t>
      </w:r>
      <w:r w:rsidRPr="00C83C2C">
        <w:rPr>
          <w:vertAlign w:val="superscript"/>
        </w:rPr>
        <w:t>55</w:t>
      </w:r>
      <w:r w:rsidRPr="00C83C2C">
        <w:t xml:space="preserve"> Success becomes tied to the performance and policies of third parties.</w:t>
      </w:r>
      <w:r w:rsidRPr="00C83C2C">
        <w:rPr>
          <w:vertAlign w:val="superscript"/>
        </w:rPr>
        <w:t>55</w:t>
      </w:r>
    </w:p>
    <w:p w14:paraId="5376586E" w14:textId="77777777" w:rsidR="00C83C2C" w:rsidRPr="00C83C2C" w:rsidRDefault="00C83C2C" w:rsidP="00C83C2C">
      <w:pPr>
        <w:rPr>
          <w:b/>
          <w:bCs/>
        </w:rPr>
      </w:pPr>
      <w:r w:rsidRPr="00C83C2C">
        <w:rPr>
          <w:b/>
          <w:bCs/>
        </w:rPr>
        <w:t>Clinic-Direct (D2C - Direct-to-Consumer) Model</w:t>
      </w:r>
    </w:p>
    <w:p w14:paraId="7E2B5643" w14:textId="77777777" w:rsidR="00C83C2C" w:rsidRPr="00C83C2C" w:rsidRDefault="00C83C2C" w:rsidP="00C83C2C">
      <w:r w:rsidRPr="00C83C2C">
        <w:t>This model involves selling directly to end-users or clinics.</w:t>
      </w:r>
    </w:p>
    <w:p w14:paraId="5F995487" w14:textId="77777777" w:rsidR="00C83C2C" w:rsidRPr="00C83C2C" w:rsidRDefault="00C83C2C" w:rsidP="00C83C2C">
      <w:pPr>
        <w:numPr>
          <w:ilvl w:val="0"/>
          <w:numId w:val="7"/>
        </w:numPr>
      </w:pPr>
      <w:r w:rsidRPr="00C83C2C">
        <w:rPr>
          <w:b/>
          <w:bCs/>
        </w:rPr>
        <w:t>Advantages</w:t>
      </w:r>
      <w:r w:rsidRPr="00C83C2C">
        <w:t>: Companies maintain full control over branding and the customer experience.</w:t>
      </w:r>
      <w:r w:rsidRPr="00C83C2C">
        <w:rPr>
          <w:vertAlign w:val="superscript"/>
        </w:rPr>
        <w:t>55</w:t>
      </w:r>
      <w:r w:rsidRPr="00C83C2C">
        <w:t xml:space="preserve"> Higher profit margins per unit, often ranging from 40-60%, are achievable by eliminating intermediaries.</w:t>
      </w:r>
      <w:r w:rsidRPr="00C83C2C">
        <w:rPr>
          <w:vertAlign w:val="superscript"/>
        </w:rPr>
        <w:t>55</w:t>
      </w:r>
      <w:r w:rsidRPr="00C83C2C">
        <w:t xml:space="preserve"> Direct customer relationships provide valuable first-party data on preferences and buying </w:t>
      </w:r>
      <w:proofErr w:type="spellStart"/>
      <w:r w:rsidRPr="00C83C2C">
        <w:t>behavior</w:t>
      </w:r>
      <w:proofErr w:type="spellEnd"/>
      <w:r w:rsidRPr="00C83C2C">
        <w:t>, driving product innovation and personalization.</w:t>
      </w:r>
      <w:r w:rsidRPr="00C83C2C">
        <w:rPr>
          <w:vertAlign w:val="superscript"/>
        </w:rPr>
        <w:t>55</w:t>
      </w:r>
    </w:p>
    <w:p w14:paraId="184CB98E" w14:textId="77777777" w:rsidR="00C83C2C" w:rsidRPr="00C83C2C" w:rsidRDefault="00C83C2C" w:rsidP="00C83C2C">
      <w:pPr>
        <w:numPr>
          <w:ilvl w:val="0"/>
          <w:numId w:val="7"/>
        </w:numPr>
      </w:pPr>
      <w:r w:rsidRPr="00C83C2C">
        <w:rPr>
          <w:b/>
          <w:bCs/>
        </w:rPr>
        <w:t>Disadvantages</w:t>
      </w:r>
      <w:r w:rsidRPr="00C83C2C">
        <w:t xml:space="preserve">: This model entails higher operational complexity, as the company must manage logistics, </w:t>
      </w:r>
      <w:proofErr w:type="spellStart"/>
      <w:r w:rsidRPr="00C83C2C">
        <w:t>fulfillment</w:t>
      </w:r>
      <w:proofErr w:type="spellEnd"/>
      <w:r w:rsidRPr="00C83C2C">
        <w:t>, customer service, and returns in-house.</w:t>
      </w:r>
      <w:r w:rsidRPr="00C83C2C">
        <w:rPr>
          <w:vertAlign w:val="superscript"/>
        </w:rPr>
        <w:t>55</w:t>
      </w:r>
      <w:r w:rsidRPr="00C83C2C">
        <w:t xml:space="preserve"> Marketing and customer acquisition costs can be substantial, as the brand must build its own traffic and customer base without the inherent reach of established retail channels.</w:t>
      </w:r>
      <w:r w:rsidRPr="00C83C2C">
        <w:rPr>
          <w:vertAlign w:val="superscript"/>
        </w:rPr>
        <w:t>55</w:t>
      </w:r>
      <w:r w:rsidRPr="00C83C2C">
        <w:t xml:space="preserve"> Initial market reach may be limited, making rapid scaling challenging.</w:t>
      </w:r>
      <w:r w:rsidRPr="00C83C2C">
        <w:rPr>
          <w:vertAlign w:val="superscript"/>
        </w:rPr>
        <w:t>55</w:t>
      </w:r>
      <w:r w:rsidRPr="00C83C2C">
        <w:t xml:space="preserve"> Inventory risks are higher due to the complexities of demand forecasting across multiple channels.</w:t>
      </w:r>
      <w:r w:rsidRPr="00C83C2C">
        <w:rPr>
          <w:vertAlign w:val="superscript"/>
        </w:rPr>
        <w:t>55</w:t>
      </w:r>
    </w:p>
    <w:p w14:paraId="52772F63" w14:textId="77777777" w:rsidR="00C83C2C" w:rsidRPr="00C83C2C" w:rsidRDefault="00C83C2C" w:rsidP="00C83C2C">
      <w:r w:rsidRPr="00C83C2C">
        <w:t>Many successful brands adopt a hybrid approach, combining the benefits of both models.</w:t>
      </w:r>
      <w:r w:rsidRPr="00C83C2C">
        <w:rPr>
          <w:vertAlign w:val="superscript"/>
        </w:rPr>
        <w:t>55</w:t>
      </w:r>
      <w:r w:rsidRPr="00C83C2C">
        <w:t xml:space="preserve"> While a direct-to-consumer (D2C) approach offers higher margins and greater brand control, the complexities of logistics, marketing, and regulatory compliance in a new market like the UAE make a pure D2C model challenging for an initial entry. A hybrid approach, leveraging distributors for broad market penetration and regulatory navigation while selectively pursuing direct engagement with key clinics for high-value products or brand building, appears to be the most pragmatic and effective strategy. This approach balances the need for rapid market entry with the desire for long-term brand equity and optimized profitability.</w:t>
      </w:r>
    </w:p>
    <w:p w14:paraId="4161C8A6" w14:textId="77777777" w:rsidR="00C83C2C" w:rsidRPr="00C83C2C" w:rsidRDefault="00C83C2C" w:rsidP="00C83C2C">
      <w:pPr>
        <w:rPr>
          <w:b/>
          <w:bCs/>
        </w:rPr>
      </w:pPr>
      <w:r w:rsidRPr="00C83C2C">
        <w:rPr>
          <w:b/>
          <w:bCs/>
        </w:rPr>
        <w:t>Role of Pharmacies and Medical Reps in Aesthetic Sales</w:t>
      </w:r>
    </w:p>
    <w:p w14:paraId="5F5B606B" w14:textId="77777777" w:rsidR="00C83C2C" w:rsidRPr="00C83C2C" w:rsidRDefault="00C83C2C" w:rsidP="00C83C2C">
      <w:r w:rsidRPr="00C83C2C">
        <w:t>Both pharmacies and medical representatives play distinct yet crucial roles in the distribution and sales of aesthetic products in the UAE.</w:t>
      </w:r>
    </w:p>
    <w:p w14:paraId="4F8EDA16" w14:textId="77777777" w:rsidR="00C83C2C" w:rsidRPr="00C83C2C" w:rsidRDefault="00C83C2C" w:rsidP="00C83C2C">
      <w:pPr>
        <w:numPr>
          <w:ilvl w:val="0"/>
          <w:numId w:val="8"/>
        </w:numPr>
      </w:pPr>
      <w:r w:rsidRPr="00C83C2C">
        <w:rPr>
          <w:b/>
          <w:bCs/>
        </w:rPr>
        <w:lastRenderedPageBreak/>
        <w:t>Pharmacies</w:t>
      </w:r>
      <w:r w:rsidRPr="00C83C2C">
        <w:t>: These are increasingly vital points of sale for consumer health, beauty, and derma cosmetic products.</w:t>
      </w:r>
      <w:r w:rsidRPr="00C83C2C">
        <w:rPr>
          <w:vertAlign w:val="superscript"/>
        </w:rPr>
        <w:t>19</w:t>
      </w:r>
      <w:r w:rsidRPr="00C83C2C">
        <w:t xml:space="preserve"> The pharmacy sector is undergoing a significant digital transformation, with a notable growth in online pharmacy platforms, which expands their reach and accessibility for consumers.</w:t>
      </w:r>
      <w:r w:rsidRPr="00C83C2C">
        <w:rPr>
          <w:vertAlign w:val="superscript"/>
        </w:rPr>
        <w:t>25</w:t>
      </w:r>
      <w:r w:rsidRPr="00C83C2C">
        <w:t xml:space="preserve"> Many pharmacies now stock high-end skincare and K-beauty products, reflecting a broader shift in consumer purchasing habits.</w:t>
      </w:r>
      <w:r w:rsidRPr="00C83C2C">
        <w:rPr>
          <w:vertAlign w:val="superscript"/>
        </w:rPr>
        <w:t>20</w:t>
      </w:r>
      <w:r w:rsidRPr="00C83C2C">
        <w:t xml:space="preserve"> Sales in drugstores and pharmacies grew by 9% in 2023, indicating their continued importance as a distribution channel.</w:t>
      </w:r>
      <w:r w:rsidRPr="00C83C2C">
        <w:rPr>
          <w:vertAlign w:val="superscript"/>
        </w:rPr>
        <w:t>26</w:t>
      </w:r>
    </w:p>
    <w:p w14:paraId="36516971" w14:textId="77777777" w:rsidR="00C83C2C" w:rsidRPr="00C83C2C" w:rsidRDefault="00C83C2C" w:rsidP="00C83C2C">
      <w:pPr>
        <w:numPr>
          <w:ilvl w:val="0"/>
          <w:numId w:val="8"/>
        </w:numPr>
      </w:pPr>
      <w:r w:rsidRPr="00C83C2C">
        <w:rPr>
          <w:b/>
          <w:bCs/>
        </w:rPr>
        <w:t>Medical Representatives (Medical Sales Reps)</w:t>
      </w:r>
      <w:r w:rsidRPr="00C83C2C">
        <w:t>: These professionals act as a critical bridge between medical product manufacturers and healthcare providers.</w:t>
      </w:r>
      <w:r w:rsidRPr="00C83C2C">
        <w:rPr>
          <w:vertAlign w:val="superscript"/>
        </w:rPr>
        <w:t>59</w:t>
      </w:r>
      <w:r w:rsidRPr="00C83C2C">
        <w:t xml:space="preserve"> They are employed by pharmaceutical or healthcare companies to promote and sell their products to various healthcare professionals, including general practitioners, family physicians, specialists (e.g., oncologists, cardiologists), surgeons, radiologists, and lab technicians.</w:t>
      </w:r>
      <w:r w:rsidRPr="00C83C2C">
        <w:rPr>
          <w:vertAlign w:val="superscript"/>
        </w:rPr>
        <w:t>59</w:t>
      </w:r>
      <w:r w:rsidRPr="00C83C2C">
        <w:t xml:space="preserve"> Their primary responsibilities include product persuasion, building and nurturing relationships with healthcare personnel (HCPs), gathering market insights, delivering compelling sales presentations, maintaining records, and providing product training.</w:t>
      </w:r>
      <w:r w:rsidRPr="00C83C2C">
        <w:rPr>
          <w:vertAlign w:val="superscript"/>
        </w:rPr>
        <w:t>59</w:t>
      </w:r>
      <w:r w:rsidRPr="00C83C2C">
        <w:t xml:space="preserve"> Highly motivated teams of experienced sales professionals and medical representatives are committed to delivering value-added services, ensuring the accessibility and availability of product ranges across all healthcare points of sale in the UAE. They facilitate account opening, stock management, marketing and event activities, brand awareness campaigns, product training, and demand generation to ensure optimal coverage and brand visibility.</w:t>
      </w:r>
      <w:r w:rsidRPr="00C83C2C">
        <w:rPr>
          <w:vertAlign w:val="superscript"/>
        </w:rPr>
        <w:t>58</w:t>
      </w:r>
    </w:p>
    <w:p w14:paraId="6C46D9A8" w14:textId="77777777" w:rsidR="00C83C2C" w:rsidRPr="00C83C2C" w:rsidRDefault="00C83C2C" w:rsidP="00C83C2C">
      <w:r w:rsidRPr="00C83C2C">
        <w:t>The importance of both pharmacies and medical representatives in the UAE aesthetic market cannot be overstated. Pharmacies offer broad consumer access for topical and cosmeceutical products, benefiting from the ongoing digital transformation that makes products more accessible. Medical representatives, on the other hand, are indispensable for injectables and professional-grade products, as they build direct relationships with clinics and provide essential product training and support to medical professionals. A successful market entry strategy will involve distinct approaches tailored to these two channels, leveraging their unique strengths to maximize reach and impact.</w:t>
      </w:r>
    </w:p>
    <w:p w14:paraId="7518F86A" w14:textId="77777777" w:rsidR="00C83C2C" w:rsidRPr="00C83C2C" w:rsidRDefault="00C83C2C" w:rsidP="00C83C2C">
      <w:pPr>
        <w:rPr>
          <w:b/>
          <w:bCs/>
        </w:rPr>
      </w:pPr>
      <w:r w:rsidRPr="00C83C2C">
        <w:rPr>
          <w:b/>
          <w:bCs/>
        </w:rPr>
        <w:t>Trade Fairs, Medical Expos, and Business Entry Points</w:t>
      </w:r>
    </w:p>
    <w:p w14:paraId="59FEFA69" w14:textId="77777777" w:rsidR="00C83C2C" w:rsidRPr="00C83C2C" w:rsidRDefault="00C83C2C" w:rsidP="00C83C2C">
      <w:r w:rsidRPr="00C83C2C">
        <w:t>Participation in key industry events in the UAE offers invaluable opportunities for market entry, networking, and brand building.</w:t>
      </w:r>
    </w:p>
    <w:p w14:paraId="25D96A62" w14:textId="77777777" w:rsidR="00C83C2C" w:rsidRPr="00C83C2C" w:rsidRDefault="00C83C2C" w:rsidP="00C83C2C">
      <w:pPr>
        <w:numPr>
          <w:ilvl w:val="0"/>
          <w:numId w:val="9"/>
        </w:numPr>
      </w:pPr>
      <w:r w:rsidRPr="00C83C2C">
        <w:rPr>
          <w:b/>
          <w:bCs/>
        </w:rPr>
        <w:t>Arab Health</w:t>
      </w:r>
      <w:r w:rsidRPr="00C83C2C">
        <w:t>: Recognized as the largest healthcare event in the Middle East, Arab Health is scheduled to take place in Dubai, UAE, from January 27-30, 2025.</w:t>
      </w:r>
      <w:r w:rsidRPr="00C83C2C">
        <w:rPr>
          <w:vertAlign w:val="superscript"/>
        </w:rPr>
        <w:t>60</w:t>
      </w:r>
      <w:r w:rsidRPr="00C83C2C">
        <w:t xml:space="preserve"> In 2024, the event attracted 90,000 visitors from over 120 countries, including </w:t>
      </w:r>
      <w:r w:rsidRPr="00C83C2C">
        <w:lastRenderedPageBreak/>
        <w:t>medical professionals, hospital administrators, and distributors. It serves as a premier platform for over 5,000 exhibitors to launch new products and services and showcase new developments across various healthcare segments, including electromedical equipment, pharmaceuticals, medical devices, and hospital supplies.</w:t>
      </w:r>
      <w:r w:rsidRPr="00C83C2C">
        <w:rPr>
          <w:vertAlign w:val="superscript"/>
        </w:rPr>
        <w:t>60</w:t>
      </w:r>
    </w:p>
    <w:p w14:paraId="20D2FC15" w14:textId="77777777" w:rsidR="00C83C2C" w:rsidRPr="00C83C2C" w:rsidRDefault="00C83C2C" w:rsidP="00C83C2C">
      <w:pPr>
        <w:numPr>
          <w:ilvl w:val="0"/>
          <w:numId w:val="9"/>
        </w:numPr>
      </w:pPr>
      <w:proofErr w:type="spellStart"/>
      <w:r w:rsidRPr="00C83C2C">
        <w:rPr>
          <w:b/>
          <w:bCs/>
        </w:rPr>
        <w:t>Beautyworld</w:t>
      </w:r>
      <w:proofErr w:type="spellEnd"/>
      <w:r w:rsidRPr="00C83C2C">
        <w:rPr>
          <w:b/>
          <w:bCs/>
        </w:rPr>
        <w:t xml:space="preserve"> Middle East</w:t>
      </w:r>
      <w:r w:rsidRPr="00C83C2C">
        <w:t>: This event focuses on cosmetics, skincare, haircare, salon supplies, fragrances, and wellness. The next edition is set for October 27-29, 2025, in Dubai, UAE.</w:t>
      </w:r>
      <w:r w:rsidRPr="00C83C2C">
        <w:rPr>
          <w:vertAlign w:val="superscript"/>
        </w:rPr>
        <w:t>62</w:t>
      </w:r>
      <w:r w:rsidRPr="00C83C2C">
        <w:t xml:space="preserve"> In 2024, it attracted 71,439 visitors and 1,966 exhibitors, providing a significant platform for beauty-related companies.</w:t>
      </w:r>
      <w:r w:rsidRPr="00C83C2C">
        <w:rPr>
          <w:vertAlign w:val="superscript"/>
        </w:rPr>
        <w:t>62</w:t>
      </w:r>
    </w:p>
    <w:p w14:paraId="591D7A3C" w14:textId="77777777" w:rsidR="00C83C2C" w:rsidRPr="00C83C2C" w:rsidRDefault="00C83C2C" w:rsidP="00C83C2C">
      <w:pPr>
        <w:numPr>
          <w:ilvl w:val="0"/>
          <w:numId w:val="9"/>
        </w:numPr>
      </w:pPr>
      <w:r w:rsidRPr="00C83C2C">
        <w:rPr>
          <w:b/>
          <w:bCs/>
        </w:rPr>
        <w:t>Dubai Derma</w:t>
      </w:r>
      <w:r w:rsidRPr="00C83C2C">
        <w:t>: A leading annual event in the field of dermatology, skincare, and aesthetic medicine, Dubai Derma is scheduled for March 31 - April 2, 2026, at the Dubai World Trade Centre.</w:t>
      </w:r>
      <w:r w:rsidRPr="00C83C2C">
        <w:rPr>
          <w:vertAlign w:val="superscript"/>
        </w:rPr>
        <w:t>63</w:t>
      </w:r>
      <w:r w:rsidRPr="00C83C2C">
        <w:t xml:space="preserve"> It is considered a hub of innovation where the latest technologies, treatments, and products in dermatology are showcased. It is the largest dermatology and laser conference in the Middle East, North Africa, and the Indian Subcontinent, attracting professionals from across the globe.</w:t>
      </w:r>
      <w:r w:rsidRPr="00C83C2C">
        <w:rPr>
          <w:vertAlign w:val="superscript"/>
        </w:rPr>
        <w:t>63</w:t>
      </w:r>
    </w:p>
    <w:p w14:paraId="5AE72A02" w14:textId="77777777" w:rsidR="00C83C2C" w:rsidRPr="00C83C2C" w:rsidRDefault="00C83C2C" w:rsidP="00C83C2C">
      <w:r w:rsidRPr="00C83C2C">
        <w:t>Strategic participation in these trade shows is not merely for exposure but represents a critical entry point for networking, identifying potential partners, gaining nuanced market understanding, and directly showcasing product innovation. These events provide unparalleled opportunities for direct engagement with potential distributors, clinics, and industry professionals, significantly accelerating the market entry process and brand building efforts.</w:t>
      </w:r>
    </w:p>
    <w:p w14:paraId="7143833D" w14:textId="77777777" w:rsidR="00C83C2C" w:rsidRPr="00C83C2C" w:rsidRDefault="00C83C2C" w:rsidP="00C83C2C">
      <w:pPr>
        <w:rPr>
          <w:b/>
          <w:bCs/>
        </w:rPr>
      </w:pPr>
      <w:r w:rsidRPr="00C83C2C">
        <w:rPr>
          <w:b/>
          <w:bCs/>
        </w:rPr>
        <w:t>V. Product-Specific Fit</w:t>
      </w:r>
    </w:p>
    <w:p w14:paraId="460EA64F" w14:textId="77777777" w:rsidR="00C83C2C" w:rsidRPr="00C83C2C" w:rsidRDefault="00C83C2C" w:rsidP="00C83C2C">
      <w:r w:rsidRPr="00C83C2C">
        <w:t>Understanding the specific preferences and demands of the UAE consumer is crucial for product development and positioning.</w:t>
      </w:r>
    </w:p>
    <w:p w14:paraId="3B0EF4F3" w14:textId="77777777" w:rsidR="00C83C2C" w:rsidRPr="00C83C2C" w:rsidRDefault="00C83C2C" w:rsidP="00C83C2C">
      <w:pPr>
        <w:rPr>
          <w:b/>
          <w:bCs/>
        </w:rPr>
      </w:pPr>
      <w:r w:rsidRPr="00C83C2C">
        <w:rPr>
          <w:b/>
          <w:bCs/>
        </w:rPr>
        <w:t>Demand for Specific Active Ingredients</w:t>
      </w:r>
    </w:p>
    <w:p w14:paraId="47D7D65C" w14:textId="77777777" w:rsidR="00C83C2C" w:rsidRPr="00C83C2C" w:rsidRDefault="00C83C2C" w:rsidP="00C83C2C">
      <w:r w:rsidRPr="00C83C2C">
        <w:t>The UAE skincare market exhibits a strong preference for certain active ingredients, reflecting consumer awareness and desire for effective, science-backed solutions.</w:t>
      </w:r>
    </w:p>
    <w:p w14:paraId="3E475739" w14:textId="77777777" w:rsidR="00C83C2C" w:rsidRPr="00C83C2C" w:rsidRDefault="00C83C2C" w:rsidP="00C83C2C">
      <w:pPr>
        <w:numPr>
          <w:ilvl w:val="0"/>
          <w:numId w:val="10"/>
        </w:numPr>
      </w:pPr>
      <w:r w:rsidRPr="00C83C2C">
        <w:rPr>
          <w:b/>
          <w:bCs/>
        </w:rPr>
        <w:t>Hyaluronic Acid (HA)</w:t>
      </w:r>
      <w:r w:rsidRPr="00C83C2C">
        <w:t>: There is a high demand for HA due to its hydrating and anti-aging properties. It is widely used in various skincare formats, including serums, lotions, and moisturizers.</w:t>
      </w:r>
      <w:r w:rsidRPr="00C83C2C">
        <w:rPr>
          <w:vertAlign w:val="superscript"/>
        </w:rPr>
        <w:t>64</w:t>
      </w:r>
      <w:r w:rsidRPr="00C83C2C">
        <w:t xml:space="preserve"> Within the aesthetic injectables market, HA is the fastest-growing segment, indicating its popularity for plumping and volume restoration.</w:t>
      </w:r>
      <w:r w:rsidRPr="00C83C2C">
        <w:rPr>
          <w:vertAlign w:val="superscript"/>
        </w:rPr>
        <w:t>3</w:t>
      </w:r>
      <w:r w:rsidRPr="00C83C2C">
        <w:t xml:space="preserve"> High-performance masks containing HA have also seen an 18% increase in annual sales.</w:t>
      </w:r>
      <w:r w:rsidRPr="00C83C2C">
        <w:rPr>
          <w:vertAlign w:val="superscript"/>
        </w:rPr>
        <w:t>8</w:t>
      </w:r>
    </w:p>
    <w:p w14:paraId="51E9EA57" w14:textId="77777777" w:rsidR="00C83C2C" w:rsidRPr="00C83C2C" w:rsidRDefault="00C83C2C" w:rsidP="00C83C2C">
      <w:pPr>
        <w:numPr>
          <w:ilvl w:val="0"/>
          <w:numId w:val="10"/>
        </w:numPr>
      </w:pPr>
      <w:r w:rsidRPr="00C83C2C">
        <w:rPr>
          <w:b/>
          <w:bCs/>
        </w:rPr>
        <w:t>Vitamin C</w:t>
      </w:r>
      <w:r w:rsidRPr="00C83C2C">
        <w:t>: This ingredient is highly sought after, particularly in serums, with 70% of consumers reportedly using serums under their moisturizers.</w:t>
      </w:r>
      <w:r w:rsidRPr="00C83C2C">
        <w:rPr>
          <w:vertAlign w:val="superscript"/>
        </w:rPr>
        <w:t>8</w:t>
      </w:r>
      <w:r w:rsidRPr="00C83C2C">
        <w:t xml:space="preserve"> Vitamin C is a potent antioxidant that combats oxidative stress, reduces UV-induced photodamage, decreases melanin synthesis, and promotes keratinocyte </w:t>
      </w:r>
      <w:r w:rsidRPr="00C83C2C">
        <w:lastRenderedPageBreak/>
        <w:t>differentiation. It also plays a role in forming the skin barrier and collagen in the dermis, counteracting skin oxidation, and preventing collagen degradation.</w:t>
      </w:r>
      <w:r w:rsidRPr="00C83C2C">
        <w:rPr>
          <w:vertAlign w:val="superscript"/>
        </w:rPr>
        <w:t>65</w:t>
      </w:r>
    </w:p>
    <w:p w14:paraId="15CFF422" w14:textId="77777777" w:rsidR="00C83C2C" w:rsidRPr="00C83C2C" w:rsidRDefault="00C83C2C" w:rsidP="00C83C2C">
      <w:pPr>
        <w:numPr>
          <w:ilvl w:val="0"/>
          <w:numId w:val="10"/>
        </w:numPr>
      </w:pPr>
      <w:r w:rsidRPr="00C83C2C">
        <w:rPr>
          <w:b/>
          <w:bCs/>
        </w:rPr>
        <w:t>Peptides</w:t>
      </w:r>
      <w:r w:rsidRPr="00C83C2C">
        <w:t>: Peptides are prominent in serums.</w:t>
      </w:r>
      <w:r w:rsidRPr="00C83C2C">
        <w:rPr>
          <w:vertAlign w:val="superscript"/>
        </w:rPr>
        <w:t>8</w:t>
      </w:r>
      <w:r w:rsidRPr="00C83C2C">
        <w:t xml:space="preserve"> Signal peptides</w:t>
      </w:r>
      <w:proofErr w:type="gramStart"/>
      <w:r w:rsidRPr="00C83C2C">
        <w:t>, in particular, are</w:t>
      </w:r>
      <w:proofErr w:type="gramEnd"/>
      <w:r w:rsidRPr="00C83C2C">
        <w:t xml:space="preserve"> valued for their ability to stimulate fibroblasts, leading to increased production of collagen, elastin, fibronectin, glycosaminoglycans, and proteoglycans. They are utilized in anti-aging formulations and for wound healing.</w:t>
      </w:r>
      <w:r w:rsidRPr="00C83C2C">
        <w:rPr>
          <w:vertAlign w:val="superscript"/>
        </w:rPr>
        <w:t>67</w:t>
      </w:r>
    </w:p>
    <w:p w14:paraId="65D57EBC" w14:textId="77777777" w:rsidR="00C83C2C" w:rsidRPr="00C83C2C" w:rsidRDefault="00C83C2C" w:rsidP="00C83C2C">
      <w:pPr>
        <w:numPr>
          <w:ilvl w:val="0"/>
          <w:numId w:val="10"/>
        </w:numPr>
      </w:pPr>
      <w:r w:rsidRPr="00C83C2C">
        <w:rPr>
          <w:b/>
          <w:bCs/>
        </w:rPr>
        <w:t>Retinoids</w:t>
      </w:r>
      <w:r w:rsidRPr="00C83C2C">
        <w:t xml:space="preserve">: Retinoids regulate cell apoptosis, differentiation, and proliferation. Their anti-wrinkle properties promote keratinocyte proliferation, strengthen the epidermal protective function, reduce </w:t>
      </w:r>
      <w:proofErr w:type="spellStart"/>
      <w:r w:rsidRPr="00C83C2C">
        <w:t>transepidermal</w:t>
      </w:r>
      <w:proofErr w:type="spellEnd"/>
      <w:r w:rsidRPr="00C83C2C">
        <w:t xml:space="preserve"> water loss, protect collagen against degradation, and stimulate angiogenesis. They are effective against mild acne, keratosis pilaris, psoriasis, hyperpigmentation, sun damage, and dark spots.</w:t>
      </w:r>
      <w:r w:rsidRPr="00C83C2C">
        <w:rPr>
          <w:vertAlign w:val="superscript"/>
        </w:rPr>
        <w:t>68</w:t>
      </w:r>
    </w:p>
    <w:p w14:paraId="4A6BEFF4" w14:textId="77777777" w:rsidR="00C83C2C" w:rsidRPr="00C83C2C" w:rsidRDefault="00C83C2C" w:rsidP="00C83C2C">
      <w:pPr>
        <w:numPr>
          <w:ilvl w:val="0"/>
          <w:numId w:val="10"/>
        </w:numPr>
      </w:pPr>
      <w:r w:rsidRPr="00C83C2C">
        <w:rPr>
          <w:b/>
          <w:bCs/>
        </w:rPr>
        <w:t>Natural/Organic Ingredients</w:t>
      </w:r>
      <w:r w:rsidRPr="00C83C2C">
        <w:t>: A strong consumer preference exists for natural and organic products, with approximately 20% of brands reformulating their offerings to meet this demand.</w:t>
      </w:r>
      <w:r w:rsidRPr="00C83C2C">
        <w:rPr>
          <w:vertAlign w:val="superscript"/>
        </w:rPr>
        <w:t>7</w:t>
      </w:r>
      <w:r w:rsidRPr="00C83C2C">
        <w:t xml:space="preserve"> Over 52% of new luxury skincare launches feature clean ingredients. The demand for plant-based active ingredients (45% market share in 2023) and natural ingredients (60% market share in 2023) is significant due to their perceived safety, effectiveness, and sustainability.</w:t>
      </w:r>
      <w:r w:rsidRPr="00C83C2C">
        <w:rPr>
          <w:vertAlign w:val="superscript"/>
        </w:rPr>
        <w:t>70</w:t>
      </w:r>
      <w:r w:rsidRPr="00C83C2C">
        <w:t xml:space="preserve"> Consumers actively seek products free from harmful chemicals.</w:t>
      </w:r>
      <w:r w:rsidRPr="00C83C2C">
        <w:rPr>
          <w:vertAlign w:val="superscript"/>
        </w:rPr>
        <w:t>70</w:t>
      </w:r>
    </w:p>
    <w:p w14:paraId="29E12E92" w14:textId="77777777" w:rsidR="00C83C2C" w:rsidRPr="00C83C2C" w:rsidRDefault="00C83C2C" w:rsidP="00C83C2C">
      <w:pPr>
        <w:numPr>
          <w:ilvl w:val="0"/>
          <w:numId w:val="10"/>
        </w:numPr>
      </w:pPr>
      <w:r w:rsidRPr="00C83C2C">
        <w:rPr>
          <w:b/>
          <w:bCs/>
        </w:rPr>
        <w:t>Wound Healing Care Ingredients</w:t>
      </w:r>
      <w:r w:rsidRPr="00C83C2C">
        <w:t>: Product innovations increasingly include ingredients for wound healing, recovery, and daily maintenance, particularly common in post-shave products (20% of offerings). Personalized offerings incorporating wound healing components are also gaining popularity among consumers seeking functional skincare solutions.</w:t>
      </w:r>
      <w:r w:rsidRPr="00C83C2C">
        <w:rPr>
          <w:vertAlign w:val="superscript"/>
        </w:rPr>
        <w:t>7</w:t>
      </w:r>
    </w:p>
    <w:p w14:paraId="3EC46317" w14:textId="77777777" w:rsidR="00C83C2C" w:rsidRPr="00C83C2C" w:rsidRDefault="00C83C2C" w:rsidP="00C83C2C">
      <w:r w:rsidRPr="00C83C2C">
        <w:t xml:space="preserve">The UAE market is highly ingredient-aware, with strong demand for </w:t>
      </w:r>
      <w:proofErr w:type="gramStart"/>
      <w:r w:rsidRPr="00C83C2C">
        <w:t>scientifically-backed</w:t>
      </w:r>
      <w:proofErr w:type="gramEnd"/>
      <w:r w:rsidRPr="00C83C2C">
        <w:t>, natural, and multi-functional active ingredients. This indicates that companies should clearly highlight the active ingredients in their products, emphasizing their scientific efficacy and natural origins. Product formulations should prioritize these high-demand ingredients. The demand for ingredients like HA, Vitamin C, and Peptides, coupled with the prevailing "skin-first" philosophy, indicates a market that values overall skin health and long-term benefits beyond superficial appearance. This suggests a need for products that support the skin's natural functions and address underlying concerns.</w:t>
      </w:r>
    </w:p>
    <w:p w14:paraId="0F1A5136" w14:textId="77777777" w:rsidR="00C83C2C" w:rsidRPr="00C83C2C" w:rsidRDefault="00C83C2C" w:rsidP="00C83C2C">
      <w:pPr>
        <w:rPr>
          <w:b/>
          <w:bCs/>
        </w:rPr>
      </w:pPr>
      <w:r w:rsidRPr="00C83C2C">
        <w:rPr>
          <w:b/>
          <w:bCs/>
        </w:rPr>
        <w:t>Top Product Formats Preferred</w:t>
      </w:r>
    </w:p>
    <w:p w14:paraId="7FAA2EA6" w14:textId="77777777" w:rsidR="00C83C2C" w:rsidRPr="00C83C2C" w:rsidRDefault="00C83C2C" w:rsidP="00C83C2C">
      <w:r w:rsidRPr="00C83C2C">
        <w:t>Consumers in the UAE show a preference for diverse product formats that offer targeted solutions and convenience.</w:t>
      </w:r>
    </w:p>
    <w:p w14:paraId="3ECC92B0" w14:textId="77777777" w:rsidR="00C83C2C" w:rsidRPr="00C83C2C" w:rsidRDefault="00C83C2C" w:rsidP="00C83C2C">
      <w:pPr>
        <w:numPr>
          <w:ilvl w:val="0"/>
          <w:numId w:val="11"/>
        </w:numPr>
      </w:pPr>
      <w:r w:rsidRPr="00C83C2C">
        <w:rPr>
          <w:b/>
          <w:bCs/>
        </w:rPr>
        <w:lastRenderedPageBreak/>
        <w:t>Serums</w:t>
      </w:r>
      <w:r w:rsidRPr="00C83C2C">
        <w:t>: These contribute nearly 24% of the market share in luxury skincare and are preferred for their lightweight texture and high concentration of active ingredients.</w:t>
      </w:r>
      <w:r w:rsidRPr="00C83C2C">
        <w:rPr>
          <w:vertAlign w:val="superscript"/>
        </w:rPr>
        <w:t>8</w:t>
      </w:r>
    </w:p>
    <w:p w14:paraId="4924317E" w14:textId="77777777" w:rsidR="00C83C2C" w:rsidRPr="00C83C2C" w:rsidRDefault="00C83C2C" w:rsidP="00C83C2C">
      <w:pPr>
        <w:numPr>
          <w:ilvl w:val="0"/>
          <w:numId w:val="11"/>
        </w:numPr>
      </w:pPr>
      <w:r w:rsidRPr="00C83C2C">
        <w:rPr>
          <w:b/>
          <w:bCs/>
        </w:rPr>
        <w:t>Ampoules</w:t>
      </w:r>
      <w:r w:rsidRPr="00C83C2C">
        <w:t>: There is a rising demand for prefilled ampoules due to their convenience, accuracy in dosing, and reduced risk of contamination, especially in cosmetic clinics.</w:t>
      </w:r>
      <w:r w:rsidRPr="00C83C2C">
        <w:rPr>
          <w:vertAlign w:val="superscript"/>
        </w:rPr>
        <w:t>71</w:t>
      </w:r>
      <w:r w:rsidRPr="00C83C2C">
        <w:t xml:space="preserve"> Single-dose ampoules are also gaining popularity for unit-dose medication. Ampoules are increasingly used in personal care and nutraceuticals to deliver concentrated doses of serums, vitamins, and essential oils. The UAE ampoules packaging market is booming, with projections of reaching hundreds of millions of dollars by 2034.</w:t>
      </w:r>
      <w:r w:rsidRPr="00C83C2C">
        <w:rPr>
          <w:vertAlign w:val="superscript"/>
        </w:rPr>
        <w:t>71</w:t>
      </w:r>
    </w:p>
    <w:p w14:paraId="0C8B9A86" w14:textId="77777777" w:rsidR="00C83C2C" w:rsidRPr="00C83C2C" w:rsidRDefault="00C83C2C" w:rsidP="00C83C2C">
      <w:pPr>
        <w:numPr>
          <w:ilvl w:val="0"/>
          <w:numId w:val="11"/>
        </w:numPr>
      </w:pPr>
      <w:r w:rsidRPr="00C83C2C">
        <w:rPr>
          <w:b/>
          <w:bCs/>
        </w:rPr>
        <w:t>PRP Kits</w:t>
      </w:r>
      <w:r w:rsidRPr="00C83C2C">
        <w:t>: Platelet-Rich Plasma (PRP) kits are gaining significant popularity for skin rejuvenation, hair restoration, and joint therapies.</w:t>
      </w:r>
      <w:r w:rsidRPr="00C83C2C">
        <w:rPr>
          <w:vertAlign w:val="superscript"/>
        </w:rPr>
        <w:t>72</w:t>
      </w:r>
      <w:r w:rsidRPr="00C83C2C">
        <w:t xml:space="preserve"> PRP is used to stimulate collagen production, refine skin texture, minimize fine lines and wrinkles, encourage hair growth, and reduce scars. It can also be combined with other treatments like microneedling or laser therapy.</w:t>
      </w:r>
      <w:r w:rsidRPr="00C83C2C">
        <w:rPr>
          <w:vertAlign w:val="superscript"/>
        </w:rPr>
        <w:t>73</w:t>
      </w:r>
      <w:r w:rsidRPr="00C83C2C">
        <w:t xml:space="preserve"> The global PRP market was valued at USD 932.66 million in 2024 and is projected to grow to USD 2,857.98 million by 2034.</w:t>
      </w:r>
      <w:r w:rsidRPr="00C83C2C">
        <w:rPr>
          <w:vertAlign w:val="superscript"/>
        </w:rPr>
        <w:t>73</w:t>
      </w:r>
      <w:r w:rsidRPr="00C83C2C">
        <w:t xml:space="preserve"> PRP kits specifically were valued at US$ 1606 million in 2024 and are projected to reach US$ 2105 million by 2031.</w:t>
      </w:r>
      <w:r w:rsidRPr="00C83C2C">
        <w:rPr>
          <w:vertAlign w:val="superscript"/>
        </w:rPr>
        <w:t>74</w:t>
      </w:r>
      <w:r w:rsidRPr="00C83C2C">
        <w:t xml:space="preserve"> These kits are noted for their high capacity (e.g., 15ml tubes), sterility, versatility, and ease of use.</w:t>
      </w:r>
      <w:r w:rsidRPr="00C83C2C">
        <w:rPr>
          <w:vertAlign w:val="superscript"/>
        </w:rPr>
        <w:t>75</w:t>
      </w:r>
    </w:p>
    <w:p w14:paraId="62B3C1CC" w14:textId="77777777" w:rsidR="00C83C2C" w:rsidRPr="00C83C2C" w:rsidRDefault="00C83C2C" w:rsidP="00C83C2C">
      <w:pPr>
        <w:numPr>
          <w:ilvl w:val="0"/>
          <w:numId w:val="11"/>
        </w:numPr>
      </w:pPr>
      <w:r w:rsidRPr="00C83C2C">
        <w:rPr>
          <w:b/>
          <w:bCs/>
        </w:rPr>
        <w:t>Post-Peel Care</w:t>
      </w:r>
      <w:r w:rsidRPr="00C83C2C">
        <w:t>: Specialized kits designed to protect the skin through the peeling process and accelerate healing are in demand. These kits typically include essential products such as cleansers, balms, sunscreens, and Vitamin C serums.</w:t>
      </w:r>
      <w:r w:rsidRPr="00C83C2C">
        <w:rPr>
          <w:vertAlign w:val="superscript"/>
        </w:rPr>
        <w:t>76</w:t>
      </w:r>
    </w:p>
    <w:p w14:paraId="251E9504" w14:textId="77777777" w:rsidR="00C83C2C" w:rsidRPr="00C83C2C" w:rsidRDefault="00C83C2C" w:rsidP="00C83C2C">
      <w:pPr>
        <w:numPr>
          <w:ilvl w:val="0"/>
          <w:numId w:val="11"/>
        </w:numPr>
      </w:pPr>
      <w:r w:rsidRPr="00C83C2C">
        <w:rPr>
          <w:b/>
          <w:bCs/>
        </w:rPr>
        <w:t>Sunscreens</w:t>
      </w:r>
      <w:r w:rsidRPr="00C83C2C">
        <w:t>: Daily application of broad-spectrum sunscreen with an SPF of at least 30 is recommended for maintaining healthier skin.</w:t>
      </w:r>
      <w:r w:rsidRPr="00C83C2C">
        <w:rPr>
          <w:vertAlign w:val="superscript"/>
        </w:rPr>
        <w:t>77</w:t>
      </w:r>
      <w:r w:rsidRPr="00C83C2C">
        <w:t xml:space="preserve"> Consumers prefer sunscreens that are lightweight, sheer, leave no white cast, are suitable for sensitive and dry skin, and offer water resistance.</w:t>
      </w:r>
      <w:r w:rsidRPr="00C83C2C">
        <w:rPr>
          <w:vertAlign w:val="superscript"/>
        </w:rPr>
        <w:t>78</w:t>
      </w:r>
      <w:r w:rsidRPr="00C83C2C">
        <w:t xml:space="preserve"> Sunscreens are also an integral part of multi-step skincare routines.</w:t>
      </w:r>
      <w:r w:rsidRPr="00C83C2C">
        <w:rPr>
          <w:vertAlign w:val="superscript"/>
        </w:rPr>
        <w:t>5</w:t>
      </w:r>
    </w:p>
    <w:p w14:paraId="21476F21" w14:textId="77777777" w:rsidR="00C83C2C" w:rsidRPr="00C83C2C" w:rsidRDefault="00C83C2C" w:rsidP="00C83C2C">
      <w:pPr>
        <w:numPr>
          <w:ilvl w:val="0"/>
          <w:numId w:val="11"/>
        </w:numPr>
      </w:pPr>
      <w:r w:rsidRPr="00C83C2C">
        <w:rPr>
          <w:b/>
          <w:bCs/>
        </w:rPr>
        <w:t>Facial Creams</w:t>
      </w:r>
      <w:r w:rsidRPr="00C83C2C">
        <w:t>: These remain the largest and fastest-growing segment in the UAE facial skincare market, indicating their foundational role in daily skincare regimens.</w:t>
      </w:r>
      <w:r w:rsidRPr="00C83C2C">
        <w:rPr>
          <w:vertAlign w:val="superscript"/>
        </w:rPr>
        <w:t>4</w:t>
      </w:r>
    </w:p>
    <w:p w14:paraId="4C7F1310" w14:textId="77777777" w:rsidR="00C83C2C" w:rsidRPr="00C83C2C" w:rsidRDefault="00C83C2C" w:rsidP="00C83C2C">
      <w:r w:rsidRPr="00C83C2C">
        <w:t xml:space="preserve">The preference for various formats, including serums, ampoules, creams, and specialized kits, indicates a sophisticated consumer base that appreciates targeted and convenient solutions. Companies should consider offering a diverse range of formats, particularly focusing on high-concentration serums and pre-filled ampoules for professional use, and comprehensive post-treatment kits for at-home care. The demand for post-peel kits and the general trend towards multi-step routines suggest an opportunity for bundling products that work synergistically. This approach enhances </w:t>
      </w:r>
      <w:r w:rsidRPr="00C83C2C">
        <w:lastRenderedPageBreak/>
        <w:t>perceived value and encourages comprehensive skincare regimens, aligning with consumer desires for holistic skin health.</w:t>
      </w:r>
    </w:p>
    <w:p w14:paraId="420B30FE" w14:textId="77777777" w:rsidR="00C83C2C" w:rsidRPr="00C83C2C" w:rsidRDefault="00C83C2C" w:rsidP="00C83C2C">
      <w:pPr>
        <w:rPr>
          <w:b/>
          <w:bCs/>
        </w:rPr>
      </w:pPr>
      <w:r w:rsidRPr="00C83C2C">
        <w:rPr>
          <w:b/>
          <w:bCs/>
        </w:rPr>
        <w:t>Consumer Trust Factors</w:t>
      </w:r>
    </w:p>
    <w:p w14:paraId="4263547E" w14:textId="77777777" w:rsidR="00C83C2C" w:rsidRPr="00C83C2C" w:rsidRDefault="00C83C2C" w:rsidP="00C83C2C">
      <w:r w:rsidRPr="00C83C2C">
        <w:t>Consumer trust in the UAE aesthetic market is influenced by a combination of medical validation, digital influence, and product performance.</w:t>
      </w:r>
    </w:p>
    <w:p w14:paraId="77AD45E7" w14:textId="77777777" w:rsidR="00C83C2C" w:rsidRPr="00C83C2C" w:rsidRDefault="00C83C2C" w:rsidP="00C83C2C">
      <w:pPr>
        <w:numPr>
          <w:ilvl w:val="0"/>
          <w:numId w:val="12"/>
        </w:numPr>
      </w:pPr>
      <w:r w:rsidRPr="00C83C2C">
        <w:rPr>
          <w:b/>
          <w:bCs/>
        </w:rPr>
        <w:t>Medical Validation and Dermatology Claims</w:t>
      </w:r>
      <w:r w:rsidRPr="00C83C2C">
        <w:t>: Patients exhibit a high level of trust in their dermatologists, with 81% reporting high trust and 97% stating they would trust a dermatologist over a social media influencer if information were contradictory.</w:t>
      </w:r>
      <w:r w:rsidRPr="00C83C2C">
        <w:rPr>
          <w:vertAlign w:val="superscript"/>
        </w:rPr>
        <w:t>80</w:t>
      </w:r>
      <w:r w:rsidRPr="00C83C2C">
        <w:t xml:space="preserve"> "Education and credentials" is the most common factor influencing confidence in dermatologists.</w:t>
      </w:r>
      <w:r w:rsidRPr="00C83C2C">
        <w:rPr>
          <w:vertAlign w:val="superscript"/>
        </w:rPr>
        <w:t>81</w:t>
      </w:r>
      <w:r w:rsidRPr="00C83C2C">
        <w:t xml:space="preserve"> Furthermore, 55% of patients reported always using products recommended by dermatologists.</w:t>
      </w:r>
      <w:r w:rsidRPr="00C83C2C">
        <w:rPr>
          <w:vertAlign w:val="superscript"/>
        </w:rPr>
        <w:t>81</w:t>
      </w:r>
      <w:r w:rsidRPr="00C83C2C">
        <w:t xml:space="preserve"> Claims such as "dermatologist/dermatologically tested" and "tolerated by sensitive skin" are substantiated through primary dermal irritation tests on at least 30 subjects.</w:t>
      </w:r>
      <w:r w:rsidRPr="00C83C2C">
        <w:rPr>
          <w:vertAlign w:val="superscript"/>
        </w:rPr>
        <w:t>82</w:t>
      </w:r>
    </w:p>
    <w:p w14:paraId="4D5FB0D8" w14:textId="77777777" w:rsidR="00C83C2C" w:rsidRPr="00C83C2C" w:rsidRDefault="00C83C2C" w:rsidP="00C83C2C">
      <w:pPr>
        <w:numPr>
          <w:ilvl w:val="0"/>
          <w:numId w:val="12"/>
        </w:numPr>
      </w:pPr>
      <w:r w:rsidRPr="00C83C2C">
        <w:rPr>
          <w:b/>
          <w:bCs/>
        </w:rPr>
        <w:t xml:space="preserve">Influencer Use and </w:t>
      </w:r>
      <w:proofErr w:type="gramStart"/>
      <w:r w:rsidRPr="00C83C2C">
        <w:rPr>
          <w:b/>
          <w:bCs/>
        </w:rPr>
        <w:t>Social Media</w:t>
      </w:r>
      <w:proofErr w:type="gramEnd"/>
      <w:r w:rsidRPr="00C83C2C">
        <w:t>: While dermatologists hold primary trust, social media plays a significant role in information seeking. Most participants (95%) use social media for information, and 67% sought acne information from social media influencers, with Instagram being the most preferred platform (63%).</w:t>
      </w:r>
      <w:r w:rsidRPr="00C83C2C">
        <w:rPr>
          <w:vertAlign w:val="superscript"/>
        </w:rPr>
        <w:t>80</w:t>
      </w:r>
      <w:r w:rsidRPr="00C83C2C">
        <w:t xml:space="preserve"> The most common reason for consulting social media is to get information about cosmetic products (36%).</w:t>
      </w:r>
      <w:r w:rsidRPr="00C83C2C">
        <w:rPr>
          <w:vertAlign w:val="superscript"/>
        </w:rPr>
        <w:t>80</w:t>
      </w:r>
      <w:r w:rsidRPr="00C83C2C">
        <w:t xml:space="preserve"> For social media influencers, the "use of scientific evidence" is a key factor affecting consumer trust.</w:t>
      </w:r>
      <w:r w:rsidRPr="00C83C2C">
        <w:rPr>
          <w:vertAlign w:val="superscript"/>
        </w:rPr>
        <w:t>81</w:t>
      </w:r>
    </w:p>
    <w:p w14:paraId="6B10271B" w14:textId="77777777" w:rsidR="00C83C2C" w:rsidRPr="00C83C2C" w:rsidRDefault="00C83C2C" w:rsidP="00C83C2C">
      <w:pPr>
        <w:numPr>
          <w:ilvl w:val="0"/>
          <w:numId w:val="12"/>
        </w:numPr>
      </w:pPr>
      <w:r w:rsidRPr="00C83C2C">
        <w:rPr>
          <w:b/>
          <w:bCs/>
        </w:rPr>
        <w:t>Product Quality and Efficacy</w:t>
      </w:r>
      <w:r w:rsidRPr="00C83C2C">
        <w:t>: Quality is identified as one of the main driving factors for consumer choice.</w:t>
      </w:r>
      <w:r w:rsidRPr="00C83C2C">
        <w:rPr>
          <w:vertAlign w:val="superscript"/>
        </w:rPr>
        <w:t>83</w:t>
      </w:r>
      <w:r w:rsidRPr="00C83C2C">
        <w:t xml:space="preserve"> Consumers seek products that deliver on their claims, especially in a market dominated by premium brands.</w:t>
      </w:r>
      <w:r w:rsidRPr="00C83C2C">
        <w:rPr>
          <w:vertAlign w:val="superscript"/>
        </w:rPr>
        <w:t>82</w:t>
      </w:r>
      <w:r w:rsidRPr="00C83C2C">
        <w:t xml:space="preserve"> Studies indicate that anti-aging products can improve skin conditions, though claims of complete wrinkle cure are not definitively determined by self-assessment.</w:t>
      </w:r>
      <w:r w:rsidRPr="00C83C2C">
        <w:rPr>
          <w:vertAlign w:val="superscript"/>
        </w:rPr>
        <w:t>83</w:t>
      </w:r>
    </w:p>
    <w:p w14:paraId="65B93270" w14:textId="77777777" w:rsidR="00C83C2C" w:rsidRPr="00C83C2C" w:rsidRDefault="00C83C2C" w:rsidP="00C83C2C">
      <w:pPr>
        <w:numPr>
          <w:ilvl w:val="0"/>
          <w:numId w:val="12"/>
        </w:numPr>
      </w:pPr>
      <w:r w:rsidRPr="00C83C2C">
        <w:rPr>
          <w:b/>
          <w:bCs/>
        </w:rPr>
        <w:t>Transparency</w:t>
      </w:r>
      <w:r w:rsidRPr="00C83C2C">
        <w:t>: There is a notable mistrust towards brands that use heavily gendered messaging or complex ingredient labels. Transparency, simplicity, and functionality are increasingly core to product development, leading to hesitation in trying new products if these factors are not met.</w:t>
      </w:r>
      <w:r w:rsidRPr="00C83C2C">
        <w:rPr>
          <w:vertAlign w:val="superscript"/>
        </w:rPr>
        <w:t>7</w:t>
      </w:r>
    </w:p>
    <w:p w14:paraId="0CD0E7CE" w14:textId="77777777" w:rsidR="00C83C2C" w:rsidRPr="00C83C2C" w:rsidRDefault="00C83C2C" w:rsidP="00C83C2C">
      <w:r w:rsidRPr="00C83C2C">
        <w:t xml:space="preserve">The market operates on a hybrid trust model. While social media and influencers play a significant role in product discovery and initial interest, ultimate consumer trust and purchasing decisions are heavily influenced by medical validation and dermatological endorsement. This implies a marketing strategy that combines a strong digital presence and influencer engagement with credible scientific backing and dermatologist recommendations. Companies should prioritize clinical studies and partnerships with dermatologists to build this credibility. Consumers are increasingly discerning, looking for products that are not only effective but also transparent about their ingredients and </w:t>
      </w:r>
      <w:r w:rsidRPr="00C83C2C">
        <w:lastRenderedPageBreak/>
        <w:t>backed by scientific evidence. This means that marketing should focus on clear, substantiated claims and avoid exaggerated promises, building long-term credibility and loyalty.</w:t>
      </w:r>
    </w:p>
    <w:p w14:paraId="455979A4" w14:textId="77777777" w:rsidR="00C83C2C" w:rsidRPr="00C83C2C" w:rsidRDefault="00C83C2C" w:rsidP="00C83C2C">
      <w:pPr>
        <w:rPr>
          <w:b/>
          <w:bCs/>
        </w:rPr>
      </w:pPr>
      <w:r w:rsidRPr="00C83C2C">
        <w:rPr>
          <w:b/>
          <w:bCs/>
        </w:rPr>
        <w:t>VI. Medical/Scientific Foundation</w:t>
      </w:r>
    </w:p>
    <w:p w14:paraId="149C5E13" w14:textId="77777777" w:rsidR="00C83C2C" w:rsidRPr="00C83C2C" w:rsidRDefault="00C83C2C" w:rsidP="00C83C2C">
      <w:r w:rsidRPr="00C83C2C">
        <w:t>A deep understanding of skin biology and the mechanisms of aesthetic treatments is fundamental for developing effective and safe products.</w:t>
      </w:r>
    </w:p>
    <w:p w14:paraId="4DD1BC0B" w14:textId="77777777" w:rsidR="00C83C2C" w:rsidRPr="00C83C2C" w:rsidRDefault="00C83C2C" w:rsidP="00C83C2C">
      <w:pPr>
        <w:rPr>
          <w:b/>
          <w:bCs/>
        </w:rPr>
      </w:pPr>
      <w:r w:rsidRPr="00C83C2C">
        <w:rPr>
          <w:b/>
          <w:bCs/>
        </w:rPr>
        <w:t>Key Anatomical and Physiological Knowledge of the Skin Relevant to Aesthetics</w:t>
      </w:r>
    </w:p>
    <w:p w14:paraId="0227D43B" w14:textId="77777777" w:rsidR="00C83C2C" w:rsidRPr="00C83C2C" w:rsidRDefault="00C83C2C" w:rsidP="00C83C2C">
      <w:r w:rsidRPr="00C83C2C">
        <w:t>Mastery of skin anatomy and physiology is the bedrock of safe, effective, and personalized aesthetic treatments.</w:t>
      </w:r>
      <w:r w:rsidRPr="00C83C2C">
        <w:rPr>
          <w:vertAlign w:val="superscript"/>
        </w:rPr>
        <w:t>84</w:t>
      </w:r>
    </w:p>
    <w:p w14:paraId="4D0593EE" w14:textId="77777777" w:rsidR="00C83C2C" w:rsidRPr="00C83C2C" w:rsidRDefault="00C83C2C" w:rsidP="00C83C2C">
      <w:pPr>
        <w:numPr>
          <w:ilvl w:val="0"/>
          <w:numId w:val="13"/>
        </w:numPr>
      </w:pPr>
      <w:r w:rsidRPr="00C83C2C">
        <w:rPr>
          <w:b/>
          <w:bCs/>
        </w:rPr>
        <w:t>Epidermis</w:t>
      </w:r>
      <w:r w:rsidRPr="00C83C2C">
        <w:t>: As the outermost layer, primarily composed of keratinocytes, the epidermis is the target for treatments like chemical peels, microdermabrasion, and skin brightening procedures.</w:t>
      </w:r>
      <w:r w:rsidRPr="00C83C2C">
        <w:rPr>
          <w:vertAlign w:val="superscript"/>
        </w:rPr>
        <w:t>84</w:t>
      </w:r>
    </w:p>
    <w:p w14:paraId="6A08E9A7" w14:textId="77777777" w:rsidR="00C83C2C" w:rsidRPr="00C83C2C" w:rsidRDefault="00C83C2C" w:rsidP="00C83C2C">
      <w:pPr>
        <w:numPr>
          <w:ilvl w:val="0"/>
          <w:numId w:val="13"/>
        </w:numPr>
      </w:pPr>
      <w:r w:rsidRPr="00C83C2C">
        <w:rPr>
          <w:b/>
          <w:bCs/>
        </w:rPr>
        <w:t>Dermis</w:t>
      </w:r>
      <w:r w:rsidRPr="00C83C2C">
        <w:t>: Often referred to as the "collagen factory," the dermis contains collagen and elastin, which provide strength and flexibility to the skin. It also houses hair roots, nerves, oil glands, sweat glands, and blood vessels.</w:t>
      </w:r>
      <w:r w:rsidRPr="00C83C2C">
        <w:rPr>
          <w:vertAlign w:val="superscript"/>
        </w:rPr>
        <w:t>77</w:t>
      </w:r>
      <w:r w:rsidRPr="00C83C2C">
        <w:t xml:space="preserve"> The papillary dermis, the upper layer with capillaries and loose connective tissue, is targeted by many fractional </w:t>
      </w:r>
      <w:proofErr w:type="gramStart"/>
      <w:r w:rsidRPr="00C83C2C">
        <w:t>laser</w:t>
      </w:r>
      <w:proofErr w:type="gramEnd"/>
      <w:r w:rsidRPr="00C83C2C">
        <w:t xml:space="preserve"> and microneedling treatments. The reticular dermis, a deeper, denser layer containing larger collagen bundles, is the focus for tightening, deep radiofrequency (RF), and filler procedures.</w:t>
      </w:r>
      <w:r w:rsidRPr="00C83C2C">
        <w:rPr>
          <w:vertAlign w:val="superscript"/>
        </w:rPr>
        <w:t>84</w:t>
      </w:r>
      <w:r w:rsidRPr="00C83C2C">
        <w:t xml:space="preserve"> Treatments in this layer include dermal fillers, PRP, laser rejuvenation, and RF skin tightening.</w:t>
      </w:r>
      <w:r w:rsidRPr="00C83C2C">
        <w:rPr>
          <w:vertAlign w:val="superscript"/>
        </w:rPr>
        <w:t>84</w:t>
      </w:r>
    </w:p>
    <w:p w14:paraId="72F8947D" w14:textId="77777777" w:rsidR="00C83C2C" w:rsidRPr="00C83C2C" w:rsidRDefault="00C83C2C" w:rsidP="00C83C2C">
      <w:pPr>
        <w:numPr>
          <w:ilvl w:val="0"/>
          <w:numId w:val="13"/>
        </w:numPr>
      </w:pPr>
      <w:r w:rsidRPr="00C83C2C">
        <w:rPr>
          <w:b/>
          <w:bCs/>
        </w:rPr>
        <w:t>Hypodermis (Subcutaneous Fat Layer)</w:t>
      </w:r>
      <w:r w:rsidRPr="00C83C2C">
        <w:t>: Located beneath the dermis, the hypodermis contains adipose lobules, large blood vessels, sensory neurons, and sparse hair follicles. This layer is critical for facial contouring, volume support, and body sculpting.</w:t>
      </w:r>
      <w:r w:rsidRPr="00C83C2C">
        <w:rPr>
          <w:vertAlign w:val="superscript"/>
        </w:rPr>
        <w:t>84</w:t>
      </w:r>
      <w:r w:rsidRPr="00C83C2C">
        <w:t xml:space="preserve"> Treatments targeting this layer include deep filler injections for structural support, </w:t>
      </w:r>
      <w:proofErr w:type="spellStart"/>
      <w:r w:rsidRPr="00C83C2C">
        <w:t>cryolipolysis</w:t>
      </w:r>
      <w:proofErr w:type="spellEnd"/>
      <w:r w:rsidRPr="00C83C2C">
        <w:t xml:space="preserve"> (fat freezing), and ultrasound-based skin tightening (e.g., HIFU).</w:t>
      </w:r>
      <w:r w:rsidRPr="00C83C2C">
        <w:rPr>
          <w:vertAlign w:val="superscript"/>
        </w:rPr>
        <w:t>84</w:t>
      </w:r>
    </w:p>
    <w:p w14:paraId="45658409" w14:textId="77777777" w:rsidR="00C83C2C" w:rsidRPr="00C83C2C" w:rsidRDefault="00C83C2C" w:rsidP="00C83C2C">
      <w:r w:rsidRPr="00C83C2C">
        <w:t>Precise knowledge of dermal thickness, vascular supply, sebaceous activity, and wound healing phases is crucial for tailoring treatments, ensuring product penetration, and preventing complications such as burns, pigmentation, scarring, vascular injury, or nerve irritation.</w:t>
      </w:r>
      <w:r w:rsidRPr="00C83C2C">
        <w:rPr>
          <w:vertAlign w:val="superscript"/>
        </w:rPr>
        <w:t>84</w:t>
      </w:r>
    </w:p>
    <w:p w14:paraId="6287143A" w14:textId="77777777" w:rsidR="00C83C2C" w:rsidRPr="00C83C2C" w:rsidRDefault="00C83C2C" w:rsidP="00C83C2C">
      <w:r w:rsidRPr="00C83C2C">
        <w:t>A deep understanding of skin anatomy and physiology is not just academic; it directly translates into the safety and efficacy of aesthetic treatments and products. For manufacturers, this implies that product development must be rooted in dermatological science, ensuring formulations are designed to interact appropriately with specific skin layers and functions. This scientific rigor enhances product credibility and minimizes risks for consumers, providing a strong foundation for product claims and professional endorsements.</w:t>
      </w:r>
    </w:p>
    <w:p w14:paraId="731FCF6E" w14:textId="77777777" w:rsidR="00C83C2C" w:rsidRPr="00C83C2C" w:rsidRDefault="00C83C2C" w:rsidP="00C83C2C">
      <w:pPr>
        <w:rPr>
          <w:b/>
          <w:bCs/>
        </w:rPr>
      </w:pPr>
      <w:r w:rsidRPr="00C83C2C">
        <w:rPr>
          <w:b/>
          <w:bCs/>
        </w:rPr>
        <w:lastRenderedPageBreak/>
        <w:t>Mechanisms of Action for Common Active Ingredients</w:t>
      </w:r>
    </w:p>
    <w:p w14:paraId="2665B16A" w14:textId="77777777" w:rsidR="00C83C2C" w:rsidRPr="00C83C2C" w:rsidRDefault="00C83C2C" w:rsidP="00C83C2C">
      <w:r w:rsidRPr="00C83C2C">
        <w:t>Understanding how active ingredients function at a cellular and molecular level is vital for product development and marketing.</w:t>
      </w:r>
    </w:p>
    <w:p w14:paraId="2653EC20" w14:textId="77777777" w:rsidR="00C83C2C" w:rsidRPr="00C83C2C" w:rsidRDefault="00C83C2C" w:rsidP="00C83C2C">
      <w:pPr>
        <w:numPr>
          <w:ilvl w:val="0"/>
          <w:numId w:val="14"/>
        </w:numPr>
      </w:pPr>
      <w:r w:rsidRPr="00C83C2C">
        <w:rPr>
          <w:b/>
          <w:bCs/>
        </w:rPr>
        <w:t>Hyaluronic Acid (HA)</w:t>
      </w:r>
      <w:r w:rsidRPr="00C83C2C">
        <w:t>: This naturally occurring glycosaminoglycan is renowned for its exceptional ability to absorb many times its own weight in water. When applied topically, it hydrates dry skin, retains moisture, visibly reduces the appearance of fine lines and wrinkles, and improves skin elasticity, firmness, and overall plumpness.</w:t>
      </w:r>
      <w:r w:rsidRPr="00C83C2C">
        <w:rPr>
          <w:vertAlign w:val="superscript"/>
        </w:rPr>
        <w:t>69</w:t>
      </w:r>
      <w:r w:rsidRPr="00C83C2C">
        <w:t xml:space="preserve"> The size of HA molecules impacts their penetration: smaller molecules can penetrate deeper, while high molecular weight HA tends to form a film on the surface.</w:t>
      </w:r>
      <w:r w:rsidRPr="00C83C2C">
        <w:rPr>
          <w:vertAlign w:val="superscript"/>
        </w:rPr>
        <w:t>69</w:t>
      </w:r>
    </w:p>
    <w:p w14:paraId="7C965F70" w14:textId="77777777" w:rsidR="00C83C2C" w:rsidRPr="00C83C2C" w:rsidRDefault="00C83C2C" w:rsidP="00C83C2C">
      <w:pPr>
        <w:numPr>
          <w:ilvl w:val="0"/>
          <w:numId w:val="14"/>
        </w:numPr>
      </w:pPr>
      <w:r w:rsidRPr="00C83C2C">
        <w:rPr>
          <w:b/>
          <w:bCs/>
        </w:rPr>
        <w:t>Vitamin C (Ascorbic Acid)</w:t>
      </w:r>
      <w:r w:rsidRPr="00C83C2C">
        <w:t>: A potent water-soluble antioxidant, Vitamin C plays a multifaceted role in skin health. It neutralizes free radicals (superoxide, hydroxyl, and free oxygen ions), preventing inflammatory processes, carcinogens, and processes that accelerate photoaging.</w:t>
      </w:r>
      <w:r w:rsidRPr="00C83C2C">
        <w:rPr>
          <w:vertAlign w:val="superscript"/>
        </w:rPr>
        <w:t>66</w:t>
      </w:r>
      <w:r w:rsidRPr="00C83C2C">
        <w:t xml:space="preserve"> It promotes the differentiation of keratinocytes, decreases melanin synthesis (contributing to antioxidant protection against UV-induced photodamage), and is involved in the formation of the skin barrier and collagen in the dermis. Vitamin C also counteracts skin oxidation and modulates cell signal pathways related to cell growth and differentiation. It can prevent collagen degradation and inhibit the increase of matrix metalloproteinase-1 (MMP-1), a major collagenolytic enzyme.</w:t>
      </w:r>
      <w:r w:rsidRPr="00C83C2C">
        <w:rPr>
          <w:vertAlign w:val="superscript"/>
        </w:rPr>
        <w:t>65</w:t>
      </w:r>
      <w:r w:rsidRPr="00C83C2C">
        <w:t xml:space="preserve"> However, ascorbic acid is known for its instability in aqueous solutions and cosmetic formulations.</w:t>
      </w:r>
      <w:r w:rsidRPr="00C83C2C">
        <w:rPr>
          <w:vertAlign w:val="superscript"/>
        </w:rPr>
        <w:t>66</w:t>
      </w:r>
    </w:p>
    <w:p w14:paraId="2FD84765" w14:textId="77777777" w:rsidR="00C83C2C" w:rsidRPr="00C83C2C" w:rsidRDefault="00C83C2C" w:rsidP="00C83C2C">
      <w:pPr>
        <w:numPr>
          <w:ilvl w:val="0"/>
          <w:numId w:val="14"/>
        </w:numPr>
      </w:pPr>
      <w:r w:rsidRPr="00C83C2C">
        <w:rPr>
          <w:b/>
          <w:bCs/>
        </w:rPr>
        <w:t>Peptides</w:t>
      </w:r>
      <w:r w:rsidRPr="00C83C2C">
        <w:t>: Signal peptides are active substances that counteract skin aging by stimulating fibroblasts to increase the production of essential extracellular matrix components such as collagen, elastin, fibronectin, glycosaminoglycans, and proteoglycans.</w:t>
      </w:r>
      <w:r w:rsidRPr="00C83C2C">
        <w:rPr>
          <w:vertAlign w:val="superscript"/>
        </w:rPr>
        <w:t>67</w:t>
      </w:r>
      <w:r w:rsidRPr="00C83C2C">
        <w:t xml:space="preserve"> Carnosine, a dipeptide, is also noted for its wound healing activity.</w:t>
      </w:r>
      <w:r w:rsidRPr="00C83C2C">
        <w:rPr>
          <w:vertAlign w:val="superscript"/>
        </w:rPr>
        <w:t>67</w:t>
      </w:r>
    </w:p>
    <w:p w14:paraId="1737C356" w14:textId="77777777" w:rsidR="00C83C2C" w:rsidRPr="00C83C2C" w:rsidRDefault="00C83C2C" w:rsidP="00C83C2C">
      <w:pPr>
        <w:numPr>
          <w:ilvl w:val="0"/>
          <w:numId w:val="14"/>
        </w:numPr>
      </w:pPr>
      <w:r w:rsidRPr="00C83C2C">
        <w:rPr>
          <w:b/>
          <w:bCs/>
        </w:rPr>
        <w:t>Retinoids (Vitamin A Derivatives)</w:t>
      </w:r>
      <w:r w:rsidRPr="00C83C2C">
        <w:t xml:space="preserve">: Retinoids regulate cell apoptosis, differentiation, and proliferation. Their anti-wrinkle properties promote keratinocyte proliferation, strengthen the protective function of the epidermis, restrain </w:t>
      </w:r>
      <w:proofErr w:type="spellStart"/>
      <w:r w:rsidRPr="00C83C2C">
        <w:t>transepidermal</w:t>
      </w:r>
      <w:proofErr w:type="spellEnd"/>
      <w:r w:rsidRPr="00C83C2C">
        <w:t xml:space="preserve"> water loss, protect collagen against degradation, and inhibit metalloproteinase activity. They also enhance the </w:t>
      </w:r>
      <w:proofErr w:type="spellStart"/>
      <w:r w:rsidRPr="00C83C2C">
        <w:t>remodeling</w:t>
      </w:r>
      <w:proofErr w:type="spellEnd"/>
      <w:r w:rsidRPr="00C83C2C">
        <w:t xml:space="preserve"> of reticular </w:t>
      </w:r>
      <w:proofErr w:type="spellStart"/>
      <w:r w:rsidRPr="00C83C2C">
        <w:t>fibers</w:t>
      </w:r>
      <w:proofErr w:type="spellEnd"/>
      <w:r w:rsidRPr="00C83C2C">
        <w:t xml:space="preserve"> and stimulate angiogenesis in the papillary layer of the dermis.</w:t>
      </w:r>
      <w:r w:rsidRPr="00C83C2C">
        <w:rPr>
          <w:vertAlign w:val="superscript"/>
        </w:rPr>
        <w:t>68</w:t>
      </w:r>
      <w:r w:rsidRPr="00C83C2C">
        <w:t xml:space="preserve"> Retinol, a common retinoid, is effective against mild acne, keratosis pilaris, psoriasis, hyperpigmentation, sun damage, and dark spots.</w:t>
      </w:r>
      <w:r w:rsidRPr="00C83C2C">
        <w:rPr>
          <w:vertAlign w:val="superscript"/>
        </w:rPr>
        <w:t>69</w:t>
      </w:r>
      <w:r w:rsidRPr="00C83C2C">
        <w:t xml:space="preserve"> Retinoids exert their biological effect by binding to specific nuclear receptors (RAR and RXR) found in keratinocytes, dermis, sebaceous glands, and hair follicles.</w:t>
      </w:r>
      <w:r w:rsidRPr="00C83C2C">
        <w:rPr>
          <w:vertAlign w:val="superscript"/>
        </w:rPr>
        <w:t>68</w:t>
      </w:r>
      <w:r w:rsidRPr="00C83C2C">
        <w:t xml:space="preserve"> It is important to note that retinoids can have irritant properties and may be unstable.</w:t>
      </w:r>
      <w:r w:rsidRPr="00C83C2C">
        <w:rPr>
          <w:vertAlign w:val="superscript"/>
        </w:rPr>
        <w:t>68</w:t>
      </w:r>
    </w:p>
    <w:p w14:paraId="514D8552" w14:textId="77777777" w:rsidR="00C83C2C" w:rsidRPr="00C83C2C" w:rsidRDefault="00C83C2C" w:rsidP="00C83C2C">
      <w:r w:rsidRPr="00C83C2C">
        <w:lastRenderedPageBreak/>
        <w:t>For any brand, demonstrating a clear understanding of how active ingredients function at a molecular and cellular level is crucial for building trust and competitive advantage. This scientific foundation should be communicated clearly in product claims and marketing materials, appealing to the increasingly educated consumer base in the UAE that values evidence-based skincare solutions.</w:t>
      </w:r>
    </w:p>
    <w:p w14:paraId="260074C8" w14:textId="77777777" w:rsidR="00C83C2C" w:rsidRPr="00C83C2C" w:rsidRDefault="00C83C2C" w:rsidP="00C83C2C">
      <w:pPr>
        <w:rPr>
          <w:b/>
          <w:bCs/>
        </w:rPr>
      </w:pPr>
      <w:r w:rsidRPr="00C83C2C">
        <w:rPr>
          <w:b/>
          <w:bCs/>
        </w:rPr>
        <w:t>Evidence-based Summary of Most Common Aesthetic Procedures</w:t>
      </w:r>
    </w:p>
    <w:p w14:paraId="7A8CD5E6" w14:textId="77777777" w:rsidR="00C83C2C" w:rsidRPr="00C83C2C" w:rsidRDefault="00C83C2C" w:rsidP="00C83C2C">
      <w:r w:rsidRPr="00C83C2C">
        <w:t>Understanding the mechanisms and applications of common aesthetic procedures is essential for developing complementary products and effective marketing.</w:t>
      </w:r>
    </w:p>
    <w:p w14:paraId="07F6D012" w14:textId="77777777" w:rsidR="00C83C2C" w:rsidRPr="00C83C2C" w:rsidRDefault="00C83C2C" w:rsidP="00C83C2C">
      <w:pPr>
        <w:numPr>
          <w:ilvl w:val="0"/>
          <w:numId w:val="15"/>
        </w:numPr>
      </w:pPr>
      <w:r w:rsidRPr="00C83C2C">
        <w:rPr>
          <w:b/>
          <w:bCs/>
        </w:rPr>
        <w:t>Botulinum Toxin (Botox)</w:t>
      </w:r>
      <w:r w:rsidRPr="00C83C2C">
        <w:t>: This is currently the most popular cosmetic procedure.</w:t>
      </w:r>
      <w:r w:rsidRPr="00C83C2C">
        <w:rPr>
          <w:vertAlign w:val="superscript"/>
        </w:rPr>
        <w:t>85</w:t>
      </w:r>
      <w:r w:rsidRPr="00C83C2C">
        <w:t xml:space="preserve"> Its mechanism of action involves blocking the release of acetylcholine at neuromuscular junctions, which temporarily prevents nerve signals from reaching muscles, leading to temporary muscle paralysis.</w:t>
      </w:r>
      <w:r w:rsidRPr="00C83C2C">
        <w:rPr>
          <w:vertAlign w:val="superscript"/>
        </w:rPr>
        <w:t>85</w:t>
      </w:r>
      <w:r w:rsidRPr="00C83C2C">
        <w:t xml:space="preserve"> Aesthetically, Botox is used to smooth facial lines (e.g., glabellar lines between eyebrows, forehead lines, crow's feet around the eyes), reduce undesirable bands on the neck, and minimize lines near the mouth. It can also be used to lift droopy eyebrows and cheeks, and diminish acne scars.</w:t>
      </w:r>
      <w:r w:rsidRPr="00C83C2C">
        <w:rPr>
          <w:vertAlign w:val="superscript"/>
        </w:rPr>
        <w:t>85</w:t>
      </w:r>
      <w:r w:rsidRPr="00C83C2C">
        <w:t xml:space="preserve"> Beyond cosmetics, Botox has medical applications in treating conditions like dystonia, spasticity, strabismus, excessive sweating (hyperhidrosis), and migraine/tension headaches.</w:t>
      </w:r>
      <w:r w:rsidRPr="00C83C2C">
        <w:rPr>
          <w:vertAlign w:val="superscript"/>
        </w:rPr>
        <w:t>85</w:t>
      </w:r>
      <w:r w:rsidRPr="00C83C2C">
        <w:t xml:space="preserve"> The effects typically last between three to four months, with peak results appearing 7 to 14 days post-injection.</w:t>
      </w:r>
      <w:r w:rsidRPr="00C83C2C">
        <w:rPr>
          <w:vertAlign w:val="superscript"/>
        </w:rPr>
        <w:t>86</w:t>
      </w:r>
      <w:r w:rsidRPr="00C83C2C">
        <w:t xml:space="preserve"> While generally low-risk, potential side effects include pain, inflammation, bruising, and headache at the injection site.</w:t>
      </w:r>
      <w:r w:rsidRPr="00C83C2C">
        <w:rPr>
          <w:vertAlign w:val="superscript"/>
        </w:rPr>
        <w:t>86</w:t>
      </w:r>
      <w:r w:rsidRPr="00C83C2C">
        <w:t xml:space="preserve"> Studies indicate that repeated injections are as safe and effective as single treatments.</w:t>
      </w:r>
      <w:r w:rsidRPr="00C83C2C">
        <w:rPr>
          <w:vertAlign w:val="superscript"/>
        </w:rPr>
        <w:t>86</w:t>
      </w:r>
    </w:p>
    <w:p w14:paraId="2298EB3A" w14:textId="77777777" w:rsidR="00C83C2C" w:rsidRPr="00C83C2C" w:rsidRDefault="00C83C2C" w:rsidP="00C83C2C">
      <w:pPr>
        <w:numPr>
          <w:ilvl w:val="0"/>
          <w:numId w:val="15"/>
        </w:numPr>
      </w:pPr>
      <w:r w:rsidRPr="00C83C2C">
        <w:rPr>
          <w:b/>
          <w:bCs/>
        </w:rPr>
        <w:t>Dermal Fillers</w:t>
      </w:r>
      <w:r w:rsidRPr="00C83C2C">
        <w:t xml:space="preserve">: These are gel-like substances injected beneath the skin to restore volume, smooth lines, soften wrinkles, or enhance facial contours. Their popularity has surged due to their ability to produce dramatic, </w:t>
      </w:r>
      <w:proofErr w:type="spellStart"/>
      <w:r w:rsidRPr="00C83C2C">
        <w:t>rejuvenative</w:t>
      </w:r>
      <w:proofErr w:type="spellEnd"/>
      <w:r w:rsidRPr="00C83C2C">
        <w:t xml:space="preserve"> aesthetic improvements with minimal invasiveness, lower cost than surgery, and limited-to-no recovery time.</w:t>
      </w:r>
      <w:r w:rsidRPr="00C83C2C">
        <w:rPr>
          <w:vertAlign w:val="superscript"/>
        </w:rPr>
        <w:t>87</w:t>
      </w:r>
      <w:r w:rsidRPr="00C83C2C">
        <w:t xml:space="preserve"> Fillers can also be used to address hollow areas below the eyes.</w:t>
      </w:r>
      <w:r w:rsidRPr="00C83C2C">
        <w:rPr>
          <w:vertAlign w:val="superscript"/>
        </w:rPr>
        <w:t>88</w:t>
      </w:r>
    </w:p>
    <w:p w14:paraId="5F84DBBF" w14:textId="77777777" w:rsidR="00C83C2C" w:rsidRPr="00C83C2C" w:rsidRDefault="00C83C2C" w:rsidP="00C83C2C">
      <w:pPr>
        <w:numPr>
          <w:ilvl w:val="1"/>
          <w:numId w:val="15"/>
        </w:numPr>
      </w:pPr>
      <w:r w:rsidRPr="00C83C2C">
        <w:rPr>
          <w:b/>
          <w:bCs/>
        </w:rPr>
        <w:t>Types of Dermal Fillers</w:t>
      </w:r>
      <w:r w:rsidRPr="00C83C2C">
        <w:t>:</w:t>
      </w:r>
    </w:p>
    <w:p w14:paraId="06EF19C3" w14:textId="77777777" w:rsidR="00C83C2C" w:rsidRPr="00C83C2C" w:rsidRDefault="00C83C2C" w:rsidP="00C83C2C">
      <w:pPr>
        <w:numPr>
          <w:ilvl w:val="2"/>
          <w:numId w:val="15"/>
        </w:numPr>
      </w:pPr>
      <w:r w:rsidRPr="00C83C2C">
        <w:rPr>
          <w:b/>
          <w:bCs/>
        </w:rPr>
        <w:t>Hyaluronic Acid (HA) Fillers</w:t>
      </w:r>
      <w:r w:rsidRPr="00C83C2C">
        <w:t>: The most common and popular category.</w:t>
      </w:r>
      <w:r w:rsidRPr="00C83C2C">
        <w:rPr>
          <w:vertAlign w:val="superscript"/>
        </w:rPr>
        <w:t>87</w:t>
      </w:r>
      <w:r w:rsidRPr="00C83C2C">
        <w:t xml:space="preserve"> HA is a natural component of skin's connective tissue that attracts and binds water molecules, keeping the skin hydrated and voluminous.</w:t>
      </w:r>
      <w:r w:rsidRPr="00C83C2C">
        <w:rPr>
          <w:vertAlign w:val="superscript"/>
        </w:rPr>
        <w:t>87</w:t>
      </w:r>
      <w:r w:rsidRPr="00C83C2C">
        <w:t xml:space="preserve"> Injections soften fine lines and creases and restore fullness. Different particle sizes are formulated to address varying wrinkle depths, with smaller particles for fine lines and larger ones for deeper wrinkles.</w:t>
      </w:r>
      <w:r w:rsidRPr="00C83C2C">
        <w:rPr>
          <w:vertAlign w:val="superscript"/>
        </w:rPr>
        <w:t>88</w:t>
      </w:r>
      <w:r w:rsidRPr="00C83C2C">
        <w:t xml:space="preserve"> Research suggests repeated injections may stimulate the body's own collagen production.</w:t>
      </w:r>
      <w:r w:rsidRPr="00C83C2C">
        <w:rPr>
          <w:vertAlign w:val="superscript"/>
        </w:rPr>
        <w:t>87</w:t>
      </w:r>
    </w:p>
    <w:p w14:paraId="1DBC0C7B" w14:textId="77777777" w:rsidR="00C83C2C" w:rsidRPr="00C83C2C" w:rsidRDefault="00C83C2C" w:rsidP="00C83C2C">
      <w:pPr>
        <w:numPr>
          <w:ilvl w:val="2"/>
          <w:numId w:val="15"/>
        </w:numPr>
      </w:pPr>
      <w:r w:rsidRPr="00C83C2C">
        <w:rPr>
          <w:b/>
          <w:bCs/>
        </w:rPr>
        <w:lastRenderedPageBreak/>
        <w:t xml:space="preserve">Calcium </w:t>
      </w:r>
      <w:proofErr w:type="spellStart"/>
      <w:r w:rsidRPr="00C83C2C">
        <w:rPr>
          <w:b/>
          <w:bCs/>
        </w:rPr>
        <w:t>Hydroxylapatite</w:t>
      </w:r>
      <w:proofErr w:type="spellEnd"/>
      <w:r w:rsidRPr="00C83C2C">
        <w:t>: A naturally occurring, mineral-like compound present in bones, making it thicker and heavier than HA fillers. It stimulates natural collagen production and is typically used for deeper lines and wrinkles, jawline contouring, and restoring volume in the cheeks. Results can last up to three years for wrinkles and one year for contouring.</w:t>
      </w:r>
      <w:r w:rsidRPr="00C83C2C">
        <w:rPr>
          <w:vertAlign w:val="superscript"/>
        </w:rPr>
        <w:t>87</w:t>
      </w:r>
    </w:p>
    <w:p w14:paraId="52379ED4" w14:textId="77777777" w:rsidR="00C83C2C" w:rsidRPr="00C83C2C" w:rsidRDefault="00C83C2C" w:rsidP="00C83C2C">
      <w:pPr>
        <w:numPr>
          <w:ilvl w:val="2"/>
          <w:numId w:val="15"/>
        </w:numPr>
      </w:pPr>
      <w:r w:rsidRPr="00C83C2C">
        <w:rPr>
          <w:b/>
          <w:bCs/>
        </w:rPr>
        <w:t>Poly-L-lactic Acid</w:t>
      </w:r>
      <w:r w:rsidRPr="00C83C2C">
        <w:t>: A synthetic, biocompatible, and biodegradable substance classified as a collagen stimulator. It smooths fine lines and wrinkles by helping the skin rebuild natural collagen, with the filler gel dissolving days after treatment. Primarily used for deeper facial wrinkles, results can last over two years.</w:t>
      </w:r>
      <w:r w:rsidRPr="00C83C2C">
        <w:rPr>
          <w:vertAlign w:val="superscript"/>
        </w:rPr>
        <w:t>87</w:t>
      </w:r>
    </w:p>
    <w:p w14:paraId="3AD5042E" w14:textId="77777777" w:rsidR="00C83C2C" w:rsidRPr="00C83C2C" w:rsidRDefault="00C83C2C" w:rsidP="00C83C2C">
      <w:pPr>
        <w:numPr>
          <w:ilvl w:val="2"/>
          <w:numId w:val="15"/>
        </w:numPr>
      </w:pPr>
      <w:r w:rsidRPr="00C83C2C">
        <w:rPr>
          <w:b/>
          <w:bCs/>
        </w:rPr>
        <w:t>Polymethylmethacrylate (PMMA)</w:t>
      </w:r>
      <w:r w:rsidRPr="00C83C2C">
        <w:t>: Consists of synthetic microspheres suspended in a collagen-based gel. The gel provides immediate volume, while the microspheres remain to offer continued structural support. Commonly used for medium-to-deep wrinkles, folds, furrows (e.g., nasolabial folds), pitted scars, and lip augmentation.</w:t>
      </w:r>
      <w:r w:rsidRPr="00C83C2C">
        <w:rPr>
          <w:vertAlign w:val="superscript"/>
        </w:rPr>
        <w:t>87</w:t>
      </w:r>
    </w:p>
    <w:p w14:paraId="190E3866" w14:textId="77777777" w:rsidR="00C83C2C" w:rsidRPr="00C83C2C" w:rsidRDefault="00C83C2C" w:rsidP="00C83C2C">
      <w:pPr>
        <w:numPr>
          <w:ilvl w:val="2"/>
          <w:numId w:val="15"/>
        </w:numPr>
      </w:pPr>
      <w:r w:rsidRPr="00C83C2C">
        <w:rPr>
          <w:b/>
          <w:bCs/>
        </w:rPr>
        <w:t>Human Fat</w:t>
      </w:r>
      <w:r w:rsidRPr="00C83C2C">
        <w:t>: Involves harvesting fat from the patient's own body via liposuction and reinjecting it to enhance facial fullness, fill deep creases, and build up shallow contours. The longevity of results is somewhat unpredictable and varies among patients and injection sites.</w:t>
      </w:r>
      <w:r w:rsidRPr="00C83C2C">
        <w:rPr>
          <w:vertAlign w:val="superscript"/>
        </w:rPr>
        <w:t>88</w:t>
      </w:r>
    </w:p>
    <w:p w14:paraId="519652CE" w14:textId="77777777" w:rsidR="00C83C2C" w:rsidRPr="00C83C2C" w:rsidRDefault="00C83C2C" w:rsidP="00C83C2C">
      <w:pPr>
        <w:numPr>
          <w:ilvl w:val="1"/>
          <w:numId w:val="15"/>
        </w:numPr>
      </w:pPr>
      <w:r w:rsidRPr="00C83C2C">
        <w:t>Results from dermal fillers may not be permanent, and touch-up procedures are often required.</w:t>
      </w:r>
      <w:r w:rsidRPr="00C83C2C">
        <w:rPr>
          <w:vertAlign w:val="superscript"/>
        </w:rPr>
        <w:t>88</w:t>
      </w:r>
      <w:r w:rsidRPr="00C83C2C">
        <w:t xml:space="preserve"> If a patient is dissatisfied, the product can often be safely dissolved.</w:t>
      </w:r>
      <w:r w:rsidRPr="00C83C2C">
        <w:rPr>
          <w:vertAlign w:val="superscript"/>
        </w:rPr>
        <w:t>88</w:t>
      </w:r>
    </w:p>
    <w:p w14:paraId="0EF39A0E" w14:textId="77777777" w:rsidR="00C83C2C" w:rsidRPr="00C83C2C" w:rsidRDefault="00C83C2C" w:rsidP="00C83C2C">
      <w:pPr>
        <w:numPr>
          <w:ilvl w:val="0"/>
          <w:numId w:val="15"/>
        </w:numPr>
      </w:pPr>
      <w:r w:rsidRPr="00C83C2C">
        <w:rPr>
          <w:b/>
          <w:bCs/>
        </w:rPr>
        <w:t>Platelet-Rich Plasma (PRP)</w:t>
      </w:r>
      <w:r w:rsidRPr="00C83C2C">
        <w:t>: PRP injections utilize a patient's own blood cells to accelerate healing in specific areas.</w:t>
      </w:r>
      <w:r w:rsidRPr="00C83C2C">
        <w:rPr>
          <w:vertAlign w:val="superscript"/>
        </w:rPr>
        <w:t>72</w:t>
      </w:r>
      <w:r w:rsidRPr="00C83C2C">
        <w:t xml:space="preserve"> Blood is drawn and spun in a centrifuge to concentrate platelets within the plasma.</w:t>
      </w:r>
      <w:r w:rsidRPr="00C83C2C">
        <w:rPr>
          <w:vertAlign w:val="superscript"/>
        </w:rPr>
        <w:t>72</w:t>
      </w:r>
      <w:r w:rsidRPr="00C83C2C">
        <w:t xml:space="preserve"> The mechanism involves the increased concentration of growth factors in PRP, which stimulates or speeds up the healing process, reduces pain, and encourages hair growth.</w:t>
      </w:r>
      <w:r w:rsidRPr="00C83C2C">
        <w:rPr>
          <w:vertAlign w:val="superscript"/>
        </w:rPr>
        <w:t>72</w:t>
      </w:r>
      <w:r w:rsidRPr="00C83C2C">
        <w:t xml:space="preserve"> Aesthetically, PRP is used for hair loss (preventing male pattern baldness, promoting new hair growth, stimulating hair transplants), skin rejuvenation (stimulating collagen, refining skin texture, minimizing fine lines and wrinkles), and reducing scars (including acne or surgical marks). It can also improve the appearance of the neck and chest.</w:t>
      </w:r>
      <w:r w:rsidRPr="00C83C2C">
        <w:rPr>
          <w:vertAlign w:val="superscript"/>
        </w:rPr>
        <w:t>72</w:t>
      </w:r>
      <w:r w:rsidRPr="00C83C2C">
        <w:t xml:space="preserve"> PRP can be combined with other treatments like microneedling, laser therapy, dermal fillers, or PDO threads.</w:t>
      </w:r>
      <w:r w:rsidRPr="00C83C2C">
        <w:rPr>
          <w:vertAlign w:val="superscript"/>
        </w:rPr>
        <w:t>73</w:t>
      </w:r>
      <w:r w:rsidRPr="00C83C2C">
        <w:t xml:space="preserve"> Results for joint injections are noticeable after several weeks, while scalp injections may take six months. The results are not permanent, and additional injections may be </w:t>
      </w:r>
      <w:r w:rsidRPr="00C83C2C">
        <w:lastRenderedPageBreak/>
        <w:t>needed.</w:t>
      </w:r>
      <w:r w:rsidRPr="00C83C2C">
        <w:rPr>
          <w:vertAlign w:val="superscript"/>
        </w:rPr>
        <w:t>72</w:t>
      </w:r>
      <w:r w:rsidRPr="00C83C2C">
        <w:t xml:space="preserve"> PRP injections are low-risk, with potential side effects limited to soreness and bruising at the injection site.</w:t>
      </w:r>
      <w:r w:rsidRPr="00C83C2C">
        <w:rPr>
          <w:vertAlign w:val="superscript"/>
        </w:rPr>
        <w:t>72</w:t>
      </w:r>
      <w:r w:rsidRPr="00C83C2C">
        <w:t xml:space="preserve"> While the equipment is FDA-cleared, the procedure itself is considered investigational for most uses and may not be covered by insurance.</w:t>
      </w:r>
      <w:r w:rsidRPr="00C83C2C">
        <w:rPr>
          <w:vertAlign w:val="superscript"/>
        </w:rPr>
        <w:t>72</w:t>
      </w:r>
    </w:p>
    <w:p w14:paraId="3269D02C" w14:textId="77777777" w:rsidR="00C83C2C" w:rsidRPr="00C83C2C" w:rsidRDefault="00C83C2C" w:rsidP="00C83C2C">
      <w:r w:rsidRPr="00C83C2C">
        <w:t>The prevalence of these core aesthetic procedures creates a significant market for complementary products. Companies can develop pre- and post-treatment kits, specialized topical solutions, or cosmeceuticals that enhance the efficacy, extend the results, or mitigate side effects associated with Botox, fillers, and PRP. This approach positions products as integral to a holistic aesthetic journey, rather than just standalone items.</w:t>
      </w:r>
    </w:p>
    <w:p w14:paraId="2063ED98" w14:textId="77777777" w:rsidR="00C83C2C" w:rsidRPr="00C83C2C" w:rsidRDefault="00C83C2C" w:rsidP="00C83C2C">
      <w:pPr>
        <w:rPr>
          <w:b/>
          <w:bCs/>
        </w:rPr>
      </w:pPr>
      <w:r w:rsidRPr="00C83C2C">
        <w:rPr>
          <w:b/>
          <w:bCs/>
        </w:rPr>
        <w:t>VII. Competitive Benchmarking</w:t>
      </w:r>
    </w:p>
    <w:p w14:paraId="349EB03E" w14:textId="77777777" w:rsidR="00C83C2C" w:rsidRPr="00C83C2C" w:rsidRDefault="00C83C2C" w:rsidP="00C83C2C">
      <w:r w:rsidRPr="00C83C2C">
        <w:t>Understanding the competitive landscape is crucial for developing a successful market entry strategy. This section benchmarks Egyptian brands against top global competitors in the UAE market.</w:t>
      </w:r>
    </w:p>
    <w:p w14:paraId="46DC1410" w14:textId="77777777" w:rsidR="00C83C2C" w:rsidRPr="00C83C2C" w:rsidRDefault="00C83C2C" w:rsidP="00C83C2C">
      <w:pPr>
        <w:rPr>
          <w:b/>
          <w:bCs/>
        </w:rPr>
      </w:pPr>
      <w:r w:rsidRPr="00C83C2C">
        <w:rPr>
          <w:b/>
          <w:bCs/>
        </w:rPr>
        <w:t>Egyptian Brands Currently in the UAE Market</w:t>
      </w:r>
    </w:p>
    <w:p w14:paraId="03FA85FA" w14:textId="77777777" w:rsidR="00C83C2C" w:rsidRPr="00C83C2C" w:rsidRDefault="00C83C2C" w:rsidP="00C83C2C">
      <w:r w:rsidRPr="00C83C2C">
        <w:t>While direct comprehensive data on the full UAE market presence for all Egyptian brands is limited, two prominent examples are Eva Cosmetics and Infinity Pharma.</w:t>
      </w:r>
    </w:p>
    <w:p w14:paraId="3CF28B55" w14:textId="77777777" w:rsidR="00C83C2C" w:rsidRPr="00C83C2C" w:rsidRDefault="00C83C2C" w:rsidP="00C83C2C">
      <w:pPr>
        <w:numPr>
          <w:ilvl w:val="0"/>
          <w:numId w:val="16"/>
        </w:numPr>
      </w:pPr>
      <w:r w:rsidRPr="00C83C2C">
        <w:rPr>
          <w:b/>
          <w:bCs/>
        </w:rPr>
        <w:t>Eva Cosmetics</w:t>
      </w:r>
      <w:r w:rsidRPr="00C83C2C">
        <w:t>: With over 50 years of legacy, Eva Cosmetics is a pioneering Egyptian cosmetics brand known for its innovative hair care and skin care products.</w:t>
      </w:r>
      <w:r w:rsidRPr="00C83C2C">
        <w:rPr>
          <w:vertAlign w:val="superscript"/>
        </w:rPr>
        <w:t>90</w:t>
      </w:r>
      <w:r w:rsidRPr="00C83C2C">
        <w:t xml:space="preserve"> The brand emphasizes natural ingredients and diversification to cater to various skin types and routine functions.</w:t>
      </w:r>
      <w:r w:rsidRPr="00C83C2C">
        <w:rPr>
          <w:vertAlign w:val="superscript"/>
        </w:rPr>
        <w:t>90</w:t>
      </w:r>
      <w:r w:rsidRPr="00C83C2C">
        <w:t xml:space="preserve"> Their product portfolio includes general purpose creams (e.g., </w:t>
      </w:r>
      <w:proofErr w:type="spellStart"/>
      <w:r w:rsidRPr="00C83C2C">
        <w:t>Glycerin</w:t>
      </w:r>
      <w:proofErr w:type="spellEnd"/>
      <w:r w:rsidRPr="00C83C2C">
        <w:t>, Honey, Yoghurt &amp; Cucumber variants), facial washes, facial wipes, a 7-in-1 facial cream enriched with Vitamins B3, B5, E, and C for multiple skin benefits, and an intensive repair family of products. They also offer a range of body care, men's care, baby care, oral care, and specialty care products like hair removal creams.</w:t>
      </w:r>
      <w:r w:rsidRPr="00C83C2C">
        <w:rPr>
          <w:vertAlign w:val="superscript"/>
        </w:rPr>
        <w:t>90</w:t>
      </w:r>
      <w:r w:rsidRPr="00C83C2C">
        <w:t xml:space="preserve"> Eva Cosmetics has a robust Research &amp; Development (R&amp;D) department in Egypt, capable of custom formulations and ensuring compliance with target markets, including Saudi Arabia.</w:t>
      </w:r>
      <w:r w:rsidRPr="00C83C2C">
        <w:rPr>
          <w:vertAlign w:val="superscript"/>
        </w:rPr>
        <w:t>92</w:t>
      </w:r>
      <w:r w:rsidRPr="00C83C2C">
        <w:t xml:space="preserve"> The brand has expanded its reach to Saudi Arabia, adapting its content and marketing to cultural nuances and local preferences.</w:t>
      </w:r>
      <w:r w:rsidRPr="00C83C2C">
        <w:rPr>
          <w:vertAlign w:val="superscript"/>
        </w:rPr>
        <w:t>93</w:t>
      </w:r>
      <w:r w:rsidRPr="00C83C2C">
        <w:t xml:space="preserve"> While their exports have been noted to Kenya and India </w:t>
      </w:r>
      <w:r w:rsidRPr="00C83C2C">
        <w:rPr>
          <w:vertAlign w:val="superscript"/>
        </w:rPr>
        <w:t>94</w:t>
      </w:r>
      <w:r w:rsidRPr="00C83C2C">
        <w:t>, a "Fujairah Medical Trading Co." is listed as an "Eva Supplier in UAE," suggesting a distribution presence.</w:t>
      </w:r>
      <w:r w:rsidRPr="00C83C2C">
        <w:rPr>
          <w:vertAlign w:val="superscript"/>
        </w:rPr>
        <w:t>95</w:t>
      </w:r>
    </w:p>
    <w:p w14:paraId="3FD8089B" w14:textId="77777777" w:rsidR="00C83C2C" w:rsidRPr="00C83C2C" w:rsidRDefault="00C83C2C" w:rsidP="00C83C2C">
      <w:pPr>
        <w:numPr>
          <w:ilvl w:val="0"/>
          <w:numId w:val="16"/>
        </w:numPr>
      </w:pPr>
      <w:r w:rsidRPr="00C83C2C">
        <w:rPr>
          <w:b/>
          <w:bCs/>
        </w:rPr>
        <w:t>Infinity Pharma</w:t>
      </w:r>
      <w:r w:rsidRPr="00C83C2C">
        <w:t>: This Egyptian company focuses on developing and commercializing skin and hair care products.</w:t>
      </w:r>
      <w:r w:rsidRPr="00C83C2C">
        <w:rPr>
          <w:vertAlign w:val="superscript"/>
        </w:rPr>
        <w:t>96</w:t>
      </w:r>
      <w:r w:rsidRPr="00C83C2C">
        <w:t xml:space="preserve"> Infinity Pharma collaborates with Spanish R&amp;D and </w:t>
      </w:r>
      <w:proofErr w:type="spellStart"/>
      <w:r w:rsidRPr="00C83C2C">
        <w:t>Infinitec</w:t>
      </w:r>
      <w:proofErr w:type="spellEnd"/>
      <w:r w:rsidRPr="00C83C2C">
        <w:t xml:space="preserve"> to develop high-quality European standard products, which are then manufactured in Egypt to ensure competitive pricing.</w:t>
      </w:r>
      <w:r w:rsidRPr="00C83C2C">
        <w:rPr>
          <w:vertAlign w:val="superscript"/>
        </w:rPr>
        <w:t>96</w:t>
      </w:r>
      <w:r w:rsidRPr="00C83C2C">
        <w:t xml:space="preserve"> Their brands include Infinity Supplements, Infinity Naturals, Infinity Spanish Labs, and </w:t>
      </w:r>
      <w:r w:rsidRPr="00C83C2C">
        <w:lastRenderedPageBreak/>
        <w:t xml:space="preserve">Infinity Wellness. Their product lines cover various concerns, including </w:t>
      </w:r>
      <w:proofErr w:type="spellStart"/>
      <w:r w:rsidRPr="00C83C2C">
        <w:t>Hyalu</w:t>
      </w:r>
      <w:proofErr w:type="spellEnd"/>
      <w:r w:rsidRPr="00C83C2C">
        <w:t xml:space="preserve"> Collagen, Retinol, and Whitening ranges, as well as ampoules, body scrubs, cleansers, moisturizers, oils, and supplements for skin, body, hair, nails, and feet.</w:t>
      </w:r>
      <w:r w:rsidRPr="00C83C2C">
        <w:rPr>
          <w:vertAlign w:val="superscript"/>
        </w:rPr>
        <w:t>97</w:t>
      </w:r>
      <w:r w:rsidRPr="00C83C2C">
        <w:t xml:space="preserve"> Infinity Pharma's vision is to set international standards in the Egyptian and Middle Eastern cosmetics and healthcare marketplace.</w:t>
      </w:r>
      <w:r w:rsidRPr="00C83C2C">
        <w:rPr>
          <w:vertAlign w:val="superscript"/>
        </w:rPr>
        <w:t>96</w:t>
      </w:r>
      <w:r w:rsidRPr="00C83C2C">
        <w:t xml:space="preserve"> The broader UAE pharmaceutical market is actively emphasizing local manufacturing and strategic partnerships between international and local companies to reduce import dependency and strengthen supply chain resilience.</w:t>
      </w:r>
      <w:r w:rsidRPr="00C83C2C">
        <w:rPr>
          <w:vertAlign w:val="superscript"/>
        </w:rPr>
        <w:t>98</w:t>
      </w:r>
      <w:r w:rsidRPr="00C83C2C">
        <w:t xml:space="preserve"> Wockhardt, for instance, has R&amp;D and manufacturing facilities in the UAE.</w:t>
      </w:r>
      <w:r w:rsidRPr="00C83C2C">
        <w:rPr>
          <w:vertAlign w:val="superscript"/>
        </w:rPr>
        <w:t>100</w:t>
      </w:r>
      <w:r w:rsidRPr="00C83C2C">
        <w:t xml:space="preserve"> While specific official distributor information for Infinity Pharma's aesthetic products in the UAE is not explicitly detailed, the general market context suggests potential for local presence or partnerships within the broader pharmaceutical and healthcare distribution networks.</w:t>
      </w:r>
    </w:p>
    <w:p w14:paraId="5DCEFC25" w14:textId="77777777" w:rsidR="00C83C2C" w:rsidRPr="00C83C2C" w:rsidRDefault="00C83C2C" w:rsidP="00C83C2C">
      <w:r w:rsidRPr="00C83C2C">
        <w:t xml:space="preserve">The presence of Egyptian brands like Eva Cosmetics in the broader GCC market, particularly Saudi Arabia, and mentions of suppliers in the UAE, indicate existing regional distribution capabilities. This suggests that Egyptian exporters can leverage their regional experience and potentially existing supply chains, but they must still address UAE-specific regulatory and cultural adaptations. Eva's focus on natural ingredients and diversification aligns well with prevailing UAE consumer trends. Infinity Pharma's strategy of collaborating with international R&amp;D for high-quality, competitively priced products, coupled with the UAE's emphasis on local pharmaceutical manufacturing and international partnerships, indicates a viable pathway for Egyptian companies. This suggests that a joint venture or a strong partnership with a local UAE entity that possesses </w:t>
      </w:r>
      <w:proofErr w:type="gramStart"/>
      <w:r w:rsidRPr="00C83C2C">
        <w:t>manufacturing</w:t>
      </w:r>
      <w:proofErr w:type="gramEnd"/>
      <w:r w:rsidRPr="00C83C2C">
        <w:t xml:space="preserve"> or robust distribution capabilities could offer a strategic advantage for scaling and ensuring compliance.</w:t>
      </w:r>
    </w:p>
    <w:p w14:paraId="68AC0F79" w14:textId="77777777" w:rsidR="00C83C2C" w:rsidRPr="00C83C2C" w:rsidRDefault="00C83C2C" w:rsidP="00C83C2C">
      <w:pPr>
        <w:rPr>
          <w:b/>
          <w:bCs/>
        </w:rPr>
      </w:pPr>
      <w:r w:rsidRPr="00C83C2C">
        <w:rPr>
          <w:b/>
          <w:bCs/>
        </w:rPr>
        <w:t>Top Global Competitors (</w:t>
      </w:r>
      <w:proofErr w:type="spellStart"/>
      <w:r w:rsidRPr="00C83C2C">
        <w:rPr>
          <w:b/>
          <w:bCs/>
        </w:rPr>
        <w:t>SkinCeuticals</w:t>
      </w:r>
      <w:proofErr w:type="spellEnd"/>
      <w:r w:rsidRPr="00C83C2C">
        <w:rPr>
          <w:b/>
          <w:bCs/>
        </w:rPr>
        <w:t xml:space="preserve">, La Roche-Posay, </w:t>
      </w:r>
      <w:proofErr w:type="spellStart"/>
      <w:r w:rsidRPr="00C83C2C">
        <w:rPr>
          <w:b/>
          <w:bCs/>
        </w:rPr>
        <w:t>Teoxane</w:t>
      </w:r>
      <w:proofErr w:type="spellEnd"/>
      <w:r w:rsidRPr="00C83C2C">
        <w:rPr>
          <w:b/>
          <w:bCs/>
        </w:rPr>
        <w:t xml:space="preserve">, </w:t>
      </w:r>
      <w:proofErr w:type="spellStart"/>
      <w:r w:rsidRPr="00C83C2C">
        <w:rPr>
          <w:b/>
          <w:bCs/>
        </w:rPr>
        <w:t>Fillmed</w:t>
      </w:r>
      <w:proofErr w:type="spellEnd"/>
      <w:r w:rsidRPr="00C83C2C">
        <w:rPr>
          <w:b/>
          <w:bCs/>
        </w:rPr>
        <w:t>)</w:t>
      </w:r>
    </w:p>
    <w:p w14:paraId="2BDA94B6" w14:textId="77777777" w:rsidR="00C83C2C" w:rsidRPr="00C83C2C" w:rsidRDefault="00C83C2C" w:rsidP="00C83C2C">
      <w:r w:rsidRPr="00C83C2C">
        <w:t>The UAE market is dominated by well-established global brands, each with distinct strategies for pricing, positioning, and distribution.</w:t>
      </w:r>
    </w:p>
    <w:p w14:paraId="7B87D857" w14:textId="77777777" w:rsidR="00C83C2C" w:rsidRPr="00C83C2C" w:rsidRDefault="00C83C2C" w:rsidP="00C83C2C">
      <w:pPr>
        <w:numPr>
          <w:ilvl w:val="0"/>
          <w:numId w:val="17"/>
        </w:numPr>
      </w:pPr>
      <w:proofErr w:type="spellStart"/>
      <w:r w:rsidRPr="00C83C2C">
        <w:rPr>
          <w:b/>
          <w:bCs/>
        </w:rPr>
        <w:t>SkinCeuticals</w:t>
      </w:r>
      <w:proofErr w:type="spellEnd"/>
      <w:r w:rsidRPr="00C83C2C">
        <w:t xml:space="preserve">: Positioned as a professional and scientific skincare brand, </w:t>
      </w:r>
      <w:proofErr w:type="spellStart"/>
      <w:r w:rsidRPr="00C83C2C">
        <w:t>SkinCeuticals</w:t>
      </w:r>
      <w:proofErr w:type="spellEnd"/>
      <w:r w:rsidRPr="00C83C2C">
        <w:t xml:space="preserve"> emphasizes "advanced skincare backed by science".</w:t>
      </w:r>
      <w:r w:rsidRPr="00C83C2C">
        <w:rPr>
          <w:vertAlign w:val="superscript"/>
        </w:rPr>
        <w:t>101</w:t>
      </w:r>
      <w:r w:rsidRPr="00C83C2C">
        <w:t xml:space="preserve"> Its primary channel advantage lies in deep cooperation with professional medical beauty agencies. While it employs an omni-channel strategy (Office, Offline, Online) in markets like China, its US market approach is typically single-channel through professional agencies.</w:t>
      </w:r>
      <w:r w:rsidRPr="00C83C2C">
        <w:rPr>
          <w:vertAlign w:val="superscript"/>
        </w:rPr>
        <w:t>101</w:t>
      </w:r>
      <w:r w:rsidRPr="00C83C2C">
        <w:t xml:space="preserve"> Key products include antioxidants (e.g., C E Ferulic, Phloretin CF), sunscreens, retinol creams, anti-aging creams, moisturizers, cleansers, and various specialized serums (Vitamin C, Hyaluronic Acid, anti-aging).</w:t>
      </w:r>
      <w:r w:rsidRPr="00C83C2C">
        <w:rPr>
          <w:vertAlign w:val="superscript"/>
        </w:rPr>
        <w:t>102</w:t>
      </w:r>
      <w:r w:rsidRPr="00C83C2C">
        <w:t xml:space="preserve"> </w:t>
      </w:r>
      <w:proofErr w:type="spellStart"/>
      <w:r w:rsidRPr="00C83C2C">
        <w:t>SkinCeuticals</w:t>
      </w:r>
      <w:proofErr w:type="spellEnd"/>
      <w:r w:rsidRPr="00C83C2C">
        <w:t xml:space="preserve"> products are sold exclusively through authorized professional partners, their official website, or authorized online retailers to prevent diversion and ensure product authenticity.</w:t>
      </w:r>
      <w:r w:rsidRPr="00C83C2C">
        <w:rPr>
          <w:vertAlign w:val="superscript"/>
        </w:rPr>
        <w:t>103</w:t>
      </w:r>
      <w:r w:rsidRPr="00C83C2C">
        <w:t xml:space="preserve"> Pricing for specialized </w:t>
      </w:r>
      <w:r w:rsidRPr="00C83C2C">
        <w:lastRenderedPageBreak/>
        <w:t>products like the Custom D.O.S.E serum is premium, at around $195.</w:t>
      </w:r>
      <w:r w:rsidRPr="00C83C2C">
        <w:rPr>
          <w:vertAlign w:val="superscript"/>
        </w:rPr>
        <w:t>104</w:t>
      </w:r>
      <w:r w:rsidRPr="00C83C2C">
        <w:t xml:space="preserve"> </w:t>
      </w:r>
      <w:proofErr w:type="spellStart"/>
      <w:r w:rsidRPr="00C83C2C">
        <w:t>SkinCeuticals</w:t>
      </w:r>
      <w:proofErr w:type="spellEnd"/>
      <w:r w:rsidRPr="00C83C2C">
        <w:t xml:space="preserve"> also has a dedicated Middle East website.</w:t>
      </w:r>
      <w:r w:rsidRPr="00C83C2C">
        <w:rPr>
          <w:vertAlign w:val="superscript"/>
        </w:rPr>
        <w:t>102</w:t>
      </w:r>
    </w:p>
    <w:p w14:paraId="258373B9" w14:textId="77777777" w:rsidR="00C83C2C" w:rsidRPr="00C83C2C" w:rsidRDefault="00C83C2C" w:rsidP="00C83C2C">
      <w:pPr>
        <w:numPr>
          <w:ilvl w:val="0"/>
          <w:numId w:val="17"/>
        </w:numPr>
      </w:pPr>
      <w:r w:rsidRPr="00C83C2C">
        <w:rPr>
          <w:b/>
          <w:bCs/>
        </w:rPr>
        <w:t>La Roche-Posay</w:t>
      </w:r>
      <w:r w:rsidRPr="00C83C2C">
        <w:t xml:space="preserve">: This brand offers a wide range of wholesale products, including popular solutions like </w:t>
      </w:r>
      <w:proofErr w:type="spellStart"/>
      <w:r w:rsidRPr="00C83C2C">
        <w:t>Toleriane</w:t>
      </w:r>
      <w:proofErr w:type="spellEnd"/>
      <w:r w:rsidRPr="00C83C2C">
        <w:t xml:space="preserve"> Cleansers, </w:t>
      </w:r>
      <w:proofErr w:type="spellStart"/>
      <w:r w:rsidRPr="00C83C2C">
        <w:t>Effaclar</w:t>
      </w:r>
      <w:proofErr w:type="spellEnd"/>
      <w:r w:rsidRPr="00C83C2C">
        <w:t xml:space="preserve"> Acne Solutions, </w:t>
      </w:r>
      <w:proofErr w:type="spellStart"/>
      <w:r w:rsidRPr="00C83C2C">
        <w:t>Anthelios</w:t>
      </w:r>
      <w:proofErr w:type="spellEnd"/>
      <w:r w:rsidRPr="00C83C2C">
        <w:t xml:space="preserve"> Sunscreens, Retinol B3 Serum, and various other skincare items.</w:t>
      </w:r>
      <w:r w:rsidRPr="00C83C2C">
        <w:rPr>
          <w:vertAlign w:val="superscript"/>
        </w:rPr>
        <w:t>105</w:t>
      </w:r>
      <w:r w:rsidRPr="00C83C2C">
        <w:t xml:space="preserve"> Their products are formulated with thermal spring water and backed by expert dermatological research.</w:t>
      </w:r>
      <w:r w:rsidRPr="00C83C2C">
        <w:rPr>
          <w:vertAlign w:val="superscript"/>
        </w:rPr>
        <w:t>105</w:t>
      </w:r>
      <w:r w:rsidRPr="00C83C2C">
        <w:t xml:space="preserve"> La Roche-Posay products are distributed widely to pharmacies, spas, dermatology clinics, and online retailers.</w:t>
      </w:r>
      <w:r w:rsidRPr="00C83C2C">
        <w:rPr>
          <w:vertAlign w:val="superscript"/>
        </w:rPr>
        <w:t>105</w:t>
      </w:r>
      <w:r w:rsidRPr="00C83C2C">
        <w:t xml:space="preserve"> They offer competitive wholesale pricing with low Minimum Order Quantities (MOQs) starting at just 20 units per product, along with fast global shipping from the UAE.</w:t>
      </w:r>
      <w:r w:rsidRPr="00C83C2C">
        <w:rPr>
          <w:vertAlign w:val="superscript"/>
        </w:rPr>
        <w:t>105</w:t>
      </w:r>
      <w:r w:rsidRPr="00C83C2C">
        <w:t xml:space="preserve"> The brand has customer care services for the GCC region </w:t>
      </w:r>
      <w:r w:rsidRPr="00C83C2C">
        <w:rPr>
          <w:vertAlign w:val="superscript"/>
        </w:rPr>
        <w:t>107</w:t>
      </w:r>
      <w:r w:rsidRPr="00C83C2C">
        <w:t xml:space="preserve"> and maintains a strong presence in the pharmacy channel and a growing e-commerce presence.</w:t>
      </w:r>
      <w:r w:rsidRPr="00C83C2C">
        <w:rPr>
          <w:vertAlign w:val="superscript"/>
        </w:rPr>
        <w:t>108</w:t>
      </w:r>
    </w:p>
    <w:p w14:paraId="3EFB4C42" w14:textId="77777777" w:rsidR="00C83C2C" w:rsidRPr="00C83C2C" w:rsidRDefault="00C83C2C" w:rsidP="00C83C2C">
      <w:pPr>
        <w:numPr>
          <w:ilvl w:val="0"/>
          <w:numId w:val="17"/>
        </w:numPr>
      </w:pPr>
      <w:proofErr w:type="spellStart"/>
      <w:r w:rsidRPr="00C83C2C">
        <w:rPr>
          <w:b/>
          <w:bCs/>
        </w:rPr>
        <w:t>Teoxane</w:t>
      </w:r>
      <w:proofErr w:type="spellEnd"/>
      <w:r w:rsidRPr="00C83C2C">
        <w:t xml:space="preserve">: A Swiss pioneer in aesthetic medicine and hyaluronic acid innovation, </w:t>
      </w:r>
      <w:proofErr w:type="spellStart"/>
      <w:r w:rsidRPr="00C83C2C">
        <w:t>Teoxane</w:t>
      </w:r>
      <w:proofErr w:type="spellEnd"/>
      <w:r w:rsidRPr="00C83C2C">
        <w:t xml:space="preserve"> is a global leader in HA science, offering high-performance dermal fillers and cutting-edge dermocosmetics.</w:t>
      </w:r>
      <w:r w:rsidRPr="00C83C2C">
        <w:rPr>
          <w:vertAlign w:val="superscript"/>
        </w:rPr>
        <w:t>109</w:t>
      </w:r>
      <w:r w:rsidRPr="00C83C2C">
        <w:t xml:space="preserve"> Their clinically proven formulas are trusted in over 90 countries. </w:t>
      </w:r>
      <w:proofErr w:type="spellStart"/>
      <w:r w:rsidRPr="00C83C2C">
        <w:t>Teoxane's</w:t>
      </w:r>
      <w:proofErr w:type="spellEnd"/>
      <w:r w:rsidRPr="00C83C2C">
        <w:t xml:space="preserve"> core skincare line features RHA® (Resilient Hyaluronic Acid), and they also offer a retinol-alternative complex with Bakuchiol and peptides.</w:t>
      </w:r>
      <w:r w:rsidRPr="00C83C2C">
        <w:rPr>
          <w:vertAlign w:val="superscript"/>
        </w:rPr>
        <w:t>109</w:t>
      </w:r>
      <w:r w:rsidRPr="00C83C2C">
        <w:t xml:space="preserve"> Their </w:t>
      </w:r>
      <w:proofErr w:type="spellStart"/>
      <w:r w:rsidRPr="00C83C2C">
        <w:t>dermocosmetics</w:t>
      </w:r>
      <w:proofErr w:type="spellEnd"/>
      <w:r w:rsidRPr="00C83C2C">
        <w:t xml:space="preserve"> are priced between $44 and $168.</w:t>
      </w:r>
      <w:r w:rsidRPr="00C83C2C">
        <w:rPr>
          <w:vertAlign w:val="superscript"/>
        </w:rPr>
        <w:t>109</w:t>
      </w:r>
      <w:r w:rsidRPr="00C83C2C">
        <w:t xml:space="preserve"> </w:t>
      </w:r>
      <w:proofErr w:type="spellStart"/>
      <w:r w:rsidRPr="00C83C2C">
        <w:t>Teoxane</w:t>
      </w:r>
      <w:proofErr w:type="spellEnd"/>
      <w:r w:rsidRPr="00C83C2C">
        <w:t xml:space="preserve"> has a direct subsidiary located in Dubai, which provides comprehensive support to healthcare professionals and customers across the Middle East and North Africa. This includes expert training programs, direct access to their full range of products, and personalized support.</w:t>
      </w:r>
      <w:r w:rsidRPr="00C83C2C">
        <w:rPr>
          <w:vertAlign w:val="superscript"/>
        </w:rPr>
        <w:t>110</w:t>
      </w:r>
    </w:p>
    <w:p w14:paraId="49A967D4" w14:textId="77777777" w:rsidR="00C83C2C" w:rsidRPr="00C83C2C" w:rsidRDefault="00C83C2C" w:rsidP="00C83C2C">
      <w:pPr>
        <w:numPr>
          <w:ilvl w:val="0"/>
          <w:numId w:val="17"/>
        </w:numPr>
      </w:pPr>
      <w:proofErr w:type="spellStart"/>
      <w:r w:rsidRPr="00C83C2C">
        <w:rPr>
          <w:b/>
          <w:bCs/>
        </w:rPr>
        <w:t>Fillmed</w:t>
      </w:r>
      <w:proofErr w:type="spellEnd"/>
      <w:r w:rsidRPr="00C83C2C">
        <w:t>: This brand offers a range of aesthetic products, including various dermal fillers (e.g., ART FILLER Fine Lines, Lips Soft, Lips, Universal, Volume), hyaluronic acid products (M-HA 10, M-HA 18), chemical peels (BRIGHT PEEL), microneedles (NANOSOFT MI), and mesotherapy solutions like NCTF 135 HA.</w:t>
      </w:r>
      <w:r w:rsidRPr="00C83C2C">
        <w:rPr>
          <w:vertAlign w:val="superscript"/>
        </w:rPr>
        <w:t>111</w:t>
      </w:r>
      <w:r w:rsidRPr="00C83C2C">
        <w:t xml:space="preserve"> Pricing for </w:t>
      </w:r>
      <w:proofErr w:type="spellStart"/>
      <w:r w:rsidRPr="00C83C2C">
        <w:t>Fillmed</w:t>
      </w:r>
      <w:proofErr w:type="spellEnd"/>
      <w:r w:rsidRPr="00C83C2C">
        <w:t xml:space="preserve"> fillers typically ranges from approximately €53 to €158 per unit or vial, depending on the specific product.</w:t>
      </w:r>
      <w:r w:rsidRPr="00C83C2C">
        <w:rPr>
          <w:vertAlign w:val="superscript"/>
        </w:rPr>
        <w:t>111</w:t>
      </w:r>
    </w:p>
    <w:p w14:paraId="0301006B" w14:textId="77777777" w:rsidR="00C83C2C" w:rsidRPr="00C83C2C" w:rsidRDefault="00C83C2C" w:rsidP="00C83C2C">
      <w:r w:rsidRPr="00C83C2C">
        <w:t xml:space="preserve">Global competitors employ diverse strategies, highlighting the need for Egyptian brands to define their target segment clearly (e.g., professional vs. consumer) and tailor their distribution and marketing strategies accordingly. For instance, </w:t>
      </w:r>
      <w:proofErr w:type="spellStart"/>
      <w:r w:rsidRPr="00C83C2C">
        <w:t>SkinCeuticals</w:t>
      </w:r>
      <w:proofErr w:type="spellEnd"/>
      <w:r w:rsidRPr="00C83C2C">
        <w:t xml:space="preserve"> emphasizes professional channels and scientific backing, La Roche-Posay leverages pharmacies and wholesale for broad reach, and </w:t>
      </w:r>
      <w:proofErr w:type="spellStart"/>
      <w:r w:rsidRPr="00C83C2C">
        <w:t>Teoxane</w:t>
      </w:r>
      <w:proofErr w:type="spellEnd"/>
      <w:r w:rsidRPr="00C83C2C">
        <w:t xml:space="preserve"> focuses on direct subsidiary support for healthcare professionals. The presence of these global players with established infrastructure and strong brand recognition means Egyptian brands need compelling differentiators. The pricing range of these global competitors, particularly for </w:t>
      </w:r>
      <w:proofErr w:type="spellStart"/>
      <w:r w:rsidRPr="00C83C2C">
        <w:t>dermocosmetics</w:t>
      </w:r>
      <w:proofErr w:type="spellEnd"/>
      <w:r w:rsidRPr="00C83C2C">
        <w:t xml:space="preserve"> and injectables, provides benchmarks. Egyptian brands must position their products competitively, either by offering superior value at a similar price point or </w:t>
      </w:r>
      <w:r w:rsidRPr="00C83C2C">
        <w:lastRenderedPageBreak/>
        <w:t>by targeting a more accessible price segment without compromising on quality or efficacy. Emphasizing "made in Egypt" quality and unique natural ingredients could serve as a distinct selling proposition.</w:t>
      </w:r>
    </w:p>
    <w:p w14:paraId="5879B886" w14:textId="77777777" w:rsidR="00C83C2C" w:rsidRPr="00C83C2C" w:rsidRDefault="00C83C2C" w:rsidP="00C83C2C">
      <w:pPr>
        <w:rPr>
          <w:b/>
          <w:bCs/>
        </w:rPr>
      </w:pPr>
      <w:r w:rsidRPr="00C83C2C">
        <w:rPr>
          <w:b/>
          <w:bCs/>
        </w:rPr>
        <w:t>VIII. Export Strategy Recommendations</w:t>
      </w:r>
    </w:p>
    <w:p w14:paraId="50A8DA9A" w14:textId="77777777" w:rsidR="00C83C2C" w:rsidRPr="00C83C2C" w:rsidRDefault="00C83C2C" w:rsidP="00C83C2C">
      <w:r w:rsidRPr="00C83C2C">
        <w:t>Developing a strategic export plan for Egyptian dermatology and aesthetic products to the UAE requires a multi-faceted approach that considers market dynamics, regulatory complexities, and competitive pressures.</w:t>
      </w:r>
    </w:p>
    <w:p w14:paraId="78D72254" w14:textId="77777777" w:rsidR="00C83C2C" w:rsidRPr="00C83C2C" w:rsidRDefault="00C83C2C" w:rsidP="00C83C2C">
      <w:pPr>
        <w:rPr>
          <w:b/>
          <w:bCs/>
        </w:rPr>
      </w:pPr>
      <w:r w:rsidRPr="00C83C2C">
        <w:rPr>
          <w:b/>
          <w:bCs/>
        </w:rPr>
        <w:t>Ideal Entry Plan for an Egyptian-based Company</w:t>
      </w:r>
    </w:p>
    <w:p w14:paraId="704CEF4B" w14:textId="77777777" w:rsidR="00C83C2C" w:rsidRPr="00C83C2C" w:rsidRDefault="00C83C2C" w:rsidP="00C83C2C">
      <w:r w:rsidRPr="00C83C2C">
        <w:t>A pragmatic entry plan for an Egyptian-based company into the UAE market should ideally involve a phased approach, with an initial focus on leveraging established distribution networks.</w:t>
      </w:r>
    </w:p>
    <w:p w14:paraId="5284F6F9" w14:textId="77777777" w:rsidR="00C83C2C" w:rsidRPr="00C83C2C" w:rsidRDefault="00C83C2C" w:rsidP="00C83C2C">
      <w:pPr>
        <w:rPr>
          <w:b/>
          <w:bCs/>
        </w:rPr>
      </w:pPr>
      <w:r w:rsidRPr="00C83C2C">
        <w:rPr>
          <w:b/>
          <w:bCs/>
        </w:rPr>
        <w:t>Via Distributor (Recommended Primary Approach)</w:t>
      </w:r>
    </w:p>
    <w:p w14:paraId="5203897E" w14:textId="77777777" w:rsidR="00C83C2C" w:rsidRPr="00C83C2C" w:rsidRDefault="00C83C2C" w:rsidP="00C83C2C">
      <w:r w:rsidRPr="00C83C2C">
        <w:t>Partnering with a licensed local distributor is highly recommended as the primary entry approach.</w:t>
      </w:r>
    </w:p>
    <w:p w14:paraId="6CBE9B36" w14:textId="77777777" w:rsidR="00C83C2C" w:rsidRPr="00C83C2C" w:rsidRDefault="00C83C2C" w:rsidP="00C83C2C">
      <w:pPr>
        <w:numPr>
          <w:ilvl w:val="0"/>
          <w:numId w:val="18"/>
        </w:numPr>
      </w:pPr>
      <w:r w:rsidRPr="00C83C2C">
        <w:rPr>
          <w:b/>
          <w:bCs/>
        </w:rPr>
        <w:t>Advantages</w:t>
      </w:r>
      <w:r w:rsidRPr="00C83C2C">
        <w:t>: This model leverages the distributor's existing domestic expertise, extensive market reach, and established customer base, which includes clinics, pharmacies, and online platforms.</w:t>
      </w:r>
      <w:r w:rsidRPr="00C83C2C">
        <w:rPr>
          <w:vertAlign w:val="superscript"/>
        </w:rPr>
        <w:t>55</w:t>
      </w:r>
      <w:r w:rsidRPr="00C83C2C">
        <w:t xml:space="preserve"> It significantly reduces the need for the exporting company to establish a physical presence, thereby avoiding substantial upfront costs.</w:t>
      </w:r>
      <w:r w:rsidRPr="00C83C2C">
        <w:rPr>
          <w:vertAlign w:val="superscript"/>
        </w:rPr>
        <w:t>115</w:t>
      </w:r>
      <w:r w:rsidRPr="00C83C2C">
        <w:t xml:space="preserve"> Distributors often handle much of the marketing, promotions, and shelf placement, easing this burden on the brand.</w:t>
      </w:r>
      <w:r w:rsidRPr="00C83C2C">
        <w:rPr>
          <w:vertAlign w:val="superscript"/>
        </w:rPr>
        <w:t>55</w:t>
      </w:r>
      <w:r w:rsidRPr="00C83C2C">
        <w:t xml:space="preserve"> Furthermore, bulk orders from distributors provide more predictable revenue streams and simplify logistics, as the exporter ships in larger quantities to fewer locations.</w:t>
      </w:r>
      <w:r w:rsidRPr="00C83C2C">
        <w:rPr>
          <w:vertAlign w:val="superscript"/>
        </w:rPr>
        <w:t>55</w:t>
      </w:r>
      <w:r w:rsidRPr="00C83C2C">
        <w:t xml:space="preserve"> Crucially, a local distributor is essential for navigating the complex UAE regulatory landscape, as they must be a UAE-licensed medical warehouse or local agent to handle product registration with MOHAP and Dubai Municipality.</w:t>
      </w:r>
      <w:r w:rsidRPr="00C83C2C">
        <w:rPr>
          <w:vertAlign w:val="superscript"/>
        </w:rPr>
        <w:t>33</w:t>
      </w:r>
    </w:p>
    <w:p w14:paraId="67554ACB" w14:textId="77777777" w:rsidR="00C83C2C" w:rsidRPr="00C83C2C" w:rsidRDefault="00C83C2C" w:rsidP="00C83C2C">
      <w:pPr>
        <w:numPr>
          <w:ilvl w:val="0"/>
          <w:numId w:val="18"/>
        </w:numPr>
      </w:pPr>
      <w:r w:rsidRPr="00C83C2C">
        <w:rPr>
          <w:b/>
          <w:bCs/>
        </w:rPr>
        <w:t>Disadvantages</w:t>
      </w:r>
      <w:r w:rsidRPr="00C83C2C">
        <w:t>: This model typically results in lower profit margins per unit due to the distributor's cut, and potential discounts or rebates.</w:t>
      </w:r>
      <w:r w:rsidRPr="00C83C2C">
        <w:rPr>
          <w:vertAlign w:val="superscript"/>
        </w:rPr>
        <w:t>55</w:t>
      </w:r>
      <w:r w:rsidRPr="00C83C2C">
        <w:t xml:space="preserve"> The exporting company will have less direct control over the customer experience and brand narrative, and limited access to granular customer data.</w:t>
      </w:r>
      <w:r w:rsidRPr="00C83C2C">
        <w:rPr>
          <w:vertAlign w:val="superscript"/>
        </w:rPr>
        <w:t>55</w:t>
      </w:r>
      <w:r w:rsidRPr="00C83C2C">
        <w:t xml:space="preserve"> Success becomes partially dependent on the performance and policies of the third-party distributor.</w:t>
      </w:r>
      <w:r w:rsidRPr="00C83C2C">
        <w:rPr>
          <w:vertAlign w:val="superscript"/>
        </w:rPr>
        <w:t>55</w:t>
      </w:r>
    </w:p>
    <w:p w14:paraId="4E234867" w14:textId="77777777" w:rsidR="00C83C2C" w:rsidRPr="00C83C2C" w:rsidRDefault="00C83C2C" w:rsidP="00C83C2C">
      <w:r w:rsidRPr="00C83C2C">
        <w:rPr>
          <w:b/>
          <w:bCs/>
        </w:rPr>
        <w:t>Recommendation</w:t>
      </w:r>
      <w:r w:rsidRPr="00C83C2C">
        <w:t xml:space="preserve">: The most effective initial step is to identify and secure a well-established, licensed UAE medical warehouse or distributor specializing in aesthetic and dermatology products. Prioritize partners who offer comprehensive value-added services such as robust marketing support, clinical training for healthcare </w:t>
      </w:r>
      <w:r w:rsidRPr="00C83C2C">
        <w:lastRenderedPageBreak/>
        <w:t>professionals, and efficient logistics capabilities.</w:t>
      </w:r>
      <w:r w:rsidRPr="00C83C2C">
        <w:rPr>
          <w:vertAlign w:val="superscript"/>
        </w:rPr>
        <w:t>52</w:t>
      </w:r>
      <w:r w:rsidRPr="00C83C2C">
        <w:t xml:space="preserve"> It is imperative to ensure the chosen distributor holds a valid MOHAP license</w:t>
      </w:r>
    </w:p>
    <w:p w14:paraId="6672DFAE" w14:textId="77777777" w:rsidR="00F263B8" w:rsidRDefault="00F263B8"/>
    <w:sectPr w:rsidR="00F2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D1290"/>
    <w:multiLevelType w:val="multilevel"/>
    <w:tmpl w:val="BDD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A6BF6"/>
    <w:multiLevelType w:val="multilevel"/>
    <w:tmpl w:val="1A1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54CB7"/>
    <w:multiLevelType w:val="multilevel"/>
    <w:tmpl w:val="9F7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904AA"/>
    <w:multiLevelType w:val="multilevel"/>
    <w:tmpl w:val="559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B5447"/>
    <w:multiLevelType w:val="multilevel"/>
    <w:tmpl w:val="F5B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C03FF"/>
    <w:multiLevelType w:val="multilevel"/>
    <w:tmpl w:val="06F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46093"/>
    <w:multiLevelType w:val="multilevel"/>
    <w:tmpl w:val="5A3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E6F05"/>
    <w:multiLevelType w:val="multilevel"/>
    <w:tmpl w:val="BAF0F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40625"/>
    <w:multiLevelType w:val="multilevel"/>
    <w:tmpl w:val="D32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65650"/>
    <w:multiLevelType w:val="multilevel"/>
    <w:tmpl w:val="087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A1308"/>
    <w:multiLevelType w:val="multilevel"/>
    <w:tmpl w:val="B2A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651025"/>
    <w:multiLevelType w:val="multilevel"/>
    <w:tmpl w:val="1602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277B8"/>
    <w:multiLevelType w:val="multilevel"/>
    <w:tmpl w:val="42F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A52F8"/>
    <w:multiLevelType w:val="multilevel"/>
    <w:tmpl w:val="50C0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5524B"/>
    <w:multiLevelType w:val="multilevel"/>
    <w:tmpl w:val="B24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73CD0"/>
    <w:multiLevelType w:val="multilevel"/>
    <w:tmpl w:val="508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D560C"/>
    <w:multiLevelType w:val="multilevel"/>
    <w:tmpl w:val="BED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6634A"/>
    <w:multiLevelType w:val="multilevel"/>
    <w:tmpl w:val="CBA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88172">
    <w:abstractNumId w:val="15"/>
  </w:num>
  <w:num w:numId="2" w16cid:durableId="659506432">
    <w:abstractNumId w:val="8"/>
  </w:num>
  <w:num w:numId="3" w16cid:durableId="2036884037">
    <w:abstractNumId w:val="10"/>
  </w:num>
  <w:num w:numId="4" w16cid:durableId="1542018020">
    <w:abstractNumId w:val="3"/>
  </w:num>
  <w:num w:numId="5" w16cid:durableId="1702700515">
    <w:abstractNumId w:val="2"/>
  </w:num>
  <w:num w:numId="6" w16cid:durableId="822896746">
    <w:abstractNumId w:val="5"/>
  </w:num>
  <w:num w:numId="7" w16cid:durableId="2096660149">
    <w:abstractNumId w:val="14"/>
  </w:num>
  <w:num w:numId="8" w16cid:durableId="1591502286">
    <w:abstractNumId w:val="4"/>
  </w:num>
  <w:num w:numId="9" w16cid:durableId="1089739775">
    <w:abstractNumId w:val="9"/>
  </w:num>
  <w:num w:numId="10" w16cid:durableId="1635401935">
    <w:abstractNumId w:val="6"/>
  </w:num>
  <w:num w:numId="11" w16cid:durableId="1221861206">
    <w:abstractNumId w:val="0"/>
  </w:num>
  <w:num w:numId="12" w16cid:durableId="2115200185">
    <w:abstractNumId w:val="13"/>
  </w:num>
  <w:num w:numId="13" w16cid:durableId="179902924">
    <w:abstractNumId w:val="11"/>
  </w:num>
  <w:num w:numId="14" w16cid:durableId="884829032">
    <w:abstractNumId w:val="12"/>
  </w:num>
  <w:num w:numId="15" w16cid:durableId="484318832">
    <w:abstractNumId w:val="7"/>
  </w:num>
  <w:num w:numId="16" w16cid:durableId="705981350">
    <w:abstractNumId w:val="17"/>
  </w:num>
  <w:num w:numId="17" w16cid:durableId="901407242">
    <w:abstractNumId w:val="1"/>
  </w:num>
  <w:num w:numId="18" w16cid:durableId="7563681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C2C"/>
    <w:rsid w:val="00022CB8"/>
    <w:rsid w:val="00815791"/>
    <w:rsid w:val="00A475A8"/>
    <w:rsid w:val="00C83C2C"/>
    <w:rsid w:val="00C962DE"/>
    <w:rsid w:val="00F263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5240"/>
  <w15:chartTrackingRefBased/>
  <w15:docId w15:val="{937F0609-8390-4DE1-B450-4608D3A74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C2C"/>
    <w:rPr>
      <w:rFonts w:eastAsiaTheme="majorEastAsia" w:cstheme="majorBidi"/>
      <w:color w:val="272727" w:themeColor="text1" w:themeTint="D8"/>
    </w:rPr>
  </w:style>
  <w:style w:type="paragraph" w:styleId="Title">
    <w:name w:val="Title"/>
    <w:basedOn w:val="Normal"/>
    <w:next w:val="Normal"/>
    <w:link w:val="TitleChar"/>
    <w:uiPriority w:val="10"/>
    <w:qFormat/>
    <w:rsid w:val="00C8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C2C"/>
    <w:pPr>
      <w:spacing w:before="160"/>
      <w:jc w:val="center"/>
    </w:pPr>
    <w:rPr>
      <w:i/>
      <w:iCs/>
      <w:color w:val="404040" w:themeColor="text1" w:themeTint="BF"/>
    </w:rPr>
  </w:style>
  <w:style w:type="character" w:customStyle="1" w:styleId="QuoteChar">
    <w:name w:val="Quote Char"/>
    <w:basedOn w:val="DefaultParagraphFont"/>
    <w:link w:val="Quote"/>
    <w:uiPriority w:val="29"/>
    <w:rsid w:val="00C83C2C"/>
    <w:rPr>
      <w:i/>
      <w:iCs/>
      <w:color w:val="404040" w:themeColor="text1" w:themeTint="BF"/>
    </w:rPr>
  </w:style>
  <w:style w:type="paragraph" w:styleId="ListParagraph">
    <w:name w:val="List Paragraph"/>
    <w:basedOn w:val="Normal"/>
    <w:uiPriority w:val="34"/>
    <w:qFormat/>
    <w:rsid w:val="00C83C2C"/>
    <w:pPr>
      <w:ind w:left="720"/>
      <w:contextualSpacing/>
    </w:pPr>
  </w:style>
  <w:style w:type="character" w:styleId="IntenseEmphasis">
    <w:name w:val="Intense Emphasis"/>
    <w:basedOn w:val="DefaultParagraphFont"/>
    <w:uiPriority w:val="21"/>
    <w:qFormat/>
    <w:rsid w:val="00C83C2C"/>
    <w:rPr>
      <w:i/>
      <w:iCs/>
      <w:color w:val="0F4761" w:themeColor="accent1" w:themeShade="BF"/>
    </w:rPr>
  </w:style>
  <w:style w:type="paragraph" w:styleId="IntenseQuote">
    <w:name w:val="Intense Quote"/>
    <w:basedOn w:val="Normal"/>
    <w:next w:val="Normal"/>
    <w:link w:val="IntenseQuoteChar"/>
    <w:uiPriority w:val="30"/>
    <w:qFormat/>
    <w:rsid w:val="00C83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C2C"/>
    <w:rPr>
      <w:i/>
      <w:iCs/>
      <w:color w:val="0F4761" w:themeColor="accent1" w:themeShade="BF"/>
    </w:rPr>
  </w:style>
  <w:style w:type="character" w:styleId="IntenseReference">
    <w:name w:val="Intense Reference"/>
    <w:basedOn w:val="DefaultParagraphFont"/>
    <w:uiPriority w:val="32"/>
    <w:qFormat/>
    <w:rsid w:val="00C83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020205">
      <w:bodyDiv w:val="1"/>
      <w:marLeft w:val="0"/>
      <w:marRight w:val="0"/>
      <w:marTop w:val="0"/>
      <w:marBottom w:val="0"/>
      <w:divBdr>
        <w:top w:val="none" w:sz="0" w:space="0" w:color="auto"/>
        <w:left w:val="none" w:sz="0" w:space="0" w:color="auto"/>
        <w:bottom w:val="none" w:sz="0" w:space="0" w:color="auto"/>
        <w:right w:val="none" w:sz="0" w:space="0" w:color="auto"/>
      </w:divBdr>
    </w:div>
    <w:div w:id="179713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28</Pages>
  <Words>10936</Words>
  <Characters>62337</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1</cp:revision>
  <dcterms:created xsi:type="dcterms:W3CDTF">2025-08-03T11:42:00Z</dcterms:created>
  <dcterms:modified xsi:type="dcterms:W3CDTF">2025-08-03T13:08:00Z</dcterms:modified>
</cp:coreProperties>
</file>