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7783" w14:textId="0E609864" w:rsidR="004F2F6C" w:rsidRPr="00E26045" w:rsidRDefault="004F2F6C" w:rsidP="00E26045">
      <w:pPr>
        <w:jc w:val="center"/>
        <w:rPr>
          <w:b/>
          <w:bCs/>
          <w:sz w:val="40"/>
          <w:szCs w:val="40"/>
          <w:rtl/>
        </w:rPr>
      </w:pPr>
      <w:r w:rsidRPr="00E26045">
        <w:rPr>
          <w:rFonts w:ascii="Arial" w:hAnsi="Arial" w:cs="Arial" w:hint="cs"/>
          <w:b/>
          <w:bCs/>
          <w:sz w:val="40"/>
          <w:szCs w:val="40"/>
          <w:rtl/>
        </w:rPr>
        <w:t>الشروط</w:t>
      </w:r>
      <w:r w:rsidRPr="00E26045">
        <w:rPr>
          <w:b/>
          <w:bCs/>
          <w:sz w:val="40"/>
          <w:szCs w:val="40"/>
          <w:rtl/>
        </w:rPr>
        <w:t xml:space="preserve"> </w:t>
      </w:r>
      <w:r w:rsidRPr="00E26045">
        <w:rPr>
          <w:rFonts w:ascii="Arial" w:hAnsi="Arial" w:cs="Arial" w:hint="cs"/>
          <w:b/>
          <w:bCs/>
          <w:sz w:val="40"/>
          <w:szCs w:val="40"/>
          <w:rtl/>
        </w:rPr>
        <w:t>والأحكام</w:t>
      </w:r>
    </w:p>
    <w:p w14:paraId="5CCA9826" w14:textId="57F1C24E" w:rsidR="004F2F6C" w:rsidRPr="00AE0062" w:rsidRDefault="004F2F6C" w:rsidP="00E26045">
      <w:pPr>
        <w:jc w:val="center"/>
        <w:rPr>
          <w:rtl/>
        </w:rPr>
      </w:pPr>
      <w:r w:rsidRPr="00AE0062">
        <w:rPr>
          <w:b/>
          <w:bCs/>
          <w:rtl/>
        </w:rPr>
        <w:t xml:space="preserve">آخر تحديث: 1 </w:t>
      </w:r>
      <w:r w:rsidR="008E439B">
        <w:rPr>
          <w:rFonts w:hint="cs"/>
          <w:b/>
          <w:bCs/>
          <w:rtl/>
        </w:rPr>
        <w:t>يونيو</w:t>
      </w:r>
      <w:r w:rsidRPr="00AE0062">
        <w:rPr>
          <w:b/>
          <w:bCs/>
          <w:rtl/>
        </w:rPr>
        <w:t xml:space="preserve"> 202</w:t>
      </w:r>
      <w:r w:rsidR="00B34F78">
        <w:rPr>
          <w:rFonts w:hint="cs"/>
          <w:b/>
          <w:bCs/>
          <w:rtl/>
        </w:rPr>
        <w:t>6</w:t>
      </w:r>
    </w:p>
    <w:p w14:paraId="633BC810" w14:textId="77777777" w:rsidR="004F2F6C" w:rsidRPr="00AE0062" w:rsidRDefault="004F2F6C" w:rsidP="004F2F6C">
      <w:pPr>
        <w:rPr>
          <w:b/>
          <w:bCs/>
          <w:rtl/>
        </w:rPr>
      </w:pPr>
      <w:r w:rsidRPr="00AE0062">
        <w:rPr>
          <w:b/>
          <w:bCs/>
          <w:rtl/>
        </w:rPr>
        <w:t>1. قبول الشروط ونطاق الخدمة</w:t>
      </w:r>
    </w:p>
    <w:p w14:paraId="0776FAFD" w14:textId="4CAE36E8" w:rsidR="004F2F6C" w:rsidRPr="00AE0062" w:rsidRDefault="004F2F6C" w:rsidP="003E0DBA">
      <w:pPr>
        <w:numPr>
          <w:ilvl w:val="0"/>
          <w:numId w:val="1"/>
        </w:numPr>
        <w:jc w:val="both"/>
        <w:rPr>
          <w:rtl/>
        </w:rPr>
      </w:pPr>
      <w:r w:rsidRPr="00AE0062">
        <w:rPr>
          <w:b/>
          <w:bCs/>
          <w:rtl/>
        </w:rPr>
        <w:t>1.1</w:t>
      </w:r>
      <w:r w:rsidRPr="00AE0062">
        <w:rPr>
          <w:rtl/>
        </w:rPr>
        <w:t xml:space="preserve"> يمثل هذا المستند ("الشروط والأحكام") اتفاقية قانونية بين المستخدم وبين منصة </w:t>
      </w:r>
      <w:r w:rsidRPr="00AE0062">
        <w:t>Englishom</w:t>
      </w:r>
      <w:r w:rsidR="00B34F78">
        <w:rPr>
          <w:rFonts w:hint="cs"/>
          <w:rtl/>
        </w:rPr>
        <w:t xml:space="preserve"> </w:t>
      </w:r>
      <w:r w:rsidRPr="00AE0062">
        <w:rPr>
          <w:rtl/>
        </w:rPr>
        <w:t>البرمجية.</w:t>
      </w:r>
    </w:p>
    <w:p w14:paraId="7A8761F8" w14:textId="77777777" w:rsidR="004F2F6C" w:rsidRPr="00AE0062" w:rsidRDefault="004F2F6C" w:rsidP="003E0DBA">
      <w:pPr>
        <w:numPr>
          <w:ilvl w:val="0"/>
          <w:numId w:val="1"/>
        </w:numPr>
        <w:jc w:val="both"/>
        <w:rPr>
          <w:rtl/>
        </w:rPr>
      </w:pPr>
      <w:r w:rsidRPr="00AE0062">
        <w:rPr>
          <w:b/>
          <w:bCs/>
          <w:rtl/>
        </w:rPr>
        <w:t>1.2</w:t>
      </w:r>
      <w:r w:rsidRPr="00AE0062">
        <w:rPr>
          <w:rtl/>
        </w:rPr>
        <w:t xml:space="preserve"> استخدامك للموقع أو الاشتراك في أي من الخدمات والأنظمة التقنية يعني موافقتك الكاملة وغير المشروطة على الالتزام بهذه الشروط والأحكام، والتي قد تخضع للتعديل في أي وقت.</w:t>
      </w:r>
    </w:p>
    <w:p w14:paraId="36C671C9" w14:textId="77777777" w:rsidR="004F2F6C" w:rsidRPr="00AE0062" w:rsidRDefault="004F2F6C" w:rsidP="003E0DBA">
      <w:pPr>
        <w:numPr>
          <w:ilvl w:val="0"/>
          <w:numId w:val="1"/>
        </w:numPr>
        <w:jc w:val="both"/>
        <w:rPr>
          <w:rtl/>
        </w:rPr>
      </w:pPr>
      <w:r w:rsidRPr="00AE0062">
        <w:rPr>
          <w:b/>
          <w:bCs/>
          <w:rtl/>
        </w:rPr>
        <w:t>1.3 طبيعة الخدمة (التدريب والممارسة الذاتية):</w:t>
      </w:r>
      <w:r w:rsidRPr="00AE0062">
        <w:rPr>
          <w:rtl/>
        </w:rPr>
        <w:t xml:space="preserve"> يقر المستخدم ويوافق على أن الخدمة المقدمة هي </w:t>
      </w:r>
      <w:r w:rsidRPr="00AE0062">
        <w:rPr>
          <w:b/>
          <w:bCs/>
          <w:rtl/>
        </w:rPr>
        <w:t>نظام تقني مبرمج ومسارات تفاعلية</w:t>
      </w:r>
      <w:r w:rsidRPr="00AE0062">
        <w:rPr>
          <w:rtl/>
        </w:rPr>
        <w:t xml:space="preserve"> تعتمد بالكامل على الاستخدام والتعلم الذاتي المستقل. لا يوفر الموقع معلمين بشريين، فصول دراسية، أو جلسات تدريب مباشرة. يعتمد التدريب الذاتي على الاستماع إلى التسجيلات الاحترافية المدمجة والمقارنة الذاتية عبر أداة تسجيل الصوت البرمجية.</w:t>
      </w:r>
    </w:p>
    <w:p w14:paraId="76080E3F" w14:textId="77777777" w:rsidR="004F2F6C" w:rsidRPr="00AE0062" w:rsidRDefault="004F2F6C" w:rsidP="003E0DBA">
      <w:pPr>
        <w:jc w:val="both"/>
        <w:rPr>
          <w:b/>
          <w:bCs/>
          <w:rtl/>
        </w:rPr>
      </w:pPr>
      <w:r w:rsidRPr="00AE0062">
        <w:rPr>
          <w:b/>
          <w:bCs/>
          <w:rtl/>
        </w:rPr>
        <w:t>2. حقوق الملكية الفكرية والاستخدام الحصري</w:t>
      </w:r>
    </w:p>
    <w:p w14:paraId="2E178C1C" w14:textId="184674F7" w:rsidR="004F2F6C" w:rsidRPr="00AE0062" w:rsidRDefault="004F2F6C" w:rsidP="003E0DBA">
      <w:pPr>
        <w:numPr>
          <w:ilvl w:val="0"/>
          <w:numId w:val="2"/>
        </w:numPr>
        <w:jc w:val="both"/>
        <w:rPr>
          <w:rtl/>
        </w:rPr>
      </w:pPr>
      <w:r w:rsidRPr="00AE0062">
        <w:rPr>
          <w:b/>
          <w:bCs/>
          <w:rtl/>
        </w:rPr>
        <w:t>2.1 الملكية:</w:t>
      </w:r>
      <w:r w:rsidRPr="00AE0062">
        <w:rPr>
          <w:rtl/>
        </w:rPr>
        <w:t xml:space="preserve"> جميع محتويات الموقع، بما في ذلك النصوص، القصص القصيرة، قواعد البيانات، الكلمات الأساسية، الجمل اليومية، تحديات الـ 25 ثانية الموقوتة، التسجيلات الصوتية، التقييمات الآلية، الصور، الرسوم البيانية، وشفرات النظام، هي ملكية فكرية وتقنية حصرية لـ </w:t>
      </w:r>
      <w:r w:rsidRPr="00AE0062">
        <w:t>Englishom</w:t>
      </w:r>
      <w:r w:rsidRPr="00AE0062">
        <w:rPr>
          <w:rtl/>
        </w:rPr>
        <w:t>.</w:t>
      </w:r>
    </w:p>
    <w:p w14:paraId="5866E683" w14:textId="77777777" w:rsidR="004F2F6C" w:rsidRPr="00AE0062" w:rsidRDefault="004F2F6C" w:rsidP="003E0DBA">
      <w:pPr>
        <w:numPr>
          <w:ilvl w:val="0"/>
          <w:numId w:val="2"/>
        </w:numPr>
        <w:jc w:val="both"/>
        <w:rPr>
          <w:rtl/>
        </w:rPr>
      </w:pPr>
      <w:r w:rsidRPr="00AE0062">
        <w:rPr>
          <w:b/>
          <w:bCs/>
          <w:rtl/>
        </w:rPr>
        <w:t>2.2 حظر النشر:</w:t>
      </w:r>
      <w:r w:rsidRPr="00AE0062">
        <w:rPr>
          <w:rtl/>
        </w:rPr>
        <w:t xml:space="preserve"> يُمنع منعاً باتاً نسخ، إعادة نشر، بيع، توزيع، أو مشاركة أي جزء من محتوى </w:t>
      </w:r>
      <w:r w:rsidRPr="00AE0062">
        <w:rPr>
          <w:b/>
          <w:bCs/>
          <w:rtl/>
        </w:rPr>
        <w:t>المسارات الرقمية أو المهام اليومية للأنظمة</w:t>
      </w:r>
      <w:r w:rsidRPr="00AE0062">
        <w:rPr>
          <w:rtl/>
        </w:rPr>
        <w:t xml:space="preserve"> على الإنترنت أو خارجه.</w:t>
      </w:r>
    </w:p>
    <w:p w14:paraId="7EA60F58" w14:textId="77777777" w:rsidR="004F2F6C" w:rsidRPr="00AE0062" w:rsidRDefault="004F2F6C" w:rsidP="003E0DBA">
      <w:pPr>
        <w:numPr>
          <w:ilvl w:val="0"/>
          <w:numId w:val="2"/>
        </w:numPr>
        <w:jc w:val="both"/>
        <w:rPr>
          <w:rtl/>
        </w:rPr>
      </w:pPr>
      <w:r w:rsidRPr="00AE0062">
        <w:rPr>
          <w:b/>
          <w:bCs/>
          <w:rtl/>
        </w:rPr>
        <w:t>2.3 الاستخدام الشخصي:</w:t>
      </w:r>
      <w:r w:rsidRPr="00AE0062">
        <w:rPr>
          <w:rtl/>
        </w:rPr>
        <w:t xml:space="preserve"> الاشتراك يمنحك ترخيصاً رقمياً محدوداً للاستخدام الشخصي غير التجاري فقط. أي انتهاك لهذه البنود سيؤدي إلى إنهاء الحساب فوراً.</w:t>
      </w:r>
    </w:p>
    <w:p w14:paraId="43A7A86B" w14:textId="77777777" w:rsidR="004F2F6C" w:rsidRPr="00AE0062" w:rsidRDefault="004F2F6C" w:rsidP="003E0DBA">
      <w:pPr>
        <w:jc w:val="both"/>
        <w:rPr>
          <w:b/>
          <w:bCs/>
          <w:rtl/>
        </w:rPr>
      </w:pPr>
      <w:r w:rsidRPr="00AE0062">
        <w:rPr>
          <w:b/>
          <w:bCs/>
          <w:rtl/>
        </w:rPr>
        <w:t>3. شروط التسجيل، الحساب، والدفع</w:t>
      </w:r>
    </w:p>
    <w:p w14:paraId="11F4D7AE" w14:textId="77777777" w:rsidR="004F2F6C" w:rsidRPr="00AE0062" w:rsidRDefault="004F2F6C" w:rsidP="003E0DBA">
      <w:pPr>
        <w:numPr>
          <w:ilvl w:val="0"/>
          <w:numId w:val="3"/>
        </w:numPr>
        <w:jc w:val="both"/>
        <w:rPr>
          <w:rtl/>
        </w:rPr>
      </w:pPr>
      <w:r w:rsidRPr="00AE0062">
        <w:rPr>
          <w:b/>
          <w:bCs/>
          <w:rtl/>
        </w:rPr>
        <w:t>3.1 الحساب الشخصي:</w:t>
      </w:r>
      <w:r w:rsidRPr="00AE0062">
        <w:rPr>
          <w:rtl/>
        </w:rPr>
        <w:t xml:space="preserve"> يجب أن تكون جميع معلومات التسجيل صحيحة ودقيقة. الحساب شخصي ومخصص لمستخدم واحد ولا يمكن مشاركته؛ يُعتبر أي دليل على مشاركة الحساب خرقاً جوهرياً للأمان السيبراني للأنظمة ويؤدي إلى الإلغاء الفوري دون استرداد الرسوم.</w:t>
      </w:r>
    </w:p>
    <w:p w14:paraId="7902FAA2" w14:textId="77777777" w:rsidR="004F2F6C" w:rsidRPr="00AE0062" w:rsidRDefault="004F2F6C" w:rsidP="003E0DBA">
      <w:pPr>
        <w:numPr>
          <w:ilvl w:val="0"/>
          <w:numId w:val="3"/>
        </w:numPr>
        <w:jc w:val="both"/>
        <w:rPr>
          <w:rtl/>
        </w:rPr>
      </w:pPr>
      <w:r w:rsidRPr="00AE0062">
        <w:rPr>
          <w:b/>
          <w:bCs/>
          <w:rtl/>
        </w:rPr>
        <w:t>3.2 التسعير والثبات:</w:t>
      </w:r>
      <w:r w:rsidRPr="00AE0062">
        <w:rPr>
          <w:rtl/>
        </w:rPr>
        <w:t xml:space="preserve"> سعر الاشتراك في النظام محدد بشكل نهائي وثابت للجميع عبر المنصة التقنية. لا يوفر الموقع أي خطط عائلية، خصومات طلابية، أو أي تخفيضات أخرى غير معلنة.</w:t>
      </w:r>
    </w:p>
    <w:p w14:paraId="0256238C" w14:textId="77777777" w:rsidR="004F2F6C" w:rsidRPr="00AE0062" w:rsidRDefault="004F2F6C" w:rsidP="003E0DBA">
      <w:pPr>
        <w:numPr>
          <w:ilvl w:val="0"/>
          <w:numId w:val="3"/>
        </w:numPr>
        <w:jc w:val="both"/>
        <w:rPr>
          <w:rtl/>
        </w:rPr>
      </w:pPr>
      <w:r w:rsidRPr="00AE0062">
        <w:rPr>
          <w:b/>
          <w:bCs/>
          <w:rtl/>
        </w:rPr>
        <w:t>3.3 طرق الدفع:</w:t>
      </w:r>
      <w:r w:rsidRPr="00AE0062">
        <w:rPr>
          <w:rtl/>
        </w:rPr>
        <w:t xml:space="preserve"> تتم جميع المدفوعات والعمليات المالية عبر </w:t>
      </w:r>
      <w:r w:rsidRPr="00AE0062">
        <w:rPr>
          <w:b/>
          <w:bCs/>
          <w:rtl/>
        </w:rPr>
        <w:t>بوابات دفع إلكترونية آمنة ومعتمدة في المملكة العربية السعودية</w:t>
      </w:r>
      <w:r w:rsidRPr="00AE0062">
        <w:rPr>
          <w:rtl/>
        </w:rPr>
        <w:t xml:space="preserve"> (تشمل بطاقات مدى، فيزا، ماستركارد، وحلول الدفع الآجل المعتمدة).</w:t>
      </w:r>
    </w:p>
    <w:p w14:paraId="01E45770" w14:textId="77777777" w:rsidR="004F2F6C" w:rsidRPr="00AE0062" w:rsidRDefault="004F2F6C" w:rsidP="003E0DBA">
      <w:pPr>
        <w:numPr>
          <w:ilvl w:val="0"/>
          <w:numId w:val="3"/>
        </w:numPr>
        <w:jc w:val="both"/>
        <w:rPr>
          <w:rtl/>
        </w:rPr>
      </w:pPr>
      <w:r w:rsidRPr="00AE0062">
        <w:rPr>
          <w:b/>
          <w:bCs/>
          <w:rtl/>
        </w:rPr>
        <w:t>3.4 سياسة الإلغاء والاسترداد (نهائية):</w:t>
      </w:r>
      <w:r w:rsidRPr="00AE0062">
        <w:rPr>
          <w:rtl/>
        </w:rPr>
        <w:t xml:space="preserve"> إن إتمام عملية الشراء يمثل موافقة نهائية والتزاماً غير مشروط من المستخدم بالاستفادة من الأداة والأنظمة التقنية. ونظراً لطبيعة المنتجات الرقمية والوصول الفوري للنظام، فإن </w:t>
      </w:r>
      <w:r w:rsidRPr="00AE0062">
        <w:rPr>
          <w:b/>
          <w:bCs/>
          <w:rtl/>
        </w:rPr>
        <w:t>جميع الاشتراكات غير قابلة للإلغاء أو الاسترداد المالي بعد إتمام عملية الدفع</w:t>
      </w:r>
      <w:r w:rsidRPr="00AE0062">
        <w:rPr>
          <w:rtl/>
        </w:rPr>
        <w:t>. يقر المستخدم بموافقته على عدم وجود أي حق له في مطالبة الموقع بأي تعويضات أو استرجاع للمبلغ المدفوع بمجرد تفعيل حسابه.</w:t>
      </w:r>
    </w:p>
    <w:p w14:paraId="2FFB0628" w14:textId="77777777" w:rsidR="004F2F6C" w:rsidRPr="00AE0062" w:rsidRDefault="004F2F6C" w:rsidP="003E0DBA">
      <w:pPr>
        <w:jc w:val="both"/>
        <w:rPr>
          <w:b/>
          <w:bCs/>
          <w:rtl/>
        </w:rPr>
      </w:pPr>
      <w:r w:rsidRPr="00AE0062">
        <w:rPr>
          <w:b/>
          <w:bCs/>
          <w:rtl/>
        </w:rPr>
        <w:t>4. مسؤولية المستخدم واستخدام المحتوى الصوتي</w:t>
      </w:r>
    </w:p>
    <w:p w14:paraId="4C27F54A" w14:textId="77777777" w:rsidR="004F2F6C" w:rsidRPr="00AE0062" w:rsidRDefault="004F2F6C" w:rsidP="003E0DBA">
      <w:pPr>
        <w:numPr>
          <w:ilvl w:val="0"/>
          <w:numId w:val="4"/>
        </w:numPr>
        <w:jc w:val="both"/>
        <w:rPr>
          <w:rtl/>
        </w:rPr>
      </w:pPr>
      <w:r w:rsidRPr="00AE0062">
        <w:rPr>
          <w:b/>
          <w:bCs/>
          <w:rtl/>
        </w:rPr>
        <w:lastRenderedPageBreak/>
        <w:t>4.1 دقة المحاكاة:</w:t>
      </w:r>
      <w:r w:rsidRPr="00AE0062">
        <w:rPr>
          <w:rtl/>
        </w:rPr>
        <w:t xml:space="preserve"> يقر المستخدم بأن جودة التدريب والتصحيح الذاتي تعتمد على جودة ونية المستخدم في استخدام أداة تسجيل صوته ومقارنته بالنماذج الصوتية داخل النظام.</w:t>
      </w:r>
    </w:p>
    <w:p w14:paraId="33F9F0AD" w14:textId="77777777" w:rsidR="004F2F6C" w:rsidRPr="00AE0062" w:rsidRDefault="004F2F6C" w:rsidP="003E0DBA">
      <w:pPr>
        <w:numPr>
          <w:ilvl w:val="0"/>
          <w:numId w:val="4"/>
        </w:numPr>
        <w:jc w:val="both"/>
        <w:rPr>
          <w:rtl/>
        </w:rPr>
      </w:pPr>
      <w:r w:rsidRPr="00AE0062">
        <w:rPr>
          <w:b/>
          <w:bCs/>
          <w:rtl/>
        </w:rPr>
        <w:t>4.2 سلوك المستخدم:</w:t>
      </w:r>
      <w:r w:rsidRPr="00AE0062">
        <w:rPr>
          <w:rtl/>
        </w:rPr>
        <w:t xml:space="preserve"> يجب أن تكون جميع التسجيلات الصوتية والمشاركات التقنية ضمن نطاق الاحترام وعدم نشر أي محتوى مسيء، سياسي، أو غير قانوني يخالف الأنظمة المحلية.</w:t>
      </w:r>
    </w:p>
    <w:p w14:paraId="1692D9B1" w14:textId="77777777" w:rsidR="004F2F6C" w:rsidRPr="00AE0062" w:rsidRDefault="004F2F6C" w:rsidP="003E0DBA">
      <w:pPr>
        <w:numPr>
          <w:ilvl w:val="0"/>
          <w:numId w:val="4"/>
        </w:numPr>
        <w:jc w:val="both"/>
        <w:rPr>
          <w:rtl/>
        </w:rPr>
      </w:pPr>
      <w:r w:rsidRPr="00AE0062">
        <w:rPr>
          <w:b/>
          <w:bCs/>
          <w:rtl/>
        </w:rPr>
        <w:t>4.3 البيانات والأمان:</w:t>
      </w:r>
      <w:r w:rsidRPr="00AE0062">
        <w:rPr>
          <w:rtl/>
        </w:rPr>
        <w:t xml:space="preserve"> يتم التعامل مع البيانات الشخصية وتسجيلات الصوت الخاصة بك وفقاً لسياسة الخصوصية المعروضة، وهي تستخدم فقط لتحسين تجربتك التقنية وتفاعل النظام معك.</w:t>
      </w:r>
    </w:p>
    <w:p w14:paraId="1AB621A9" w14:textId="77777777" w:rsidR="004F2F6C" w:rsidRPr="00AE0062" w:rsidRDefault="004F2F6C" w:rsidP="003E0DBA">
      <w:pPr>
        <w:jc w:val="both"/>
        <w:rPr>
          <w:b/>
          <w:bCs/>
          <w:rtl/>
        </w:rPr>
      </w:pPr>
      <w:r w:rsidRPr="00AE0062">
        <w:rPr>
          <w:b/>
          <w:bCs/>
          <w:rtl/>
        </w:rPr>
        <w:t>5. إخلاء المسؤولية وحدودها</w:t>
      </w:r>
    </w:p>
    <w:p w14:paraId="58361960" w14:textId="77777777" w:rsidR="004F2F6C" w:rsidRPr="00AE0062" w:rsidRDefault="004F2F6C" w:rsidP="003E0DBA">
      <w:pPr>
        <w:numPr>
          <w:ilvl w:val="0"/>
          <w:numId w:val="5"/>
        </w:numPr>
        <w:jc w:val="both"/>
        <w:rPr>
          <w:rtl/>
        </w:rPr>
      </w:pPr>
      <w:r w:rsidRPr="00AE0062">
        <w:rPr>
          <w:b/>
          <w:bCs/>
          <w:rtl/>
        </w:rPr>
        <w:t>5.1 إخلاء المسؤولية:</w:t>
      </w:r>
      <w:r w:rsidRPr="00AE0062">
        <w:rPr>
          <w:rtl/>
        </w:rPr>
        <w:t xml:space="preserve"> يتم تقديم الخدمة والأنظمة "كما هي" دون أي ضمانات من أي نوع، صريحة كانت أم ضمنية، بما في ذلك، على سبيل المثال لا الحصر، ضمانات الجودة أو الملائمة لغرض معين.</w:t>
      </w:r>
    </w:p>
    <w:p w14:paraId="2E784E92" w14:textId="35C714FE" w:rsidR="004F2F6C" w:rsidRPr="00AE0062" w:rsidRDefault="004F2F6C" w:rsidP="003E0DBA">
      <w:pPr>
        <w:numPr>
          <w:ilvl w:val="0"/>
          <w:numId w:val="5"/>
        </w:numPr>
        <w:jc w:val="both"/>
        <w:rPr>
          <w:rtl/>
        </w:rPr>
      </w:pPr>
      <w:r w:rsidRPr="00AE0062">
        <w:rPr>
          <w:b/>
          <w:bCs/>
          <w:rtl/>
        </w:rPr>
        <w:t>5.2 النتائج:</w:t>
      </w:r>
      <w:r w:rsidRPr="00AE0062">
        <w:rPr>
          <w:rtl/>
        </w:rPr>
        <w:t xml:space="preserve"> لا يضمن الموقع تحقيق نتائج محددة، بما في ذلك النجاح الحتمي في مقابلات العمل أو أي أهداف مهنية أو أكاديمية أخرى، حيث تعتمد النتائج بالكامل على جدية</w:t>
      </w:r>
      <w:r w:rsidR="003E0DBA">
        <w:rPr>
          <w:rFonts w:hint="cs"/>
          <w:rtl/>
        </w:rPr>
        <w:t xml:space="preserve"> و</w:t>
      </w:r>
      <w:r w:rsidRPr="00AE0062">
        <w:rPr>
          <w:rtl/>
        </w:rPr>
        <w:t>استمرارية، ومثابرة المستخدم في الممارسة اليومية الذاتية.</w:t>
      </w:r>
    </w:p>
    <w:p w14:paraId="586AF095" w14:textId="77777777" w:rsidR="004F2F6C" w:rsidRPr="00AE0062" w:rsidRDefault="004F2F6C" w:rsidP="003E0DBA">
      <w:pPr>
        <w:numPr>
          <w:ilvl w:val="0"/>
          <w:numId w:val="5"/>
        </w:numPr>
        <w:jc w:val="both"/>
        <w:rPr>
          <w:rtl/>
        </w:rPr>
      </w:pPr>
      <w:r w:rsidRPr="00AE0062">
        <w:rPr>
          <w:b/>
          <w:bCs/>
          <w:rtl/>
        </w:rPr>
        <w:t>5.3 حدود المسؤولية:</w:t>
      </w:r>
      <w:r w:rsidRPr="00AE0062">
        <w:rPr>
          <w:rtl/>
        </w:rPr>
        <w:t xml:space="preserve"> في أي حال من الأحوال، لن تتجاوز مسؤولية الموقع عن أي خسائر أو أضرار مرتبطة بالنظام التقني المبلغ الفعلي الذي دفعه المستخدم مقابل الاشتراك الأخير.</w:t>
      </w:r>
    </w:p>
    <w:p w14:paraId="199C7127" w14:textId="77777777" w:rsidR="004F2F6C" w:rsidRPr="00AE0062" w:rsidRDefault="004F2F6C" w:rsidP="003E0DBA">
      <w:pPr>
        <w:jc w:val="both"/>
        <w:rPr>
          <w:b/>
          <w:bCs/>
          <w:rtl/>
        </w:rPr>
      </w:pPr>
      <w:r w:rsidRPr="00AE0062">
        <w:rPr>
          <w:b/>
          <w:bCs/>
          <w:rtl/>
        </w:rPr>
        <w:t>6. إنهاء الحساب</w:t>
      </w:r>
    </w:p>
    <w:p w14:paraId="21ADA3A9" w14:textId="284B1822" w:rsidR="004F2F6C" w:rsidRPr="00AE0062" w:rsidRDefault="004F2F6C" w:rsidP="003E0DBA">
      <w:pPr>
        <w:numPr>
          <w:ilvl w:val="0"/>
          <w:numId w:val="6"/>
        </w:numPr>
        <w:jc w:val="both"/>
        <w:rPr>
          <w:rtl/>
        </w:rPr>
      </w:pPr>
      <w:r w:rsidRPr="00AE0062">
        <w:rPr>
          <w:b/>
          <w:bCs/>
          <w:rtl/>
        </w:rPr>
        <w:t>6.1</w:t>
      </w:r>
      <w:r w:rsidRPr="00AE0062">
        <w:rPr>
          <w:rtl/>
        </w:rPr>
        <w:t xml:space="preserve"> يحق لـ </w:t>
      </w:r>
      <w:r w:rsidRPr="00AE0062">
        <w:t>Englishom</w:t>
      </w:r>
      <w:r w:rsidRPr="00AE0062">
        <w:rPr>
          <w:rtl/>
        </w:rPr>
        <w:t xml:space="preserve"> إنهاء اشتراك أي مستخدم فوراً دون سابق إنذار أو استرداد للرسوم في حال انتهاك أي من هذه الشروط، وخاصة البنود المتعلقة بمشاركة الحساب أو التعدي على حقوق الملكية الفكرية والتقنية للمنصة.</w:t>
      </w:r>
    </w:p>
    <w:p w14:paraId="1D6C509B" w14:textId="77777777" w:rsidR="004F2F6C" w:rsidRPr="00AE0062" w:rsidRDefault="004F2F6C" w:rsidP="003E0DBA">
      <w:pPr>
        <w:numPr>
          <w:ilvl w:val="0"/>
          <w:numId w:val="6"/>
        </w:numPr>
        <w:jc w:val="both"/>
        <w:rPr>
          <w:rtl/>
        </w:rPr>
      </w:pPr>
      <w:r w:rsidRPr="00AE0062">
        <w:rPr>
          <w:b/>
          <w:bCs/>
          <w:rtl/>
        </w:rPr>
        <w:t>6.2</w:t>
      </w:r>
      <w:r w:rsidRPr="00AE0062">
        <w:rPr>
          <w:rtl/>
        </w:rPr>
        <w:t xml:space="preserve"> يحق للمستخدم طلب حذف حسابه وجميع بياناته من قاعدة البيانات في أي وقت، عبر التواصل مع فريق الدعم الفني التقني للموقع.</w:t>
      </w:r>
    </w:p>
    <w:p w14:paraId="3DC41E81" w14:textId="77777777" w:rsidR="004F2F6C" w:rsidRDefault="004F2F6C"/>
    <w:sectPr w:rsidR="004F2F6C" w:rsidSect="00E02BC6">
      <w:pgSz w:w="12240" w:h="15840"/>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272DE"/>
    <w:multiLevelType w:val="multilevel"/>
    <w:tmpl w:val="E6CA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A2CF6"/>
    <w:multiLevelType w:val="multilevel"/>
    <w:tmpl w:val="292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B6177"/>
    <w:multiLevelType w:val="multilevel"/>
    <w:tmpl w:val="A9DC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D4156"/>
    <w:multiLevelType w:val="multilevel"/>
    <w:tmpl w:val="A73A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A3D5B"/>
    <w:multiLevelType w:val="multilevel"/>
    <w:tmpl w:val="009C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D7BEC"/>
    <w:multiLevelType w:val="multilevel"/>
    <w:tmpl w:val="A87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785564">
    <w:abstractNumId w:val="4"/>
  </w:num>
  <w:num w:numId="2" w16cid:durableId="142965825">
    <w:abstractNumId w:val="3"/>
  </w:num>
  <w:num w:numId="3" w16cid:durableId="1572419948">
    <w:abstractNumId w:val="1"/>
  </w:num>
  <w:num w:numId="4" w16cid:durableId="1714382772">
    <w:abstractNumId w:val="0"/>
  </w:num>
  <w:num w:numId="5" w16cid:durableId="1751728820">
    <w:abstractNumId w:val="2"/>
  </w:num>
  <w:num w:numId="6" w16cid:durableId="1992634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F6C"/>
    <w:rsid w:val="00162A06"/>
    <w:rsid w:val="003E0DBA"/>
    <w:rsid w:val="004F2F6C"/>
    <w:rsid w:val="008E439B"/>
    <w:rsid w:val="00974F15"/>
    <w:rsid w:val="00B34F78"/>
    <w:rsid w:val="00E02BC6"/>
    <w:rsid w:val="00E260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01E9A"/>
  <w15:chartTrackingRefBased/>
  <w15:docId w15:val="{1B594EA3-F1AA-4166-A8FF-06464125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2F6C"/>
    <w:pPr>
      <w:bidi/>
    </w:pPr>
  </w:style>
  <w:style w:type="paragraph" w:styleId="1">
    <w:name w:val="heading 1"/>
    <w:basedOn w:val="a"/>
    <w:next w:val="a"/>
    <w:link w:val="1Char"/>
    <w:uiPriority w:val="9"/>
    <w:qFormat/>
    <w:rsid w:val="004F2F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F2F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F2F6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F2F6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F2F6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F2F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F2F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F2F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F2F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F2F6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F2F6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F2F6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F2F6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F2F6C"/>
    <w:rPr>
      <w:rFonts w:eastAsiaTheme="majorEastAsia" w:cstheme="majorBidi"/>
      <w:color w:val="2F5496" w:themeColor="accent1" w:themeShade="BF"/>
    </w:rPr>
  </w:style>
  <w:style w:type="character" w:customStyle="1" w:styleId="6Char">
    <w:name w:val="عنوان 6 Char"/>
    <w:basedOn w:val="a0"/>
    <w:link w:val="6"/>
    <w:uiPriority w:val="9"/>
    <w:semiHidden/>
    <w:rsid w:val="004F2F6C"/>
    <w:rPr>
      <w:rFonts w:eastAsiaTheme="majorEastAsia" w:cstheme="majorBidi"/>
      <w:i/>
      <w:iCs/>
      <w:color w:val="595959" w:themeColor="text1" w:themeTint="A6"/>
    </w:rPr>
  </w:style>
  <w:style w:type="character" w:customStyle="1" w:styleId="7Char">
    <w:name w:val="عنوان 7 Char"/>
    <w:basedOn w:val="a0"/>
    <w:link w:val="7"/>
    <w:uiPriority w:val="9"/>
    <w:semiHidden/>
    <w:rsid w:val="004F2F6C"/>
    <w:rPr>
      <w:rFonts w:eastAsiaTheme="majorEastAsia" w:cstheme="majorBidi"/>
      <w:color w:val="595959" w:themeColor="text1" w:themeTint="A6"/>
    </w:rPr>
  </w:style>
  <w:style w:type="character" w:customStyle="1" w:styleId="8Char">
    <w:name w:val="عنوان 8 Char"/>
    <w:basedOn w:val="a0"/>
    <w:link w:val="8"/>
    <w:uiPriority w:val="9"/>
    <w:semiHidden/>
    <w:rsid w:val="004F2F6C"/>
    <w:rPr>
      <w:rFonts w:eastAsiaTheme="majorEastAsia" w:cstheme="majorBidi"/>
      <w:i/>
      <w:iCs/>
      <w:color w:val="272727" w:themeColor="text1" w:themeTint="D8"/>
    </w:rPr>
  </w:style>
  <w:style w:type="character" w:customStyle="1" w:styleId="9Char">
    <w:name w:val="عنوان 9 Char"/>
    <w:basedOn w:val="a0"/>
    <w:link w:val="9"/>
    <w:uiPriority w:val="9"/>
    <w:semiHidden/>
    <w:rsid w:val="004F2F6C"/>
    <w:rPr>
      <w:rFonts w:eastAsiaTheme="majorEastAsia" w:cstheme="majorBidi"/>
      <w:color w:val="272727" w:themeColor="text1" w:themeTint="D8"/>
    </w:rPr>
  </w:style>
  <w:style w:type="paragraph" w:styleId="a3">
    <w:name w:val="Title"/>
    <w:basedOn w:val="a"/>
    <w:next w:val="a"/>
    <w:link w:val="Char"/>
    <w:uiPriority w:val="10"/>
    <w:qFormat/>
    <w:rsid w:val="004F2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F2F6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F2F6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F2F6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F2F6C"/>
    <w:pPr>
      <w:spacing w:before="160"/>
      <w:jc w:val="center"/>
    </w:pPr>
    <w:rPr>
      <w:i/>
      <w:iCs/>
      <w:color w:val="404040" w:themeColor="text1" w:themeTint="BF"/>
    </w:rPr>
  </w:style>
  <w:style w:type="character" w:customStyle="1" w:styleId="Char1">
    <w:name w:val="اقتباس Char"/>
    <w:basedOn w:val="a0"/>
    <w:link w:val="a5"/>
    <w:uiPriority w:val="29"/>
    <w:rsid w:val="004F2F6C"/>
    <w:rPr>
      <w:i/>
      <w:iCs/>
      <w:color w:val="404040" w:themeColor="text1" w:themeTint="BF"/>
    </w:rPr>
  </w:style>
  <w:style w:type="paragraph" w:styleId="a6">
    <w:name w:val="List Paragraph"/>
    <w:basedOn w:val="a"/>
    <w:uiPriority w:val="34"/>
    <w:qFormat/>
    <w:rsid w:val="004F2F6C"/>
    <w:pPr>
      <w:ind w:left="720"/>
      <w:contextualSpacing/>
    </w:pPr>
  </w:style>
  <w:style w:type="character" w:styleId="a7">
    <w:name w:val="Intense Emphasis"/>
    <w:basedOn w:val="a0"/>
    <w:uiPriority w:val="21"/>
    <w:qFormat/>
    <w:rsid w:val="004F2F6C"/>
    <w:rPr>
      <w:i/>
      <w:iCs/>
      <w:color w:val="2F5496" w:themeColor="accent1" w:themeShade="BF"/>
    </w:rPr>
  </w:style>
  <w:style w:type="paragraph" w:styleId="a8">
    <w:name w:val="Intense Quote"/>
    <w:basedOn w:val="a"/>
    <w:next w:val="a"/>
    <w:link w:val="Char2"/>
    <w:uiPriority w:val="30"/>
    <w:qFormat/>
    <w:rsid w:val="004F2F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F2F6C"/>
    <w:rPr>
      <w:i/>
      <w:iCs/>
      <w:color w:val="2F5496" w:themeColor="accent1" w:themeShade="BF"/>
    </w:rPr>
  </w:style>
  <w:style w:type="character" w:styleId="a9">
    <w:name w:val="Intense Reference"/>
    <w:basedOn w:val="a0"/>
    <w:uiPriority w:val="32"/>
    <w:qFormat/>
    <w:rsid w:val="004F2F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563</Words>
  <Characters>3214</Characters>
  <Application>Microsoft Office Word</Application>
  <DocSecurity>0</DocSecurity>
  <Lines>26</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 AL</dc:creator>
  <cp:keywords/>
  <dc:description/>
  <cp:lastModifiedBy>Badr AL</cp:lastModifiedBy>
  <cp:revision>2</cp:revision>
  <dcterms:created xsi:type="dcterms:W3CDTF">2026-05-25T13:18:00Z</dcterms:created>
  <dcterms:modified xsi:type="dcterms:W3CDTF">2026-05-25T13:27:00Z</dcterms:modified>
</cp:coreProperties>
</file>