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11111"/>
        </w:rPr>
        <w:t>Pricing Scarcity in Orbit: A Value-Aware Engine for Deciding Whether to Process, Store or Transmit Satellite Data</w:t>
      </w:r>
    </w:p>
    <w:p>
      <w:pPr>
        <w:jc w:val="center"/>
      </w:pPr>
      <w:r>
        <w:rPr>
          <w:color w:val="111111"/>
        </w:rPr>
        <w:t>Team name · IASTAM 2026 · Problem 1 "Process or Transmit?" · Interim paper, 26 September 2026</w:t>
      </w:r>
    </w:p>
    <w:p>
      <w:pPr>
        <w:pStyle w:val="Heading1"/>
      </w:pPr>
      <w:r>
        <w:rPr>
          <w:color w:val="111111"/>
        </w:rPr>
        <w:t>Abstract</w:t>
      </w:r>
    </w:p>
    <w:p>
      <w:r>
        <w:rPr>
          <w:color w:val="111111"/>
        </w:rPr>
        <w:t xml:space="preserve">Earth-observation satellites acquire far more data than their ground contacts can return, and onboard processing can shrink data, filter useless acquisitions and cut latency, but it costs energy, compute time and storage while it waits. We treat the per-item choice between </w:t>
      </w:r>
      <w:r>
        <w:rPr>
          <w:i/>
          <w:color w:val="111111"/>
        </w:rPr>
        <w:t>processing now</w:t>
      </w:r>
      <w:r>
        <w:rPr>
          <w:color w:val="111111"/>
        </w:rPr>
        <w:t xml:space="preserve">, </w:t>
      </w:r>
      <w:r>
        <w:rPr>
          <w:i/>
          <w:color w:val="111111"/>
        </w:rPr>
        <w:t>storing for later</w:t>
      </w:r>
      <w:r>
        <w:rPr>
          <w:color w:val="111111"/>
        </w:rPr>
        <w:t xml:space="preserve">, </w:t>
      </w:r>
      <w:r>
        <w:rPr>
          <w:i/>
          <w:color w:val="111111"/>
        </w:rPr>
        <w:t>transmitting raw</w:t>
      </w:r>
      <w:r>
        <w:rPr>
          <w:color w:val="111111"/>
        </w:rPr>
        <w:t xml:space="preserve"> and </w:t>
      </w:r>
      <w:r>
        <w:rPr>
          <w:i/>
          <w:color w:val="111111"/>
        </w:rPr>
        <w:t>dropping</w:t>
      </w:r>
      <w:r>
        <w:rPr>
          <w:color w:val="111111"/>
        </w:rPr>
        <w:t xml:space="preserve"> as an online, multi-resource allocation problem with uncertain content usefulness and time-decaying value. We propose a value-aware decision engine that, every 30 s, prices five scarce resources (downlink volume, energy, GPU time, CPU time and storage) by dual decomposition over a forecast horizon of upcoming ground passes, and lets every item take the option with the best net value. Guards keep the battery reserve through the next eclipse and keep room in storage for incoming data, and each decision carries a one-line explanation. We release an open simulator and benchmark built on real orbit geometry: the Sentinel-2A orbit propagated from its current TLE with SGP4, passes over a Toulouse ground station and eclipses from the JPL ephemeris. The simulator's power system sheds loads so that the platform always survives the next eclipse. Six scenarios stress energy, downlink, storage, compute and urgent workload in turn, with stress levels set by one fixed rule: each offers 2/3 of what processing everything needs. We compare against four baselines, including a bandwidth-aware rule set, over 600 simulated days (6 scenarios × 5 strategies × 20 real days).</w:t>
      </w:r>
    </w:p>
    <w:p>
      <w:r>
        <w:rPr>
          <w:color w:val="111111"/>
        </w:rPr>
        <w:t>The engine delivered the most value in five of the six scenarios, capturing 2–20 % more than the best baseline. In paired comparisons it beat that baseline on 18–20 of the 20 days in each of those five scenarios. When mass memory is the bottleneck, processing everything immediately remains best (−1.5 points for the engine). The engine used 2–22 % less discretionary energy than the rule set and process-all.</w:t>
      </w:r>
    </w:p>
    <w:p>
      <w:r>
        <w:rPr>
          <w:color w:val="111111"/>
        </w:rPr>
        <w:t>An ablation study shows that re-valuing raw transmissions at their downlink-queue position contributes most, and that the shadow prices matter most when storage binds. We discuss the limits of this partly synthetic evaluation and the planned next steps.</w:t>
      </w:r>
    </w:p>
    <w:p>
      <w:pPr>
        <w:pStyle w:val="Heading1"/>
      </w:pPr>
      <w:r>
        <w:rPr>
          <w:color w:val="111111"/>
        </w:rPr>
        <w:t>1 Introduction</w:t>
      </w:r>
    </w:p>
    <w:p>
      <w:r>
        <w:rPr>
          <w:color w:val="111111"/>
        </w:rPr>
        <w:t>A small Earth-observation satellite in low Earth orbit can easily generate on the order of a hundred gigabytes per day, while a single ground station offers a few passes of a few minutes each. Downlink volume is therefore the classic bottleneck. The usual answer, recording everything and dumping as much as possible at each pass ("bent-pipe"), wastes the scarce downlink on data that is later found useless: cloudy scenes, false alarms, redundant measurements. It also delays time-critical information by hours.</w:t>
      </w:r>
    </w:p>
    <w:p>
      <w:r>
        <w:rPr>
          <w:color w:val="111111"/>
        </w:rPr>
        <w:t xml:space="preserve">Onboard processing changes this trade-off. A cloud-screening network or an event detector running on an onboard accelerator can discard useless data, compress useful data into small products and deliver urgent alerts at the next pass. Flight demonstrations such as Φ-Sat-1 [1] have shown that deep-learning inference onboard is feasible. However, processing is not free. It draws power that the solar array can only supply in sunlight, it occupies a scarce GPU or CPU, and data waiting to be processed or transmitted occupies finite mass memory. A satellite must therefore decide, continuously and autonomously, </w:t>
      </w:r>
      <w:r>
        <w:rPr>
          <w:b/>
          <w:color w:val="111111"/>
        </w:rPr>
        <w:t>what to process, when, and what to send</w:t>
      </w:r>
      <w:r>
        <w:rPr>
          <w:color w:val="111111"/>
        </w:rPr>
        <w:t>. It does so under energy, compute, memory, storage, bandwidth and contact-window constraints, and without knowing in advance which data is useful.</w:t>
      </w:r>
    </w:p>
    <w:p>
      <w:r>
        <w:rPr>
          <w:color w:val="111111"/>
        </w:rPr>
        <w:t xml:space="preserve">This interim paper addresses Problem 1 of the IASTAM challenge: </w:t>
      </w:r>
      <w:r>
        <w:rPr>
          <w:i/>
          <w:color w:val="111111"/>
        </w:rPr>
        <w:t>how can the system decide automatically, for each piece of data or task, whether it is preferable to process it immediately onboard, store it for later processing, or transmit it to the ground?</w:t>
      </w:r>
      <w:r>
        <w:rPr>
          <w:color w:val="111111"/>
        </w:rPr>
        <w:t xml:space="preserve"> Our contributions are:</w:t>
      </w:r>
    </w:p>
    <w:p>
      <w:pPr>
        <w:pStyle w:val="ListBullet"/>
      </w:pPr>
      <w:r>
        <w:rPr>
          <w:b/>
          <w:color w:val="111111"/>
        </w:rPr>
        <w:t>Formulation.</w:t>
      </w:r>
      <w:r>
        <w:rPr>
          <w:color w:val="111111"/>
        </w:rPr>
        <w:t xml:space="preserve"> A formulation of the decision as an online, receding-horizon, multi-choice resource allocation over five coupled resources, with uncertain usefulness and value that decays with latency (Section 3).</w:t>
      </w:r>
    </w:p>
    <w:p>
      <w:pPr>
        <w:pStyle w:val="ListBullet"/>
      </w:pPr>
      <w:r>
        <w:rPr>
          <w:b/>
          <w:color w:val="111111"/>
        </w:rPr>
        <w:t>Decision engine.</w:t>
      </w:r>
      <w:r>
        <w:rPr>
          <w:color w:val="111111"/>
        </w:rPr>
        <w:t xml:space="preserve"> A value-aware decision engine that prices resources by dual decomposition, re-values raw transmissions at their queue position, and protects the spacecraft with explicit battery and storage guards. It needs no training and explains every decision (Section 4).</w:t>
      </w:r>
    </w:p>
    <w:p>
      <w:pPr>
        <w:pStyle w:val="ListBullet"/>
      </w:pPr>
      <w:r>
        <w:rPr>
          <w:b/>
          <w:color w:val="111111"/>
        </w:rPr>
        <w:t>Open benchmark.</w:t>
      </w:r>
      <w:r>
        <w:rPr>
          <w:color w:val="111111"/>
        </w:rPr>
        <w:t xml:space="preserve"> An open, reproducible simulator and benchmark dataset built on real orbit geometry. It includes four baselines, six scenarios calibrated by a single rule, a check that each scenario binds its resource, and metrics mapped to the five evaluation criteria of the challenge (Section 5).</w:t>
      </w:r>
    </w:p>
    <w:p>
      <w:pPr>
        <w:pStyle w:val="ListBullet"/>
      </w:pPr>
      <w:r>
        <w:rPr>
          <w:b/>
          <w:color w:val="111111"/>
        </w:rPr>
        <w:t>Evaluation.</w:t>
      </w:r>
      <w:r>
        <w:rPr>
          <w:color w:val="111111"/>
        </w:rPr>
        <w:t xml:space="preserve"> An evaluation over 600 simulated days, including paired comparisons, an ablation study and a sensitivity analysis (Section 6).</w:t>
      </w:r>
    </w:p>
    <w:p>
      <w:pPr>
        <w:pStyle w:val="Heading1"/>
      </w:pPr>
      <w:r>
        <w:rPr>
          <w:color w:val="111111"/>
        </w:rPr>
        <w:t>2 Related work</w:t>
      </w:r>
    </w:p>
    <w:p>
      <w:r>
        <w:rPr>
          <w:b/>
          <w:color w:val="111111"/>
        </w:rPr>
        <w:t>Onboard processing and autonomy.</w:t>
      </w:r>
      <w:r>
        <w:rPr>
          <w:color w:val="111111"/>
        </w:rPr>
        <w:t xml:space="preserve"> Autonomous science agents have flown for two decades. The EO-1 Autonomous Science Agent detected events onboard and re-planned acquisitions and downlinks [2]. Φ-Sat-1 demonstrated onboard deep-learning cloud detection that discards cloudy images before downlink [1]. Orbital edge computing studies how constellations of nanosatellites should process data in orbit when energy and contact time are limited [3]. These works establish that onboard processing is valuable. Our focus is the </w:t>
      </w:r>
      <w:r>
        <w:rPr>
          <w:i/>
          <w:color w:val="111111"/>
        </w:rPr>
        <w:t>resource-allocation policy</w:t>
      </w:r>
      <w:r>
        <w:rPr>
          <w:color w:val="111111"/>
        </w:rPr>
        <w:t xml:space="preserve"> deciding, item by item, when processing pays off.</w:t>
      </w:r>
    </w:p>
    <w:p>
      <w:r>
        <w:rPr>
          <w:b/>
          <w:color w:val="111111"/>
        </w:rPr>
        <w:t>Satellite scheduling.</w:t>
      </w:r>
      <w:r>
        <w:rPr>
          <w:color w:val="111111"/>
        </w:rPr>
        <w:t xml:space="preserve"> Observation and downlink scheduling for agile satellites is usually solved offline on the ground, with heuristics, local search or exact methods over selection-and-sequencing formulations [4]. Such plans are typically computed on the ground and uplinked. We instead target an onboard, online policy that re-plans every step from local state and predictable forecasts.</w:t>
      </w:r>
    </w:p>
    <w:p>
      <w:r>
        <w:rPr>
          <w:b/>
          <w:color w:val="111111"/>
        </w:rPr>
        <w:t>Shadow prices and decomposition.</w:t>
      </w:r>
      <w:r>
        <w:rPr>
          <w:color w:val="111111"/>
        </w:rPr>
        <w:t xml:space="preserve"> Pricing constrained resources with Lagrange multipliers dates back to Everett's generalized Lagrange multiplier method for resource allocation [5]. Its decomposition interpretation underlies network utility maximization and congestion pricing [6, 7]. The per-step problem we face generalizes the multiple-choice knapsack problem [8]. Re-solving it at every step from the current state and forecasts follows the receding-horizon principle of model predictive control [9]. To our knowledge, combining these tools into an explainable onboard process-store-transmit engine, together with an open benchmark for it, has not been reported.</w:t>
      </w:r>
    </w:p>
    <w:p>
      <w:pPr>
        <w:pStyle w:val="Heading1"/>
      </w:pPr>
      <w:r>
        <w:rPr>
          <w:color w:val="111111"/>
        </w:rPr>
        <w:t>3 Problem formulation</w:t>
      </w:r>
    </w:p>
    <w:p>
      <w:pPr>
        <w:pStyle w:val="Heading2"/>
      </w:pPr>
      <w:r>
        <w:rPr>
          <w:color w:val="111111"/>
        </w:rPr>
        <w:t>3.1 System model</w:t>
      </w:r>
    </w:p>
    <w:p>
      <w:r>
        <w:rPr>
          <w:color w:val="111111"/>
        </w:rPr>
        <w:t>Time is discretized into decision steps of Δt = 30 s over a 24 h horizon.</w:t>
      </w:r>
    </w:p>
    <w:p>
      <w:r>
        <w:rPr>
          <w:b/>
          <w:color w:val="111111"/>
        </w:rPr>
        <w:t>Orbit geometry (real).</w:t>
      </w:r>
      <w:r>
        <w:rPr>
          <w:color w:val="111111"/>
        </w:rPr>
        <w:t xml:space="preserve"> The spacecraft flies the orbit of Sentinel-2A: 786 km, sun-synchronous, 100.6-min period. We propagate its two-line element set (TLE) of 26 September 2026, obtained from CelesTrak [13], with SGP4 [11] using the skyfield library [10], over 62 days at a 10 s resolution.</w:t>
      </w:r>
    </w:p>
    <w:p>
      <w:pPr>
        <w:pStyle w:val="ListBullet"/>
      </w:pPr>
      <w:r>
        <w:rPr>
          <w:b/>
          <w:color w:val="111111"/>
        </w:rPr>
        <w:t>Passes</w:t>
      </w:r>
      <w:r>
        <w:rPr>
          <w:color w:val="111111"/>
        </w:rPr>
        <w:t xml:space="preserve"> are computed for a ground station at CNES Toulouse (43.56° N, 1.48° E) above a 10° elevation mask. That gives 4.4 passes per day of 8.1 min on average, from under 2 min for grazing passes to over 10 min for overhead ones. At 10 MB/s this is about 21.5 GB/day of downlink.</w:t>
      </w:r>
    </w:p>
    <w:p>
      <w:pPr>
        <w:pStyle w:val="ListBullet"/>
      </w:pPr>
      <w:r>
        <w:rPr>
          <w:b/>
          <w:color w:val="111111"/>
        </w:rPr>
        <w:t>Eclipses</w:t>
      </w:r>
      <w:r>
        <w:rPr>
          <w:color w:val="111111"/>
        </w:rPr>
        <w:t xml:space="preserve"> come from the Sun–Earth geometry of the JPL DE421 ephemeris [12] and last 34.1 min per orbit.</w:t>
      </w:r>
    </w:p>
    <w:p>
      <w:pPr>
        <w:pStyle w:val="ListBullet"/>
      </w:pPr>
      <w:r>
        <w:rPr>
          <w:b/>
          <w:color w:val="111111"/>
        </w:rPr>
        <w:t>Seeds.</w:t>
      </w:r>
      <w:r>
        <w:rPr>
          <w:color w:val="111111"/>
        </w:rPr>
        <w:t xml:space="preserve"> Each seed simulates a different real day: evaluation seeds 0–19 are 26 September to 15 October 2026. Passes and eclipses are therefore irregular and realistic, not a fixed pattern.</w:t>
      </w:r>
    </w:p>
    <w:p>
      <w:r>
        <w:rPr>
          <w:b/>
          <w:color w:val="111111"/>
        </w:rPr>
        <w:t>Resources and data (illustrative).</w:t>
      </w:r>
      <w:r>
        <w:rPr>
          <w:color w:val="111111"/>
        </w:rPr>
        <w:t xml:space="preserve"> The satellite carries a battery charged by a solar array only in sunlight and drained by a constant platform load. Processing runs on 4 CPU cores and one GPU slot sharing 8 GB of RAM. A 32 GB mass memory holds raw data and products, and a radio transmits during passes. These are illustrative orders of magnitude for a small EO satellite and are varied across scenarios (Table 1).</w:t>
      </w:r>
    </w:p>
    <w:tbl>
      <w:tblPr>
        <w:tblStyle w:val="LightList-Accent1"/>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Scenario</w:t>
            </w:r>
          </w:p>
        </w:tc>
        <w:tc>
          <w:tcPr>
            <w:tcW w:type="dxa" w:w="1419"/>
          </w:tcPr>
          <w:p>
            <w:r/>
            <w:r>
              <w:rPr>
                <w:b/>
                <w:sz w:val="16"/>
              </w:rPr>
              <w:t>Solar</w:t>
            </w:r>
          </w:p>
        </w:tc>
        <w:tc>
          <w:tcPr>
            <w:tcW w:type="dxa" w:w="1419"/>
          </w:tcPr>
          <w:p>
            <w:r/>
            <w:r>
              <w:rPr>
                <w:b/>
                <w:sz w:val="16"/>
              </w:rPr>
              <w:t>Battery</w:t>
            </w:r>
          </w:p>
        </w:tc>
        <w:tc>
          <w:tcPr>
            <w:tcW w:type="dxa" w:w="1419"/>
          </w:tcPr>
          <w:p>
            <w:r/>
            <w:r>
              <w:rPr>
                <w:b/>
                <w:sz w:val="16"/>
              </w:rPr>
              <w:t>Storage</w:t>
            </w:r>
          </w:p>
        </w:tc>
        <w:tc>
          <w:tcPr>
            <w:tcW w:type="dxa" w:w="1419"/>
          </w:tcPr>
          <w:p>
            <w:r/>
            <w:r>
              <w:rPr>
                <w:b/>
                <w:sz w:val="16"/>
              </w:rPr>
              <w:t>Passes/day</w:t>
            </w:r>
          </w:p>
        </w:tc>
        <w:tc>
          <w:tcPr>
            <w:tcW w:type="dxa" w:w="1419"/>
          </w:tcPr>
          <w:p>
            <w:r/>
            <w:r>
              <w:rPr>
                <w:b/>
                <w:sz w:val="16"/>
              </w:rPr>
              <w:t>Downlink</w:t>
            </w:r>
          </w:p>
        </w:tc>
        <w:tc>
          <w:tcPr>
            <w:tcW w:type="dxa" w:w="1419"/>
          </w:tcPr>
          <w:p>
            <w:r/>
            <w:r>
              <w:rPr>
                <w:b/>
                <w:sz w:val="16"/>
              </w:rPr>
              <w:t>What binds</w:t>
            </w:r>
          </w:p>
        </w:tc>
      </w:tr>
      <w:tr>
        <w:tc>
          <w:tcPr>
            <w:tcW w:type="dxa" w:w="1419"/>
          </w:tcPr>
          <w:p>
            <w:r/>
            <w:r>
              <w:rPr>
                <w:sz w:val="16"/>
              </w:rPr>
              <w:t>Nominal</w:t>
            </w:r>
          </w:p>
        </w:tc>
        <w:tc>
          <w:tcPr>
            <w:tcW w:type="dxa" w:w="1419"/>
          </w:tcPr>
          <w:p>
            <w:r/>
            <w:r>
              <w:rPr>
                <w:sz w:val="16"/>
              </w:rPr>
              <w:t>60 W</w:t>
            </w:r>
          </w:p>
        </w:tc>
        <w:tc>
          <w:tcPr>
            <w:tcW w:type="dxa" w:w="1419"/>
          </w:tcPr>
          <w:p>
            <w:r/>
            <w:r>
              <w:rPr>
                <w:sz w:val="16"/>
              </w:rPr>
              <w:t>80 Wh</w:t>
            </w:r>
          </w:p>
        </w:tc>
        <w:tc>
          <w:tcPr>
            <w:tcW w:type="dxa" w:w="1419"/>
          </w:tcPr>
          <w:p>
            <w:r/>
            <w:r>
              <w:rPr>
                <w:sz w:val="16"/>
              </w:rPr>
              <w:t>32 GB</w:t>
            </w:r>
          </w:p>
        </w:tc>
        <w:tc>
          <w:tcPr>
            <w:tcW w:type="dxa" w:w="1419"/>
          </w:tcPr>
          <w:p>
            <w:r/>
            <w:r>
              <w:rPr>
                <w:sz w:val="16"/>
              </w:rPr>
              <w:t>4.4 (≥ 10°)</w:t>
            </w:r>
          </w:p>
        </w:tc>
        <w:tc>
          <w:tcPr>
            <w:tcW w:type="dxa" w:w="1419"/>
          </w:tcPr>
          <w:p>
            <w:r/>
            <w:r>
              <w:rPr>
                <w:sz w:val="16"/>
              </w:rPr>
              <w:t>10 MB/s</w:t>
            </w:r>
          </w:p>
        </w:tc>
        <w:tc>
          <w:tcPr>
            <w:tcW w:type="dxa" w:w="1419"/>
          </w:tcPr>
          <w:p>
            <w:r/>
            <w:r>
              <w:rPr>
                <w:sz w:val="16"/>
              </w:rPr>
              <w:t>Sentinel-2A orbit (real TLE, 786 km SSO) seen from Toulouse: ~4.4 passes/day, ~21 GB/day downlink.</w:t>
            </w:r>
          </w:p>
        </w:tc>
      </w:tr>
      <w:tr>
        <w:tc>
          <w:tcPr>
            <w:tcW w:type="dxa" w:w="1419"/>
          </w:tcPr>
          <w:p>
            <w:r/>
            <w:r>
              <w:rPr>
                <w:sz w:val="16"/>
              </w:rPr>
              <w:t>Energy-starved</w:t>
            </w:r>
          </w:p>
        </w:tc>
        <w:tc>
          <w:tcPr>
            <w:tcW w:type="dxa" w:w="1419"/>
          </w:tcPr>
          <w:p>
            <w:r/>
            <w:r>
              <w:rPr>
                <w:sz w:val="16"/>
              </w:rPr>
              <w:t>44.8 W</w:t>
            </w:r>
          </w:p>
        </w:tc>
        <w:tc>
          <w:tcPr>
            <w:tcW w:type="dxa" w:w="1419"/>
          </w:tcPr>
          <w:p>
            <w:r/>
            <w:r>
              <w:rPr>
                <w:sz w:val="16"/>
              </w:rPr>
              <w:t>60 Wh</w:t>
            </w:r>
          </w:p>
        </w:tc>
        <w:tc>
          <w:tcPr>
            <w:tcW w:type="dxa" w:w="1419"/>
          </w:tcPr>
          <w:p>
            <w:r/>
            <w:r>
              <w:rPr>
                <w:sz w:val="16"/>
              </w:rPr>
              <w:t>32 GB</w:t>
            </w:r>
          </w:p>
        </w:tc>
        <w:tc>
          <w:tcPr>
            <w:tcW w:type="dxa" w:w="1419"/>
          </w:tcPr>
          <w:p>
            <w:r/>
            <w:r>
              <w:rPr>
                <w:sz w:val="16"/>
              </w:rPr>
              <w:t>4.4 (≥ 10°)</w:t>
            </w:r>
          </w:p>
        </w:tc>
        <w:tc>
          <w:tcPr>
            <w:tcW w:type="dxa" w:w="1419"/>
          </w:tcPr>
          <w:p>
            <w:r/>
            <w:r>
              <w:rPr>
                <w:sz w:val="16"/>
              </w:rPr>
              <w:t>10 MB/s</w:t>
            </w:r>
          </w:p>
        </w:tc>
        <w:tc>
          <w:tcPr>
            <w:tcW w:type="dxa" w:w="1419"/>
          </w:tcPr>
          <w:p>
            <w:r/>
            <w:r>
              <w:rPr>
                <w:sz w:val="16"/>
              </w:rPr>
              <w:t>Degraded 44.8 W solar array and 60 Wh battery: energy for 2/3 of the processing demand.</w:t>
            </w:r>
          </w:p>
        </w:tc>
      </w:tr>
      <w:tr>
        <w:tc>
          <w:tcPr>
            <w:tcW w:type="dxa" w:w="1419"/>
          </w:tcPr>
          <w:p>
            <w:r/>
            <w:r>
              <w:rPr>
                <w:sz w:val="16"/>
              </w:rPr>
              <w:t>Downlink-starved</w:t>
            </w:r>
          </w:p>
        </w:tc>
        <w:tc>
          <w:tcPr>
            <w:tcW w:type="dxa" w:w="1419"/>
          </w:tcPr>
          <w:p>
            <w:r/>
            <w:r>
              <w:rPr>
                <w:sz w:val="16"/>
              </w:rPr>
              <w:t>60 W</w:t>
            </w:r>
          </w:p>
        </w:tc>
        <w:tc>
          <w:tcPr>
            <w:tcW w:type="dxa" w:w="1419"/>
          </w:tcPr>
          <w:p>
            <w:r/>
            <w:r>
              <w:rPr>
                <w:sz w:val="16"/>
              </w:rPr>
              <w:t>80 Wh</w:t>
            </w:r>
          </w:p>
        </w:tc>
        <w:tc>
          <w:tcPr>
            <w:tcW w:type="dxa" w:w="1419"/>
          </w:tcPr>
          <w:p>
            <w:r/>
            <w:r>
              <w:rPr>
                <w:sz w:val="16"/>
              </w:rPr>
              <w:t>32 GB</w:t>
            </w:r>
          </w:p>
        </w:tc>
        <w:tc>
          <w:tcPr>
            <w:tcW w:type="dxa" w:w="1419"/>
          </w:tcPr>
          <w:p>
            <w:r/>
            <w:r>
              <w:rPr>
                <w:sz w:val="16"/>
              </w:rPr>
              <w:t>3.0 (≥ 20°)</w:t>
            </w:r>
          </w:p>
        </w:tc>
        <w:tc>
          <w:tcPr>
            <w:tcW w:type="dxa" w:w="1419"/>
          </w:tcPr>
          <w:p>
            <w:r/>
            <w:r>
              <w:rPr>
                <w:sz w:val="16"/>
              </w:rPr>
              <w:t>5 MB/s</w:t>
            </w:r>
          </w:p>
        </w:tc>
        <w:tc>
          <w:tcPr>
            <w:tcW w:type="dxa" w:w="1419"/>
          </w:tcPr>
          <w:p>
            <w:r/>
            <w:r>
              <w:rPr>
                <w:sz w:val="16"/>
              </w:rPr>
              <w:t>Fewer usable passes and half the data rate: bandwidth is the bottleneck.</w:t>
            </w:r>
          </w:p>
        </w:tc>
      </w:tr>
      <w:tr>
        <w:tc>
          <w:tcPr>
            <w:tcW w:type="dxa" w:w="1419"/>
          </w:tcPr>
          <w:p>
            <w:r/>
            <w:r>
              <w:rPr>
                <w:sz w:val="16"/>
              </w:rPr>
              <w:t>Storage-tight</w:t>
            </w:r>
          </w:p>
        </w:tc>
        <w:tc>
          <w:tcPr>
            <w:tcW w:type="dxa" w:w="1419"/>
          </w:tcPr>
          <w:p>
            <w:r/>
            <w:r>
              <w:rPr>
                <w:sz w:val="16"/>
              </w:rPr>
              <w:t>60 W</w:t>
            </w:r>
          </w:p>
        </w:tc>
        <w:tc>
          <w:tcPr>
            <w:tcW w:type="dxa" w:w="1419"/>
          </w:tcPr>
          <w:p>
            <w:r/>
            <w:r>
              <w:rPr>
                <w:sz w:val="16"/>
              </w:rPr>
              <w:t>80 Wh</w:t>
            </w:r>
          </w:p>
        </w:tc>
        <w:tc>
          <w:tcPr>
            <w:tcW w:type="dxa" w:w="1419"/>
          </w:tcPr>
          <w:p>
            <w:r/>
            <w:r>
              <w:rPr>
                <w:sz w:val="16"/>
              </w:rPr>
              <w:t>2.851 GB</w:t>
            </w:r>
          </w:p>
        </w:tc>
        <w:tc>
          <w:tcPr>
            <w:tcW w:type="dxa" w:w="1419"/>
          </w:tcPr>
          <w:p>
            <w:r/>
            <w:r>
              <w:rPr>
                <w:sz w:val="16"/>
              </w:rPr>
              <w:t>4.4 (≥ 10°)</w:t>
            </w:r>
          </w:p>
        </w:tc>
        <w:tc>
          <w:tcPr>
            <w:tcW w:type="dxa" w:w="1419"/>
          </w:tcPr>
          <w:p>
            <w:r/>
            <w:r>
              <w:rPr>
                <w:sz w:val="16"/>
              </w:rPr>
              <w:t>10 MB/s</w:t>
            </w:r>
          </w:p>
        </w:tc>
        <w:tc>
          <w:tcPr>
            <w:tcW w:type="dxa" w:w="1419"/>
          </w:tcPr>
          <w:p>
            <w:r/>
            <w:r>
              <w:rPr>
                <w:sz w:val="16"/>
              </w:rPr>
              <w:t>2.85 GB of mass memory: 2/3 of what processing everything needs.</w:t>
            </w:r>
          </w:p>
        </w:tc>
      </w:tr>
      <w:tr>
        <w:tc>
          <w:tcPr>
            <w:tcW w:type="dxa" w:w="1419"/>
          </w:tcPr>
          <w:p>
            <w:r/>
            <w:r>
              <w:rPr>
                <w:sz w:val="16"/>
              </w:rPr>
              <w:t>Compute-starved</w:t>
            </w:r>
          </w:p>
        </w:tc>
        <w:tc>
          <w:tcPr>
            <w:tcW w:type="dxa" w:w="1419"/>
          </w:tcPr>
          <w:p>
            <w:r/>
            <w:r>
              <w:rPr>
                <w:sz w:val="16"/>
              </w:rPr>
              <w:t>60 W</w:t>
            </w:r>
          </w:p>
        </w:tc>
        <w:tc>
          <w:tcPr>
            <w:tcW w:type="dxa" w:w="1419"/>
          </w:tcPr>
          <w:p>
            <w:r/>
            <w:r>
              <w:rPr>
                <w:sz w:val="16"/>
              </w:rPr>
              <w:t>80 Wh</w:t>
            </w:r>
          </w:p>
        </w:tc>
        <w:tc>
          <w:tcPr>
            <w:tcW w:type="dxa" w:w="1419"/>
          </w:tcPr>
          <w:p>
            <w:r/>
            <w:r>
              <w:rPr>
                <w:sz w:val="16"/>
              </w:rPr>
              <w:t>32 GB</w:t>
            </w:r>
          </w:p>
        </w:tc>
        <w:tc>
          <w:tcPr>
            <w:tcW w:type="dxa" w:w="1419"/>
          </w:tcPr>
          <w:p>
            <w:r/>
            <w:r>
              <w:rPr>
                <w:sz w:val="16"/>
              </w:rPr>
              <w:t>4.4 (≥ 10°)</w:t>
            </w:r>
          </w:p>
        </w:tc>
        <w:tc>
          <w:tcPr>
            <w:tcW w:type="dxa" w:w="1419"/>
          </w:tcPr>
          <w:p>
            <w:r/>
            <w:r>
              <w:rPr>
                <w:sz w:val="16"/>
              </w:rPr>
              <w:t>10 MB/s</w:t>
            </w:r>
          </w:p>
        </w:tc>
        <w:tc>
          <w:tcPr>
            <w:tcW w:type="dxa" w:w="1419"/>
          </w:tcPr>
          <w:p>
            <w:r/>
            <w:r>
              <w:rPr>
                <w:sz w:val="16"/>
              </w:rPr>
              <w:t>A 4.72x slower low-power accelerator (same energy per job): GPU time for 2/3 of the demand.</w:t>
            </w:r>
          </w:p>
        </w:tc>
      </w:tr>
      <w:tr>
        <w:tc>
          <w:tcPr>
            <w:tcW w:type="dxa" w:w="1419"/>
          </w:tcPr>
          <w:p>
            <w:r/>
            <w:r>
              <w:rPr>
                <w:sz w:val="16"/>
              </w:rPr>
              <w:t>Event surge</w:t>
            </w:r>
          </w:p>
        </w:tc>
        <w:tc>
          <w:tcPr>
            <w:tcW w:type="dxa" w:w="1419"/>
          </w:tcPr>
          <w:p>
            <w:r/>
            <w:r>
              <w:rPr>
                <w:sz w:val="16"/>
              </w:rPr>
              <w:t>60 W</w:t>
            </w:r>
          </w:p>
        </w:tc>
        <w:tc>
          <w:tcPr>
            <w:tcW w:type="dxa" w:w="1419"/>
          </w:tcPr>
          <w:p>
            <w:r/>
            <w:r>
              <w:rPr>
                <w:sz w:val="16"/>
              </w:rPr>
              <w:t>80 Wh</w:t>
            </w:r>
          </w:p>
        </w:tc>
        <w:tc>
          <w:tcPr>
            <w:tcW w:type="dxa" w:w="1419"/>
          </w:tcPr>
          <w:p>
            <w:r/>
            <w:r>
              <w:rPr>
                <w:sz w:val="16"/>
              </w:rPr>
              <w:t>32 GB</w:t>
            </w:r>
          </w:p>
        </w:tc>
        <w:tc>
          <w:tcPr>
            <w:tcW w:type="dxa" w:w="1419"/>
          </w:tcPr>
          <w:p>
            <w:r/>
            <w:r>
              <w:rPr>
                <w:sz w:val="16"/>
              </w:rPr>
              <w:t>4.4 (≥ 10°)</w:t>
            </w:r>
          </w:p>
        </w:tc>
        <w:tc>
          <w:tcPr>
            <w:tcW w:type="dxa" w:w="1419"/>
          </w:tcPr>
          <w:p>
            <w:r/>
            <w:r>
              <w:rPr>
                <w:sz w:val="16"/>
              </w:rPr>
              <w:t>10 MB/s</w:t>
            </w:r>
          </w:p>
        </w:tc>
        <w:tc>
          <w:tcPr>
            <w:tcW w:type="dxa" w:w="1419"/>
          </w:tcPr>
          <w:p>
            <w:r/>
            <w:r>
              <w:rPr>
                <w:sz w:val="16"/>
              </w:rPr>
              <w:t>Crisis mode: 5x more time-critical event candidates (e.g. wildfire season).</w:t>
            </w:r>
          </w:p>
        </w:tc>
      </w:tr>
    </w:tbl>
    <w:p/>
    <w:p>
      <w:r>
        <w:rPr>
          <w:b/>
          <w:color w:val="111111"/>
        </w:rPr>
        <w:t>Table 1.</w:t>
      </w:r>
      <w:r>
        <w:rPr>
          <w:color w:val="111111"/>
        </w:rPr>
        <w:t xml:space="preserve"> Benchmark scenarios. Passes per day are real averages over 62 days for the given elevation mask. All other parameters are nominal: 22 W platform load, CPU 4 × 5 W, GPU 1 × 35 W, radio 20 W, 30 % battery reserve, 10 % hard floor.</w:t>
      </w:r>
    </w:p>
    <w:p>
      <w:r>
        <w:rPr>
          <w:color w:val="111111"/>
        </w:rPr>
        <w:t>The stress levels follow one rule, fixed before the evaluation and applied on the tuning days only (</w:t>
      </w:r>
      <w:r>
        <w:rPr>
          <w:rFonts w:ascii="Consolas" w:hAnsi="Consolas"/>
          <w:color w:val="111111"/>
        </w:rPr>
        <w:t>tools/calibrate_scenarios.py</w:t>
      </w:r>
      <w:r>
        <w:rPr>
          <w:color w:val="111111"/>
        </w:rPr>
        <w:t xml:space="preserve">): in each stress scenario, the named resource offers </w:t>
      </w:r>
      <w:r>
        <w:rPr>
          <w:b/>
          <w:color w:val="111111"/>
        </w:rPr>
        <w:t>2/3 of what the process-all reference strategy needs</w:t>
      </w:r>
      <w:r>
        <w:rPr>
          <w:color w:val="111111"/>
        </w:rPr>
        <w:t xml:space="preserve"> in the nominal scenario.</w:t>
      </w:r>
    </w:p>
    <w:p>
      <w:pPr>
        <w:pStyle w:val="ListBullet"/>
      </w:pPr>
      <w:r>
        <w:rPr>
          <w:b/>
          <w:color w:val="111111"/>
        </w:rPr>
        <w:t>Energy-starved:</w:t>
      </w:r>
      <w:r>
        <w:rPr>
          <w:color w:val="111111"/>
        </w:rPr>
        <w:t xml:space="preserve"> the daily solar surplus is 2/3 of process-all's discretionary energy. That gives a 44.8 W array, with a 60 Wh battery.</w:t>
      </w:r>
    </w:p>
    <w:p>
      <w:pPr>
        <w:pStyle w:val="ListBullet"/>
      </w:pPr>
      <w:r>
        <w:rPr>
          <w:b/>
          <w:color w:val="111111"/>
        </w:rPr>
        <w:t>Storage-tight:</w:t>
      </w:r>
      <w:r>
        <w:rPr>
          <w:color w:val="111111"/>
        </w:rPr>
        <w:t xml:space="preserve"> the mass memory is 2/3 of process-all's peak storage, which is 2.85 GB.</w:t>
      </w:r>
    </w:p>
    <w:p>
      <w:pPr>
        <w:pStyle w:val="ListBullet"/>
      </w:pPr>
      <w:r>
        <w:rPr>
          <w:b/>
          <w:color w:val="111111"/>
        </w:rPr>
        <w:t>Compute-starved:</w:t>
      </w:r>
      <w:r>
        <w:rPr>
          <w:color w:val="111111"/>
        </w:rPr>
        <w:t xml:space="preserve"> the GPU time is 2/3 of process-all's demand. This is a 4.72× slower, lower-power accelerator with the same energy per job.</w:t>
      </w:r>
    </w:p>
    <w:p>
      <w:pPr>
        <w:pStyle w:val="ListBullet"/>
      </w:pPr>
      <w:r>
        <w:rPr>
          <w:b/>
          <w:color w:val="111111"/>
        </w:rPr>
        <w:t>Downlink-starved:</w:t>
      </w:r>
      <w:r>
        <w:rPr>
          <w:color w:val="111111"/>
        </w:rPr>
        <w:t xml:space="preserve"> passes above 20° only, at half the data rate.</w:t>
      </w:r>
    </w:p>
    <w:p>
      <w:pPr>
        <w:pStyle w:val="ListBullet"/>
      </w:pPr>
      <w:r>
        <w:rPr>
          <w:b/>
          <w:color w:val="111111"/>
        </w:rPr>
        <w:t>Event surge:</w:t>
      </w:r>
      <w:r>
        <w:rPr>
          <w:color w:val="111111"/>
        </w:rPr>
        <w:t xml:space="preserve"> five times more urgent event candidates.</w:t>
      </w:r>
    </w:p>
    <w:p>
      <w:r>
        <w:rPr>
          <w:color w:val="111111"/>
        </w:rPr>
        <w:t xml:space="preserve">Instruments generate items of five types (Table 2). Arrivals follow a Poisson process, and optical instruments acquire only on the day side. Each item </w:t>
      </w:r>
      <w:r>
        <w:rPr>
          <w:i/>
          <w:color w:val="111111"/>
        </w:rPr>
        <w:t>i</w:t>
      </w:r>
      <w:r>
        <w:rPr>
          <w:color w:val="111111"/>
        </w:rPr>
        <w:t xml:space="preserve"> has an acquisition time </w:t>
      </w:r>
      <w:r>
        <w:rPr>
          <w:i/>
          <w:color w:val="111111"/>
        </w:rPr>
        <w:t>t</w:t>
      </w:r>
      <w:r>
        <w:rPr>
          <w:i/>
          <w:color w:val="111111"/>
        </w:rPr>
        <w:t>i</w:t>
      </w:r>
      <w:r>
        <w:rPr>
          <w:color w:val="111111"/>
        </w:rPr>
        <w:t xml:space="preserve">, a size </w:t>
      </w:r>
      <w:r>
        <w:rPr>
          <w:i/>
          <w:color w:val="111111"/>
        </w:rPr>
        <w:t>s</w:t>
      </w:r>
      <w:r>
        <w:rPr>
          <w:i/>
          <w:color w:val="111111"/>
        </w:rPr>
        <w:t>i</w:t>
      </w:r>
      <w:r>
        <w:rPr>
          <w:color w:val="111111"/>
        </w:rPr>
        <w:t xml:space="preserve">, a base value </w:t>
      </w:r>
      <w:r>
        <w:rPr>
          <w:i/>
          <w:color w:val="111111"/>
        </w:rPr>
        <w:t>b</w:t>
      </w:r>
      <w:r>
        <w:rPr>
          <w:i/>
          <w:color w:val="111111"/>
        </w:rPr>
        <w:t>i</w:t>
      </w:r>
      <w:r>
        <w:rPr>
          <w:color w:val="111111"/>
        </w:rPr>
        <w:t xml:space="preserve"> (its priority in the mission plan) and an onboard estimate </w:t>
      </w:r>
      <w:r>
        <w:rPr>
          <w:i/>
          <w:color w:val="111111"/>
        </w:rPr>
        <w:t>p</w:t>
      </w:r>
      <w:r>
        <w:rPr>
          <w:i/>
          <w:color w:val="111111"/>
        </w:rPr>
        <w:t>i</w:t>
      </w:r>
      <w:r>
        <w:rPr>
          <w:color w:val="111111"/>
        </w:rPr>
        <w:t xml:space="preserve"> of the probability that its content is useful. The true usefulness </w:t>
      </w:r>
      <w:r>
        <w:rPr>
          <w:i/>
          <w:color w:val="111111"/>
        </w:rPr>
        <w:t>u</w:t>
      </w:r>
      <w:r>
        <w:rPr>
          <w:i/>
          <w:color w:val="111111"/>
        </w:rPr>
        <w:t>i</w:t>
      </w:r>
      <w:r>
        <w:rPr>
          <w:color w:val="111111"/>
        </w:rPr>
        <w:t xml:space="preserve"> ∈ {0, 1} is hidden: a scene may turn out cloudy, an event candidate a false alarm. Onboard processing reveals </w:t>
      </w:r>
      <w:r>
        <w:rPr>
          <w:i/>
          <w:color w:val="111111"/>
        </w:rPr>
        <w:t>u</w:t>
      </w:r>
      <w:r>
        <w:rPr>
          <w:i/>
          <w:color w:val="111111"/>
        </w:rPr>
        <w:t>i</w:t>
      </w:r>
      <w:r>
        <w:rPr>
          <w:color w:val="111111"/>
        </w:rPr>
        <w:t>. Useless items are discarded onboard; useful items become a product of size ρ</w:t>
      </w:r>
      <w:r>
        <w:rPr>
          <w:color w:val="111111"/>
        </w:rPr>
        <w:t>k</w:t>
      </w:r>
      <w:r>
        <w:rPr>
          <w:color w:val="111111"/>
        </w:rPr>
        <w:t xml:space="preserve"> </w:t>
      </w:r>
      <w:r>
        <w:rPr>
          <w:i/>
          <w:color w:val="111111"/>
        </w:rPr>
        <w:t>s</w:t>
      </w:r>
      <w:r>
        <w:rPr>
          <w:i/>
          <w:color w:val="111111"/>
        </w:rPr>
        <w:t>i</w:t>
      </w:r>
      <w:r>
        <w:rPr>
          <w:color w:val="111111"/>
        </w:rPr>
        <w:t xml:space="preserve"> that keeps a fraction η</w:t>
      </w:r>
      <w:r>
        <w:rPr>
          <w:color w:val="111111"/>
        </w:rPr>
        <w:t>k</w:t>
      </w:r>
      <w:r>
        <w:rPr>
          <w:color w:val="111111"/>
        </w:rPr>
        <w:t xml:space="preserve"> of the value. Raw data keeps full value but must be processed on the ground, which adds a delay </w:t>
      </w:r>
      <w:r>
        <w:rPr>
          <w:i/>
          <w:color w:val="111111"/>
        </w:rPr>
        <w:t>g</w:t>
      </w:r>
      <w:r>
        <w:rPr>
          <w:i/>
          <w:color w:val="111111"/>
        </w:rPr>
        <w:t>k</w:t>
      </w:r>
      <w:r>
        <w:rPr>
          <w:color w:val="111111"/>
        </w:rPr>
        <w:t>.</w:t>
      </w:r>
    </w:p>
    <w:tbl>
      <w:tblPr>
        <w:tblStyle w:val="LightList-Accent1"/>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
              <w:rPr>
                <w:b/>
                <w:sz w:val="16"/>
              </w:rPr>
              <w:t>Data type</w:t>
            </w:r>
          </w:p>
        </w:tc>
        <w:tc>
          <w:tcPr>
            <w:tcW w:type="dxa" w:w="994"/>
          </w:tcPr>
          <w:p>
            <w:r/>
            <w:r>
              <w:rPr>
                <w:b/>
                <w:sz w:val="16"/>
              </w:rPr>
              <w:t>Raw MB</w:t>
            </w:r>
          </w:p>
        </w:tc>
        <w:tc>
          <w:tcPr>
            <w:tcW w:type="dxa" w:w="994"/>
          </w:tcPr>
          <w:p>
            <w:r/>
            <w:r>
              <w:rPr>
                <w:b/>
                <w:sz w:val="16"/>
              </w:rPr>
              <w:t>Base value</w:t>
            </w:r>
          </w:p>
        </w:tc>
        <w:tc>
          <w:tcPr>
            <w:tcW w:type="dxa" w:w="994"/>
          </w:tcPr>
          <w:p>
            <w:r/>
            <w:r>
              <w:rPr>
                <w:b/>
                <w:sz w:val="16"/>
              </w:rPr>
              <w:t>Per orbit</w:t>
            </w:r>
          </w:p>
        </w:tc>
        <w:tc>
          <w:tcPr>
            <w:tcW w:type="dxa" w:w="994"/>
          </w:tcPr>
          <w:p>
            <w:r/>
            <w:r>
              <w:rPr>
                <w:b/>
                <w:sz w:val="16"/>
              </w:rPr>
              <w:t>Half-life / deadline</w:t>
            </w:r>
          </w:p>
        </w:tc>
        <w:tc>
          <w:tcPr>
            <w:tcW w:type="dxa" w:w="994"/>
          </w:tcPr>
          <w:p>
            <w:r/>
            <w:r>
              <w:rPr>
                <w:b/>
                <w:sz w:val="16"/>
              </w:rPr>
              <w:t>P(useful)</w:t>
            </w:r>
          </w:p>
        </w:tc>
        <w:tc>
          <w:tcPr>
            <w:tcW w:type="dxa" w:w="994"/>
          </w:tcPr>
          <w:p>
            <w:r/>
            <w:r>
              <w:rPr>
                <w:b/>
                <w:sz w:val="16"/>
              </w:rPr>
              <w:t>Processing</w:t>
            </w:r>
          </w:p>
        </w:tc>
        <w:tc>
          <w:tcPr>
            <w:tcW w:type="dxa" w:w="994"/>
          </w:tcPr>
          <w:p>
            <w:r/>
            <w:r>
              <w:rPr>
                <w:b/>
                <w:sz w:val="16"/>
              </w:rPr>
              <w:t>Product ratio</w:t>
            </w:r>
          </w:p>
        </w:tc>
        <w:tc>
          <w:tcPr>
            <w:tcW w:type="dxa" w:w="994"/>
          </w:tcPr>
          <w:p>
            <w:r/>
            <w:r>
              <w:rPr>
                <w:b/>
                <w:sz w:val="16"/>
              </w:rPr>
              <w:t>Retention</w:t>
            </w:r>
          </w:p>
        </w:tc>
        <w:tc>
          <w:tcPr>
            <w:tcW w:type="dxa" w:w="994"/>
          </w:tcPr>
          <w:p>
            <w:r/>
            <w:r>
              <w:rPr>
                <w:b/>
                <w:sz w:val="16"/>
              </w:rPr>
              <w:t>Ground delay</w:t>
            </w:r>
          </w:p>
        </w:tc>
      </w:tr>
      <w:tr>
        <w:tc>
          <w:tcPr>
            <w:tcW w:type="dxa" w:w="994"/>
          </w:tcPr>
          <w:p>
            <w:r/>
            <w:r>
              <w:rPr>
                <w:sz w:val="16"/>
              </w:rPr>
              <w:t>optical image</w:t>
            </w:r>
          </w:p>
        </w:tc>
        <w:tc>
          <w:tcPr>
            <w:tcW w:type="dxa" w:w="994"/>
          </w:tcPr>
          <w:p>
            <w:r/>
            <w:r>
              <w:rPr>
                <w:sz w:val="16"/>
              </w:rPr>
              <w:t>300</w:t>
            </w:r>
          </w:p>
        </w:tc>
        <w:tc>
          <w:tcPr>
            <w:tcW w:type="dxa" w:w="994"/>
          </w:tcPr>
          <w:p>
            <w:r/>
            <w:r>
              <w:rPr>
                <w:sz w:val="16"/>
              </w:rPr>
              <w:t>10</w:t>
            </w:r>
          </w:p>
        </w:tc>
        <w:tc>
          <w:tcPr>
            <w:tcW w:type="dxa" w:w="994"/>
          </w:tcPr>
          <w:p>
            <w:r/>
            <w:r>
              <w:rPr>
                <w:sz w:val="16"/>
              </w:rPr>
              <w:t>12</w:t>
            </w:r>
          </w:p>
        </w:tc>
        <w:tc>
          <w:tcPr>
            <w:tcW w:type="dxa" w:w="994"/>
          </w:tcPr>
          <w:p>
            <w:r/>
            <w:r>
              <w:rPr>
                <w:sz w:val="16"/>
              </w:rPr>
              <w:t>6 h / 36 h</w:t>
            </w:r>
          </w:p>
        </w:tc>
        <w:tc>
          <w:tcPr>
            <w:tcW w:type="dxa" w:w="994"/>
          </w:tcPr>
          <w:p>
            <w:r/>
            <w:r>
              <w:rPr>
                <w:sz w:val="16"/>
              </w:rPr>
              <w:t>0.6</w:t>
            </w:r>
          </w:p>
        </w:tc>
        <w:tc>
          <w:tcPr>
            <w:tcW w:type="dxa" w:w="994"/>
          </w:tcPr>
          <w:p>
            <w:r/>
            <w:r>
              <w:rPr>
                <w:sz w:val="16"/>
              </w:rPr>
              <w:t>GPU 90 s</w:t>
            </w:r>
          </w:p>
        </w:tc>
        <w:tc>
          <w:tcPr>
            <w:tcW w:type="dxa" w:w="994"/>
          </w:tcPr>
          <w:p>
            <w:r/>
            <w:r>
              <w:rPr>
                <w:sz w:val="16"/>
              </w:rPr>
              <w:t>0.12</w:t>
            </w:r>
          </w:p>
        </w:tc>
        <w:tc>
          <w:tcPr>
            <w:tcW w:type="dxa" w:w="994"/>
          </w:tcPr>
          <w:p>
            <w:r/>
            <w:r>
              <w:rPr>
                <w:sz w:val="16"/>
              </w:rPr>
              <w:t>0.8</w:t>
            </w:r>
          </w:p>
        </w:tc>
        <w:tc>
          <w:tcPr>
            <w:tcW w:type="dxa" w:w="994"/>
          </w:tcPr>
          <w:p>
            <w:r/>
            <w:r>
              <w:rPr>
                <w:sz w:val="16"/>
              </w:rPr>
              <w:t>1 h</w:t>
            </w:r>
          </w:p>
        </w:tc>
      </w:tr>
      <w:tr>
        <w:tc>
          <w:tcPr>
            <w:tcW w:type="dxa" w:w="994"/>
          </w:tcPr>
          <w:p>
            <w:r/>
            <w:r>
              <w:rPr>
                <w:sz w:val="16"/>
              </w:rPr>
              <w:t>hyperspectral cube</w:t>
            </w:r>
          </w:p>
        </w:tc>
        <w:tc>
          <w:tcPr>
            <w:tcW w:type="dxa" w:w="994"/>
          </w:tcPr>
          <w:p>
            <w:r/>
            <w:r>
              <w:rPr>
                <w:sz w:val="16"/>
              </w:rPr>
              <w:t>800</w:t>
            </w:r>
          </w:p>
        </w:tc>
        <w:tc>
          <w:tcPr>
            <w:tcW w:type="dxa" w:w="994"/>
          </w:tcPr>
          <w:p>
            <w:r/>
            <w:r>
              <w:rPr>
                <w:sz w:val="16"/>
              </w:rPr>
              <w:t>16</w:t>
            </w:r>
          </w:p>
        </w:tc>
        <w:tc>
          <w:tcPr>
            <w:tcW w:type="dxa" w:w="994"/>
          </w:tcPr>
          <w:p>
            <w:r/>
            <w:r>
              <w:rPr>
                <w:sz w:val="16"/>
              </w:rPr>
              <w:t>3</w:t>
            </w:r>
          </w:p>
        </w:tc>
        <w:tc>
          <w:tcPr>
            <w:tcW w:type="dxa" w:w="994"/>
          </w:tcPr>
          <w:p>
            <w:r/>
            <w:r>
              <w:rPr>
                <w:sz w:val="16"/>
              </w:rPr>
              <w:t>12 h / 48 h</w:t>
            </w:r>
          </w:p>
        </w:tc>
        <w:tc>
          <w:tcPr>
            <w:tcW w:type="dxa" w:w="994"/>
          </w:tcPr>
          <w:p>
            <w:r/>
            <w:r>
              <w:rPr>
                <w:sz w:val="16"/>
              </w:rPr>
              <w:t>0.8</w:t>
            </w:r>
          </w:p>
        </w:tc>
        <w:tc>
          <w:tcPr>
            <w:tcW w:type="dxa" w:w="994"/>
          </w:tcPr>
          <w:p>
            <w:r/>
            <w:r>
              <w:rPr>
                <w:sz w:val="16"/>
              </w:rPr>
              <w:t>GPU 240 s</w:t>
            </w:r>
          </w:p>
        </w:tc>
        <w:tc>
          <w:tcPr>
            <w:tcW w:type="dxa" w:w="994"/>
          </w:tcPr>
          <w:p>
            <w:r/>
            <w:r>
              <w:rPr>
                <w:sz w:val="16"/>
              </w:rPr>
              <w:t>0.08</w:t>
            </w:r>
          </w:p>
        </w:tc>
        <w:tc>
          <w:tcPr>
            <w:tcW w:type="dxa" w:w="994"/>
          </w:tcPr>
          <w:p>
            <w:r/>
            <w:r>
              <w:rPr>
                <w:sz w:val="16"/>
              </w:rPr>
              <w:t>0.6</w:t>
            </w:r>
          </w:p>
        </w:tc>
        <w:tc>
          <w:tcPr>
            <w:tcW w:type="dxa" w:w="994"/>
          </w:tcPr>
          <w:p>
            <w:r/>
            <w:r>
              <w:rPr>
                <w:sz w:val="16"/>
              </w:rPr>
              <w:t>2 h</w:t>
            </w:r>
          </w:p>
        </w:tc>
      </w:tr>
      <w:tr>
        <w:tc>
          <w:tcPr>
            <w:tcW w:type="dxa" w:w="994"/>
          </w:tcPr>
          <w:p>
            <w:r/>
            <w:r>
              <w:rPr>
                <w:sz w:val="16"/>
              </w:rPr>
              <w:t>event candidate</w:t>
            </w:r>
          </w:p>
        </w:tc>
        <w:tc>
          <w:tcPr>
            <w:tcW w:type="dxa" w:w="994"/>
          </w:tcPr>
          <w:p>
            <w:r/>
            <w:r>
              <w:rPr>
                <w:sz w:val="16"/>
              </w:rPr>
              <w:t>40</w:t>
            </w:r>
          </w:p>
        </w:tc>
        <w:tc>
          <w:tcPr>
            <w:tcW w:type="dxa" w:w="994"/>
          </w:tcPr>
          <w:p>
            <w:r/>
            <w:r>
              <w:rPr>
                <w:sz w:val="16"/>
              </w:rPr>
              <w:t>30</w:t>
            </w:r>
          </w:p>
        </w:tc>
        <w:tc>
          <w:tcPr>
            <w:tcW w:type="dxa" w:w="994"/>
          </w:tcPr>
          <w:p>
            <w:r/>
            <w:r>
              <w:rPr>
                <w:sz w:val="16"/>
              </w:rPr>
              <w:t>6</w:t>
            </w:r>
          </w:p>
        </w:tc>
        <w:tc>
          <w:tcPr>
            <w:tcW w:type="dxa" w:w="994"/>
          </w:tcPr>
          <w:p>
            <w:r/>
            <w:r>
              <w:rPr>
                <w:sz w:val="16"/>
              </w:rPr>
              <w:t>1 h / 6 h</w:t>
            </w:r>
          </w:p>
        </w:tc>
        <w:tc>
          <w:tcPr>
            <w:tcW w:type="dxa" w:w="994"/>
          </w:tcPr>
          <w:p>
            <w:r/>
            <w:r>
              <w:rPr>
                <w:sz w:val="16"/>
              </w:rPr>
              <w:t>0.3</w:t>
            </w:r>
          </w:p>
        </w:tc>
        <w:tc>
          <w:tcPr>
            <w:tcW w:type="dxa" w:w="994"/>
          </w:tcPr>
          <w:p>
            <w:r/>
            <w:r>
              <w:rPr>
                <w:sz w:val="16"/>
              </w:rPr>
              <w:t>CPU 10 s</w:t>
            </w:r>
          </w:p>
        </w:tc>
        <w:tc>
          <w:tcPr>
            <w:tcW w:type="dxa" w:w="994"/>
          </w:tcPr>
          <w:p>
            <w:r/>
            <w:r>
              <w:rPr>
                <w:sz w:val="16"/>
              </w:rPr>
              <w:t>0.025</w:t>
            </w:r>
          </w:p>
        </w:tc>
        <w:tc>
          <w:tcPr>
            <w:tcW w:type="dxa" w:w="994"/>
          </w:tcPr>
          <w:p>
            <w:r/>
            <w:r>
              <w:rPr>
                <w:sz w:val="16"/>
              </w:rPr>
              <w:t>1</w:t>
            </w:r>
          </w:p>
        </w:tc>
        <w:tc>
          <w:tcPr>
            <w:tcW w:type="dxa" w:w="994"/>
          </w:tcPr>
          <w:p>
            <w:r/>
            <w:r>
              <w:rPr>
                <w:sz w:val="16"/>
              </w:rPr>
              <w:t>0.5 h</w:t>
            </w:r>
          </w:p>
        </w:tc>
      </w:tr>
      <w:tr>
        <w:tc>
          <w:tcPr>
            <w:tcW w:type="dxa" w:w="994"/>
          </w:tcPr>
          <w:p>
            <w:r/>
            <w:r>
              <w:rPr>
                <w:sz w:val="16"/>
              </w:rPr>
              <w:t>science log</w:t>
            </w:r>
          </w:p>
        </w:tc>
        <w:tc>
          <w:tcPr>
            <w:tcW w:type="dxa" w:w="994"/>
          </w:tcPr>
          <w:p>
            <w:r/>
            <w:r>
              <w:rPr>
                <w:sz w:val="16"/>
              </w:rPr>
              <w:t>10</w:t>
            </w:r>
          </w:p>
        </w:tc>
        <w:tc>
          <w:tcPr>
            <w:tcW w:type="dxa" w:w="994"/>
          </w:tcPr>
          <w:p>
            <w:r/>
            <w:r>
              <w:rPr>
                <w:sz w:val="16"/>
              </w:rPr>
              <w:t>1.5</w:t>
            </w:r>
          </w:p>
        </w:tc>
        <w:tc>
          <w:tcPr>
            <w:tcW w:type="dxa" w:w="994"/>
          </w:tcPr>
          <w:p>
            <w:r/>
            <w:r>
              <w:rPr>
                <w:sz w:val="16"/>
              </w:rPr>
              <w:t>12</w:t>
            </w:r>
          </w:p>
        </w:tc>
        <w:tc>
          <w:tcPr>
            <w:tcW w:type="dxa" w:w="994"/>
          </w:tcPr>
          <w:p>
            <w:r/>
            <w:r>
              <w:rPr>
                <w:sz w:val="16"/>
              </w:rPr>
              <w:t>24 h / 72 h</w:t>
            </w:r>
          </w:p>
        </w:tc>
        <w:tc>
          <w:tcPr>
            <w:tcW w:type="dxa" w:w="994"/>
          </w:tcPr>
          <w:p>
            <w:r/>
            <w:r>
              <w:rPr>
                <w:sz w:val="16"/>
              </w:rPr>
              <w:t>0.9</w:t>
            </w:r>
          </w:p>
        </w:tc>
        <w:tc>
          <w:tcPr>
            <w:tcW w:type="dxa" w:w="994"/>
          </w:tcPr>
          <w:p>
            <w:r/>
            <w:r>
              <w:rPr>
                <w:sz w:val="16"/>
              </w:rPr>
              <w:t>CPU 15 s</w:t>
            </w:r>
          </w:p>
        </w:tc>
        <w:tc>
          <w:tcPr>
            <w:tcW w:type="dxa" w:w="994"/>
          </w:tcPr>
          <w:p>
            <w:r/>
            <w:r>
              <w:rPr>
                <w:sz w:val="16"/>
              </w:rPr>
              <w:t>0.3</w:t>
            </w:r>
          </w:p>
        </w:tc>
        <w:tc>
          <w:tcPr>
            <w:tcW w:type="dxa" w:w="994"/>
          </w:tcPr>
          <w:p>
            <w:r/>
            <w:r>
              <w:rPr>
                <w:sz w:val="16"/>
              </w:rPr>
              <w:t>0.95</w:t>
            </w:r>
          </w:p>
        </w:tc>
        <w:tc>
          <w:tcPr>
            <w:tcW w:type="dxa" w:w="994"/>
          </w:tcPr>
          <w:p>
            <w:r/>
            <w:r>
              <w:rPr>
                <w:sz w:val="16"/>
              </w:rPr>
              <w:t>1 h</w:t>
            </w:r>
          </w:p>
        </w:tc>
      </w:tr>
      <w:tr>
        <w:tc>
          <w:tcPr>
            <w:tcW w:type="dxa" w:w="994"/>
          </w:tcPr>
          <w:p>
            <w:r/>
            <w:r>
              <w:rPr>
                <w:sz w:val="16"/>
              </w:rPr>
              <w:t>telemetry</w:t>
            </w:r>
          </w:p>
        </w:tc>
        <w:tc>
          <w:tcPr>
            <w:tcW w:type="dxa" w:w="994"/>
          </w:tcPr>
          <w:p>
            <w:r/>
            <w:r>
              <w:rPr>
                <w:sz w:val="16"/>
              </w:rPr>
              <w:t>1</w:t>
            </w:r>
          </w:p>
        </w:tc>
        <w:tc>
          <w:tcPr>
            <w:tcW w:type="dxa" w:w="994"/>
          </w:tcPr>
          <w:p>
            <w:r/>
            <w:r>
              <w:rPr>
                <w:sz w:val="16"/>
              </w:rPr>
              <w:t>1</w:t>
            </w:r>
          </w:p>
        </w:tc>
        <w:tc>
          <w:tcPr>
            <w:tcW w:type="dxa" w:w="994"/>
          </w:tcPr>
          <w:p>
            <w:r/>
            <w:r>
              <w:rPr>
                <w:sz w:val="16"/>
              </w:rPr>
              <w:t>19</w:t>
            </w:r>
          </w:p>
        </w:tc>
        <w:tc>
          <w:tcPr>
            <w:tcW w:type="dxa" w:w="994"/>
          </w:tcPr>
          <w:p>
            <w:r/>
            <w:r>
              <w:rPr>
                <w:sz w:val="16"/>
              </w:rPr>
              <w:t>1 h / 6 h</w:t>
            </w:r>
          </w:p>
        </w:tc>
        <w:tc>
          <w:tcPr>
            <w:tcW w:type="dxa" w:w="994"/>
          </w:tcPr>
          <w:p>
            <w:r/>
            <w:r>
              <w:rPr>
                <w:sz w:val="16"/>
              </w:rPr>
              <w:t>1</w:t>
            </w:r>
          </w:p>
        </w:tc>
        <w:tc>
          <w:tcPr>
            <w:tcW w:type="dxa" w:w="994"/>
          </w:tcPr>
          <w:p>
            <w:r/>
            <w:r>
              <w:rPr>
                <w:sz w:val="16"/>
              </w:rPr>
              <w:t>–</w:t>
            </w:r>
          </w:p>
        </w:tc>
        <w:tc>
          <w:tcPr>
            <w:tcW w:type="dxa" w:w="994"/>
          </w:tcPr>
          <w:p>
            <w:r/>
            <w:r>
              <w:rPr>
                <w:sz w:val="16"/>
              </w:rPr>
              <w:t>–</w:t>
            </w:r>
          </w:p>
        </w:tc>
        <w:tc>
          <w:tcPr>
            <w:tcW w:type="dxa" w:w="994"/>
          </w:tcPr>
          <w:p>
            <w:r/>
            <w:r>
              <w:rPr>
                <w:sz w:val="16"/>
              </w:rPr>
              <w:t>–</w:t>
            </w:r>
          </w:p>
        </w:tc>
        <w:tc>
          <w:tcPr>
            <w:tcW w:type="dxa" w:w="994"/>
          </w:tcPr>
          <w:p>
            <w:r/>
            <w:r>
              <w:rPr>
                <w:sz w:val="16"/>
              </w:rPr>
              <w:t>0 h</w:t>
            </w:r>
          </w:p>
        </w:tc>
      </w:tr>
    </w:tbl>
    <w:p/>
    <w:p>
      <w:r>
        <w:rPr>
          <w:b/>
          <w:color w:val="111111"/>
        </w:rPr>
        <w:t>Table 2.</w:t>
      </w:r>
      <w:r>
        <w:rPr>
          <w:color w:val="111111"/>
        </w:rPr>
        <w:t xml:space="preserve"> Nominal data types. Per-item size varies by ±20 % and base value by ±50 %. </w:t>
      </w:r>
      <w:r>
        <w:rPr>
          <w:i/>
          <w:color w:val="111111"/>
        </w:rPr>
        <w:t>p</w:t>
      </w:r>
      <w:r>
        <w:rPr>
          <w:i/>
          <w:color w:val="111111"/>
        </w:rPr>
        <w:t>i</w:t>
      </w:r>
      <w:r>
        <w:rPr>
          <w:color w:val="111111"/>
        </w:rPr>
        <w:t xml:space="preserve"> ~ Beta around the type mean, and </w:t>
      </w:r>
      <w:r>
        <w:rPr>
          <w:i/>
          <w:color w:val="111111"/>
        </w:rPr>
        <w:t>u</w:t>
      </w:r>
      <w:r>
        <w:rPr>
          <w:i/>
          <w:color w:val="111111"/>
        </w:rPr>
        <w:t>i</w:t>
      </w:r>
      <w:r>
        <w:rPr>
          <w:color w:val="111111"/>
        </w:rPr>
        <w:t xml:space="preserve"> ~ Bernoulli(</w:t>
      </w:r>
      <w:r>
        <w:rPr>
          <w:i/>
          <w:color w:val="111111"/>
        </w:rPr>
        <w:t>p</w:t>
      </w:r>
      <w:r>
        <w:rPr>
          <w:i/>
          <w:color w:val="111111"/>
        </w:rPr>
        <w:t>i</w:t>
      </w:r>
      <w:r>
        <w:rPr>
          <w:color w:val="111111"/>
        </w:rPr>
        <w:t>).</w:t>
      </w:r>
    </w:p>
    <w:p>
      <w:pPr>
        <w:pStyle w:val="Heading2"/>
      </w:pPr>
      <w:r>
        <w:rPr>
          <w:color w:val="111111"/>
        </w:rPr>
        <w:t>3.2 Value model</w:t>
      </w:r>
    </w:p>
    <w:p>
      <w:r>
        <w:rPr>
          <w:color w:val="111111"/>
        </w:rPr>
        <w:t xml:space="preserve">Value is realized only when data reaches the ground and becomes usable. With </w:t>
      </w:r>
      <w:r>
        <w:rPr>
          <w:i/>
          <w:color w:val="111111"/>
        </w:rPr>
        <w:t>L</w:t>
      </w:r>
      <w:r>
        <w:rPr>
          <w:color w:val="111111"/>
        </w:rPr>
        <w:t xml:space="preserve"> the latency, </w:t>
      </w:r>
      <w:r>
        <w:rPr>
          <w:i/>
          <w:color w:val="111111"/>
        </w:rPr>
        <w:t>h</w:t>
      </w:r>
      <w:r>
        <w:rPr>
          <w:i/>
          <w:color w:val="111111"/>
        </w:rPr>
        <w:t>k</w:t>
      </w:r>
      <w:r>
        <w:rPr>
          <w:color w:val="111111"/>
        </w:rPr>
        <w:t xml:space="preserve"> the half-life and </w:t>
      </w:r>
      <w:r>
        <w:rPr>
          <w:i/>
          <w:color w:val="111111"/>
        </w:rPr>
        <w:t>D</w:t>
      </w:r>
      <w:r>
        <w:rPr>
          <w:i/>
          <w:color w:val="111111"/>
        </w:rPr>
        <w:t>k</w:t>
      </w:r>
      <w:r>
        <w:rPr>
          <w:color w:val="111111"/>
        </w:rPr>
        <w:t xml:space="preserve"> the deadline of the item's type, the timeliness factor is</w:t>
      </w:r>
    </w:p>
    <w:p>
      <w:pPr>
        <w:jc w:val="center"/>
      </w:pPr>
      <w:r>
        <w:rPr>
          <w:i/>
          <w:color w:val="111111"/>
        </w:rPr>
        <w:t>δ</w:t>
      </w:r>
      <w:r>
        <w:rPr>
          <w:i/>
          <w:color w:val="111111"/>
        </w:rPr>
        <w:t>k</w:t>
      </w:r>
      <w:r>
        <w:rPr>
          <w:i/>
          <w:color w:val="111111"/>
        </w:rPr>
        <w:t>(L) = 2</w:t>
      </w:r>
      <w:r>
        <w:rPr>
          <w:i/>
          <w:color w:val="111111"/>
          <w:vertAlign w:val="superscript"/>
        </w:rPr>
        <w:t>−L / h</w:t>
      </w:r>
      <w:r>
        <w:rPr>
          <w:i/>
          <w:color w:val="111111"/>
          <w:vertAlign w:val="superscript"/>
        </w:rPr>
        <w:t>k</w:t>
      </w:r>
      <w:r>
        <w:rPr>
          <w:i/>
          <w:color w:val="111111"/>
        </w:rPr>
        <w:t xml:space="preserve"> · 1[L ≤ D</w:t>
      </w:r>
      <w:r>
        <w:rPr>
          <w:i/>
          <w:color w:val="111111"/>
        </w:rPr>
        <w:t>k</w:t>
      </w:r>
      <w:r>
        <w:rPr>
          <w:i/>
          <w:color w:val="111111"/>
        </w:rPr>
        <w:t>]</w:t>
      </w:r>
      <w:r>
        <w:rPr>
          <w:color w:val="111111"/>
        </w:rPr>
        <w:t xml:space="preserve">    (1)</w:t>
      </w:r>
    </w:p>
    <w:p>
      <w:r>
        <w:rPr>
          <w:color w:val="111111"/>
        </w:rPr>
        <w:t xml:space="preserve">A raw item delivered at time τ is worth </w:t>
      </w:r>
      <w:r>
        <w:rPr>
          <w:i/>
          <w:color w:val="111111"/>
        </w:rPr>
        <w:t>b</w:t>
      </w:r>
      <w:r>
        <w:rPr>
          <w:i/>
          <w:color w:val="111111"/>
        </w:rPr>
        <w:t>i</w:t>
      </w:r>
      <w:r>
        <w:rPr>
          <w:color w:val="111111"/>
        </w:rPr>
        <w:t xml:space="preserve"> δ</w:t>
      </w:r>
      <w:r>
        <w:rPr>
          <w:color w:val="111111"/>
        </w:rPr>
        <w:t>k</w:t>
      </w:r>
      <w:r>
        <w:rPr>
          <w:color w:val="111111"/>
        </w:rPr>
        <w:t xml:space="preserve">(τ − </w:t>
      </w:r>
      <w:r>
        <w:rPr>
          <w:i/>
          <w:color w:val="111111"/>
        </w:rPr>
        <w:t>t</w:t>
      </w:r>
      <w:r>
        <w:rPr>
          <w:i/>
          <w:color w:val="111111"/>
        </w:rPr>
        <w:t>i</w:t>
      </w:r>
      <w:r>
        <w:rPr>
          <w:color w:val="111111"/>
        </w:rPr>
        <w:t xml:space="preserve"> + </w:t>
      </w:r>
      <w:r>
        <w:rPr>
          <w:i/>
          <w:color w:val="111111"/>
        </w:rPr>
        <w:t>g</w:t>
      </w:r>
      <w:r>
        <w:rPr>
          <w:i/>
          <w:color w:val="111111"/>
        </w:rPr>
        <w:t>k</w:t>
      </w:r>
      <w:r>
        <w:rPr>
          <w:color w:val="111111"/>
        </w:rPr>
        <w:t xml:space="preserve">) if it is useful. If it is not useful, it is worth a residual fraction </w:t>
      </w:r>
      <w:r>
        <w:rPr>
          <w:i/>
          <w:color w:val="111111"/>
        </w:rPr>
        <w:t>j</w:t>
      </w:r>
      <w:r>
        <w:rPr>
          <w:i/>
          <w:color w:val="111111"/>
        </w:rPr>
        <w:t>k</w:t>
      </w:r>
      <w:r>
        <w:rPr>
          <w:color w:val="111111"/>
        </w:rPr>
        <w:t xml:space="preserve"> of that, which is small for a cloudy image and zero for a false alarm. A processed product delivered at τ is worth </w:t>
      </w:r>
      <w:r>
        <w:rPr>
          <w:i/>
          <w:color w:val="111111"/>
        </w:rPr>
        <w:t>b</w:t>
      </w:r>
      <w:r>
        <w:rPr>
          <w:i/>
          <w:color w:val="111111"/>
        </w:rPr>
        <w:t>i</w:t>
      </w:r>
      <w:r>
        <w:rPr>
          <w:color w:val="111111"/>
        </w:rPr>
        <w:t xml:space="preserve"> η</w:t>
      </w:r>
      <w:r>
        <w:rPr>
          <w:color w:val="111111"/>
        </w:rPr>
        <w:t>k</w:t>
      </w:r>
      <w:r>
        <w:rPr>
          <w:color w:val="111111"/>
        </w:rPr>
        <w:t xml:space="preserve"> δ</w:t>
      </w:r>
      <w:r>
        <w:rPr>
          <w:color w:val="111111"/>
        </w:rPr>
        <w:t>k</w:t>
      </w:r>
      <w:r>
        <w:rPr>
          <w:color w:val="111111"/>
        </w:rPr>
        <w:t xml:space="preserve">(τ − </w:t>
      </w:r>
      <w:r>
        <w:rPr>
          <w:i/>
          <w:color w:val="111111"/>
        </w:rPr>
        <w:t>t</w:t>
      </w:r>
      <w:r>
        <w:rPr>
          <w:i/>
          <w:color w:val="111111"/>
        </w:rPr>
        <w:t>i</w:t>
      </w:r>
      <w:r>
        <w:rPr>
          <w:color w:val="111111"/>
        </w:rPr>
        <w:t>). Before processing, the engine only knows the expectations:</w:t>
      </w:r>
    </w:p>
    <w:p>
      <w:pPr>
        <w:jc w:val="center"/>
      </w:pPr>
      <w:r>
        <w:rPr>
          <w:i/>
          <w:color w:val="111111"/>
        </w:rPr>
        <w:t>E[V</w:t>
      </w:r>
      <w:r>
        <w:rPr>
          <w:i/>
          <w:color w:val="111111"/>
        </w:rPr>
        <w:t>raw</w:t>
      </w:r>
      <w:r>
        <w:rPr>
          <w:i/>
          <w:color w:val="111111"/>
        </w:rPr>
        <w:t>] = b</w:t>
      </w:r>
      <w:r>
        <w:rPr>
          <w:i/>
          <w:color w:val="111111"/>
        </w:rPr>
        <w:t>i</w:t>
      </w:r>
      <w:r>
        <w:rPr>
          <w:i/>
          <w:color w:val="111111"/>
        </w:rPr>
        <w:t xml:space="preserve"> (p</w:t>
      </w:r>
      <w:r>
        <w:rPr>
          <w:i/>
          <w:color w:val="111111"/>
        </w:rPr>
        <w:t>i</w:t>
      </w:r>
      <w:r>
        <w:rPr>
          <w:i/>
          <w:color w:val="111111"/>
        </w:rPr>
        <w:t xml:space="preserve"> + (1 − p</w:t>
      </w:r>
      <w:r>
        <w:rPr>
          <w:i/>
          <w:color w:val="111111"/>
        </w:rPr>
        <w:t>i</w:t>
      </w:r>
      <w:r>
        <w:rPr>
          <w:i/>
          <w:color w:val="111111"/>
        </w:rPr>
        <w:t>) j</w:t>
      </w:r>
      <w:r>
        <w:rPr>
          <w:i/>
          <w:color w:val="111111"/>
        </w:rPr>
        <w:t>k</w:t>
      </w:r>
      <w:r>
        <w:rPr>
          <w:i/>
          <w:color w:val="111111"/>
        </w:rPr>
        <w:t>) δ</w:t>
      </w:r>
      <w:r>
        <w:rPr>
          <w:i/>
          <w:color w:val="111111"/>
        </w:rPr>
        <w:t>k</w:t>
      </w:r>
      <w:r>
        <w:rPr>
          <w:i/>
          <w:color w:val="111111"/>
        </w:rPr>
        <w:t>(τ</w:t>
      </w:r>
      <w:r>
        <w:rPr>
          <w:i/>
          <w:color w:val="111111"/>
        </w:rPr>
        <w:t>raw</w:t>
      </w:r>
      <w:r>
        <w:rPr>
          <w:i/>
          <w:color w:val="111111"/>
        </w:rPr>
        <w:t xml:space="preserve"> − t</w:t>
      </w:r>
      <w:r>
        <w:rPr>
          <w:i/>
          <w:color w:val="111111"/>
        </w:rPr>
        <w:t>i</w:t>
      </w:r>
      <w:r>
        <w:rPr>
          <w:i/>
          <w:color w:val="111111"/>
        </w:rPr>
        <w:t xml:space="preserve"> + g</w:t>
      </w:r>
      <w:r>
        <w:rPr>
          <w:i/>
          <w:color w:val="111111"/>
        </w:rPr>
        <w:t>k</w:t>
      </w:r>
      <w:r>
        <w:rPr>
          <w:i/>
          <w:color w:val="111111"/>
        </w:rPr>
        <w:t>),   E[V</w:t>
      </w:r>
      <w:r>
        <w:rPr>
          <w:i/>
          <w:color w:val="111111"/>
        </w:rPr>
        <w:t>proc</w:t>
      </w:r>
      <w:r>
        <w:rPr>
          <w:i/>
          <w:color w:val="111111"/>
        </w:rPr>
        <w:t>] = p</w:t>
      </w:r>
      <w:r>
        <w:rPr>
          <w:i/>
          <w:color w:val="111111"/>
        </w:rPr>
        <w:t>i</w:t>
      </w:r>
      <w:r>
        <w:rPr>
          <w:i/>
          <w:color w:val="111111"/>
        </w:rPr>
        <w:t xml:space="preserve"> b</w:t>
      </w:r>
      <w:r>
        <w:rPr>
          <w:i/>
          <w:color w:val="111111"/>
        </w:rPr>
        <w:t>i</w:t>
      </w:r>
      <w:r>
        <w:rPr>
          <w:i/>
          <w:color w:val="111111"/>
        </w:rPr>
        <w:t xml:space="preserve"> η</w:t>
      </w:r>
      <w:r>
        <w:rPr>
          <w:i/>
          <w:color w:val="111111"/>
        </w:rPr>
        <w:t>k</w:t>
      </w:r>
      <w:r>
        <w:rPr>
          <w:i/>
          <w:color w:val="111111"/>
        </w:rPr>
        <w:t xml:space="preserve"> δ</w:t>
      </w:r>
      <w:r>
        <w:rPr>
          <w:i/>
          <w:color w:val="111111"/>
        </w:rPr>
        <w:t>k</w:t>
      </w:r>
      <w:r>
        <w:rPr>
          <w:i/>
          <w:color w:val="111111"/>
        </w:rPr>
        <w:t>(τ</w:t>
      </w:r>
      <w:r>
        <w:rPr>
          <w:i/>
          <w:color w:val="111111"/>
        </w:rPr>
        <w:t>proc</w:t>
      </w:r>
      <w:r>
        <w:rPr>
          <w:i/>
          <w:color w:val="111111"/>
        </w:rPr>
        <w:t xml:space="preserve"> − t</w:t>
      </w:r>
      <w:r>
        <w:rPr>
          <w:i/>
          <w:color w:val="111111"/>
        </w:rPr>
        <w:t>i</w:t>
      </w:r>
      <w:r>
        <w:rPr>
          <w:i/>
          <w:color w:val="111111"/>
        </w:rPr>
        <w:t>)</w:t>
      </w:r>
      <w:r>
        <w:rPr>
          <w:color w:val="111111"/>
        </w:rPr>
        <w:t xml:space="preserve">    (2)</w:t>
      </w:r>
    </w:p>
    <w:p>
      <w:r>
        <w:rPr>
          <w:color w:val="111111"/>
        </w:rPr>
        <w:t xml:space="preserve">The </w:t>
      </w:r>
      <w:r>
        <w:rPr>
          <w:b/>
          <w:color w:val="111111"/>
        </w:rPr>
        <w:t>ideal value</w:t>
      </w:r>
      <w:r>
        <w:rPr>
          <w:color w:val="111111"/>
        </w:rPr>
        <w:t xml:space="preserve"> of an item, </w:t>
      </w:r>
      <w:r>
        <w:rPr>
          <w:i/>
          <w:color w:val="111111"/>
        </w:rPr>
        <w:t>b</w:t>
      </w:r>
      <w:r>
        <w:rPr>
          <w:i/>
          <w:color w:val="111111"/>
        </w:rPr>
        <w:t>i</w:t>
      </w:r>
      <w:r>
        <w:rPr>
          <w:color w:val="111111"/>
        </w:rPr>
        <w:t xml:space="preserve"> if useful and </w:t>
      </w:r>
      <w:r>
        <w:rPr>
          <w:i/>
          <w:color w:val="111111"/>
        </w:rPr>
        <w:t>b</w:t>
      </w:r>
      <w:r>
        <w:rPr>
          <w:i/>
          <w:color w:val="111111"/>
        </w:rPr>
        <w:t>i</w:t>
      </w:r>
      <w:r>
        <w:rPr>
          <w:i/>
          <w:color w:val="111111"/>
        </w:rPr>
        <w:t xml:space="preserve"> j</w:t>
      </w:r>
      <w:r>
        <w:rPr>
          <w:i/>
          <w:color w:val="111111"/>
        </w:rPr>
        <w:t>k</w:t>
      </w:r>
      <w:r>
        <w:rPr>
          <w:color w:val="111111"/>
        </w:rPr>
        <w:t xml:space="preserve"> otherwise, assumes instant delivery with unlimited resources. It normalizes the score. It is not attainable, because many urgent events occur hours before the next pass.</w:t>
      </w:r>
    </w:p>
    <w:p>
      <w:pPr>
        <w:pStyle w:val="Heading2"/>
      </w:pPr>
      <w:r>
        <w:rPr>
          <w:color w:val="111111"/>
        </w:rPr>
        <w:t>3.3 Objective and constraints</w:t>
      </w:r>
    </w:p>
    <w:p>
      <w:r>
        <w:rPr>
          <w:color w:val="111111"/>
        </w:rPr>
        <w:t xml:space="preserve">The goal is to maximize the total delivered value over the mission. At every step the engine assigns each onboard item one of four routes: </w:t>
      </w:r>
      <w:r>
        <w:rPr>
          <w:b/>
          <w:color w:val="111111"/>
        </w:rPr>
        <w:t>PROCESS_NOW</w:t>
      </w:r>
      <w:r>
        <w:rPr>
          <w:color w:val="111111"/>
        </w:rPr>
        <w:t xml:space="preserve">, </w:t>
      </w:r>
      <w:r>
        <w:rPr>
          <w:b/>
          <w:color w:val="111111"/>
        </w:rPr>
        <w:t>STORE</w:t>
      </w:r>
      <w:r>
        <w:rPr>
          <w:color w:val="111111"/>
        </w:rPr>
        <w:t xml:space="preserve"> (keep for later processing or transmission), </w:t>
      </w:r>
      <w:r>
        <w:rPr>
          <w:b/>
          <w:color w:val="111111"/>
        </w:rPr>
        <w:t>TRANSMIT</w:t>
      </w:r>
      <w:r>
        <w:rPr>
          <w:color w:val="111111"/>
        </w:rPr>
        <w:t xml:space="preserve"> (downlink raw data or a finished product) or </w:t>
      </w:r>
      <w:r>
        <w:rPr>
          <w:b/>
          <w:color w:val="111111"/>
        </w:rPr>
        <w:t>DROP</w:t>
      </w:r>
      <w:r>
        <w:rPr>
          <w:color w:val="111111"/>
        </w:rPr>
        <w:t>. The simulator enforces all physical constraints regardless of what a policy asks for:</w:t>
      </w:r>
    </w:p>
    <w:p>
      <w:pPr>
        <w:pStyle w:val="ListBullet"/>
      </w:pPr>
      <w:r>
        <w:rPr>
          <w:b/>
          <w:color w:val="111111"/>
        </w:rPr>
        <w:t>Energy.</w:t>
      </w:r>
      <w:r>
        <w:rPr>
          <w:color w:val="111111"/>
        </w:rPr>
        <w:t xml:space="preserve"> The battery state of charge evolves with solar input (sunlight only), platform load, processing and radio power, clamped to its capacity. Like a spacecraft power-conditioning unit, the simulator sheds processing and radio loads before the charge would fall below the 10 % floor plus the energy the platform needs to cross the next eclipse. The platform load is therefore always met: no run of any strategy recorded a power failure.</w:t>
      </w:r>
    </w:p>
    <w:p>
      <w:pPr>
        <w:pStyle w:val="ListBullet"/>
      </w:pPr>
      <w:r>
        <w:rPr>
          <w:b/>
          <w:color w:val="111111"/>
        </w:rPr>
        <w:t>Compute.</w:t>
      </w:r>
      <w:r>
        <w:rPr>
          <w:color w:val="111111"/>
        </w:rPr>
        <w:t xml:space="preserve"> CPU and GPU slots and RAM limit the jobs that can run concurrently.</w:t>
      </w:r>
    </w:p>
    <w:p>
      <w:pPr>
        <w:pStyle w:val="ListBullet"/>
      </w:pPr>
      <w:r>
        <w:rPr>
          <w:b/>
          <w:color w:val="111111"/>
        </w:rPr>
        <w:t>Storage.</w:t>
      </w:r>
      <w:r>
        <w:rPr>
          <w:color w:val="111111"/>
        </w:rPr>
        <w:t xml:space="preserve"> Arrivals that do not fit in storage are lost (overflow).</w:t>
      </w:r>
    </w:p>
    <w:p>
      <w:pPr>
        <w:pStyle w:val="ListBullet"/>
      </w:pPr>
      <w:r>
        <w:rPr>
          <w:b/>
          <w:color w:val="111111"/>
        </w:rPr>
        <w:t>Downlink.</w:t>
      </w:r>
      <w:r>
        <w:rPr>
          <w:color w:val="111111"/>
        </w:rPr>
        <w:t xml:space="preserve"> Transmission happens only during passes, within their bandwidth and in the policy's priority order.</w:t>
      </w:r>
    </w:p>
    <w:p>
      <w:pPr>
        <w:pStyle w:val="ListBullet"/>
      </w:pPr>
      <w:r>
        <w:rPr>
          <w:b/>
          <w:color w:val="111111"/>
        </w:rPr>
        <w:t>Deadlines.</w:t>
      </w:r>
      <w:r>
        <w:rPr>
          <w:color w:val="111111"/>
        </w:rPr>
        <w:t xml:space="preserve"> Items past their deadline expire.</w:t>
      </w:r>
    </w:p>
    <w:p>
      <w:r>
        <w:rPr>
          <w:color w:val="111111"/>
        </w:rPr>
        <w:t>Even with perfect foresight the per-step problem generalizes the multiple-choice knapsack problem [8], and arrivals and usefulness are unknown in advance. We therefore seek a fast online policy.</w:t>
      </w:r>
    </w:p>
    <w:p>
      <w:pPr>
        <w:pStyle w:val="Heading1"/>
      </w:pPr>
      <w:r>
        <w:rPr>
          <w:color w:val="111111"/>
        </w:rPr>
        <w:t>4 The value-aware decision engine</w:t>
      </w:r>
    </w:p>
    <w:p>
      <w:r>
        <w:rPr>
          <w:color w:val="111111"/>
        </w:rPr>
        <w:t>Figure 1 summarizes the engine. At every step it performs the following operations on the current onboard state and the forecasts. The forecasts are pass and eclipse times, which are predictable from orbit propagation, plus battery and queue state.</w:t>
      </w:r>
    </w:p>
    <w:p>
      <w:pPr>
        <w:jc w:val="center"/>
      </w:pPr>
      <w:r>
        <w:rPr>
          <w:color w:val="111111"/>
        </w:rP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2834640"/>
                    </a:xfrm>
                    <a:prstGeom prst="rect"/>
                  </pic:spPr>
                </pic:pic>
              </a:graphicData>
            </a:graphic>
          </wp:inline>
        </w:drawing>
      </w:r>
    </w:p>
    <w:p>
      <w:r>
        <w:rPr>
          <w:b/>
          <w:color w:val="111111"/>
          <w:sz w:val="18"/>
        </w:rPr>
        <w:t>Figure 1.</w:t>
      </w:r>
      <w:r>
        <w:rPr>
          <w:color w:val="111111"/>
          <w:sz w:val="18"/>
        </w:rPr>
        <w:t xml:space="preserve"> Architecture of the onboard decision loop. The engine turns forecasts and onboard state into one of four routes for every item, every 30 s.</w:t>
      </w:r>
    </w:p>
    <w:p>
      <w:pPr>
        <w:pStyle w:val="Heading2"/>
      </w:pPr>
      <w:r>
        <w:rPr>
          <w:color w:val="111111"/>
        </w:rPr>
        <w:t>4.1 Option valuation</w:t>
      </w:r>
    </w:p>
    <w:p>
      <w:r>
        <w:rPr>
          <w:color w:val="111111"/>
        </w:rPr>
        <w:t>For each raw item, the engine estimates the delivery time of each option. Raw data goes out at the next downlink opportunity. A product is delivered at the first pass after its processing would finish. The engine converts these times into E[V</w:t>
      </w:r>
      <w:r>
        <w:rPr>
          <w:color w:val="111111"/>
        </w:rPr>
        <w:t>raw</w:t>
      </w:r>
      <w:r>
        <w:rPr>
          <w:color w:val="111111"/>
        </w:rPr>
        <w:t>] and E[V</w:t>
      </w:r>
      <w:r>
        <w:rPr>
          <w:color w:val="111111"/>
        </w:rPr>
        <w:t>proc</w:t>
      </w:r>
      <w:r>
        <w:rPr>
          <w:color w:val="111111"/>
        </w:rPr>
        <w:t xml:space="preserve">] using the value model. Each option consumes a vector of resources </w:t>
      </w:r>
      <w:r>
        <w:rPr>
          <w:i/>
          <w:color w:val="111111"/>
        </w:rPr>
        <w:t>a</w:t>
      </w:r>
      <w:r>
        <w:rPr>
          <w:i/>
          <w:color w:val="111111"/>
        </w:rPr>
        <w:t>i,r</w:t>
      </w:r>
      <w:r>
        <w:rPr>
          <w:i/>
          <w:color w:val="111111"/>
        </w:rPr>
        <w:t>(o)</w:t>
      </w:r>
      <w:r>
        <w:rPr>
          <w:color w:val="111111"/>
        </w:rPr>
        <w:t>:</w:t>
      </w:r>
    </w:p>
    <w:p>
      <w:pPr>
        <w:pStyle w:val="ListBullet"/>
      </w:pPr>
      <w:r>
        <w:rPr>
          <w:b/>
          <w:color w:val="111111"/>
        </w:rPr>
        <w:t>Raw option.</w:t>
      </w:r>
      <w:r>
        <w:rPr>
          <w:color w:val="111111"/>
        </w:rPr>
        <w:t xml:space="preserve"> Downlink MB and radio energy. Keeping an item adds nothing to the storage it already occupies.</w:t>
      </w:r>
    </w:p>
    <w:p>
      <w:pPr>
        <w:pStyle w:val="ListBullet"/>
      </w:pPr>
      <w:r>
        <w:rPr>
          <w:b/>
          <w:color w:val="111111"/>
        </w:rPr>
        <w:t>Processing option.</w:t>
      </w:r>
      <w:r>
        <w:rPr>
          <w:color w:val="111111"/>
        </w:rPr>
        <w:t xml:space="preserve"> The expected product size </w:t>
      </w:r>
      <w:r>
        <w:rPr>
          <w:i/>
          <w:color w:val="111111"/>
        </w:rPr>
        <w:t>p</w:t>
      </w:r>
      <w:r>
        <w:rPr>
          <w:i/>
          <w:color w:val="111111"/>
        </w:rPr>
        <w:t>i</w:t>
      </w:r>
      <w:r>
        <w:rPr>
          <w:color w:val="111111"/>
        </w:rPr>
        <w:t xml:space="preserve"> ρ</w:t>
      </w:r>
      <w:r>
        <w:rPr>
          <w:color w:val="111111"/>
        </w:rPr>
        <w:t>k</w:t>
      </w:r>
      <w:r>
        <w:rPr>
          <w:color w:val="111111"/>
        </w:rPr>
        <w:t xml:space="preserve"> </w:t>
      </w:r>
      <w:r>
        <w:rPr>
          <w:i/>
          <w:color w:val="111111"/>
        </w:rPr>
        <w:t>s</w:t>
      </w:r>
      <w:r>
        <w:rPr>
          <w:i/>
          <w:color w:val="111111"/>
        </w:rPr>
        <w:t>i</w:t>
      </w:r>
      <w:r>
        <w:rPr>
          <w:color w:val="111111"/>
        </w:rPr>
        <w:t xml:space="preserve"> on the downlink, processing energy, and GPU or CPU seconds. In storage it has a </w:t>
      </w:r>
      <w:r>
        <w:rPr>
          <w:i/>
          <w:color w:val="111111"/>
        </w:rPr>
        <w:t>negative</w:t>
      </w:r>
      <w:r>
        <w:rPr>
          <w:color w:val="111111"/>
        </w:rPr>
        <w:t xml:space="preserve"> use: it frees the raw size minus the product size.</w:t>
      </w:r>
    </w:p>
    <w:p>
      <w:r>
        <w:rPr>
          <w:color w:val="111111"/>
        </w:rPr>
        <w:t>Products already in storage have only a transmit option. Items whose expected value has fallen below 0.1 % of their base value are marked worthless and dropped, because they cannot reach the ground before their deadline.</w:t>
      </w:r>
    </w:p>
    <w:p>
      <w:pPr>
        <w:pStyle w:val="Heading2"/>
      </w:pPr>
      <w:r>
        <w:rPr>
          <w:color w:val="111111"/>
        </w:rPr>
        <w:t>4.2 Shadow prices by dual decomposition</w:t>
      </w:r>
    </w:p>
    <w:p>
      <w:r>
        <w:rPr>
          <w:color w:val="111111"/>
        </w:rPr>
        <w:t>Given a price λ</w:t>
      </w:r>
      <w:r>
        <w:rPr>
          <w:color w:val="111111"/>
        </w:rPr>
        <w:t>r</w:t>
      </w:r>
      <w:r>
        <w:rPr>
          <w:color w:val="111111"/>
        </w:rPr>
        <w:t xml:space="preserve"> ≥ 0 per unit of resource </w:t>
      </w:r>
      <w:r>
        <w:rPr>
          <w:i/>
          <w:color w:val="111111"/>
        </w:rPr>
        <w:t>r</w:t>
      </w:r>
      <w:r>
        <w:rPr>
          <w:color w:val="111111"/>
        </w:rPr>
        <w:t>, each item independently takes the option with the best net utility:</w:t>
      </w:r>
    </w:p>
    <w:p>
      <w:pPr>
        <w:jc w:val="center"/>
      </w:pPr>
      <w:r>
        <w:rPr>
          <w:i/>
          <w:color w:val="111111"/>
        </w:rPr>
        <w:t>U</w:t>
      </w:r>
      <w:r>
        <w:rPr>
          <w:i/>
          <w:color w:val="111111"/>
        </w:rPr>
        <w:t>i</w:t>
      </w:r>
      <w:r>
        <w:rPr>
          <w:i/>
          <w:color w:val="111111"/>
        </w:rPr>
        <w:t>(o) = E[V</w:t>
      </w:r>
      <w:r>
        <w:rPr>
          <w:i/>
          <w:color w:val="111111"/>
        </w:rPr>
        <w:t>i</w:t>
      </w:r>
      <w:r>
        <w:rPr>
          <w:i/>
          <w:color w:val="111111"/>
        </w:rPr>
        <w:t>(o)] − Σ</w:t>
      </w:r>
      <w:r>
        <w:rPr>
          <w:i/>
          <w:color w:val="111111"/>
        </w:rPr>
        <w:t>r</w:t>
      </w:r>
      <w:r>
        <w:rPr>
          <w:i/>
          <w:color w:val="111111"/>
        </w:rPr>
        <w:t xml:space="preserve"> λ</w:t>
      </w:r>
      <w:r>
        <w:rPr>
          <w:i/>
          <w:color w:val="111111"/>
        </w:rPr>
        <w:t>r</w:t>
      </w:r>
      <w:r>
        <w:rPr>
          <w:i/>
          <w:color w:val="111111"/>
        </w:rPr>
        <w:t xml:space="preserve"> a</w:t>
      </w:r>
      <w:r>
        <w:rPr>
          <w:i/>
          <w:color w:val="111111"/>
        </w:rPr>
        <w:t>i,r</w:t>
      </w:r>
      <w:r>
        <w:rPr>
          <w:i/>
          <w:color w:val="111111"/>
        </w:rPr>
        <w:t>(o),   o</w:t>
      </w:r>
      <w:r>
        <w:rPr>
          <w:i/>
          <w:color w:val="111111"/>
        </w:rPr>
        <w:t>i</w:t>
      </w:r>
      <w:r>
        <w:rPr>
          <w:color w:val="111111"/>
        </w:rPr>
        <w:t xml:space="preserve"> = argmax</w:t>
      </w:r>
      <w:r>
        <w:rPr>
          <w:color w:val="111111"/>
        </w:rPr>
        <w:t>o ∈ {PROCESS, RAW, NONE}</w:t>
      </w:r>
      <w:r>
        <w:rPr>
          <w:color w:val="111111"/>
        </w:rPr>
        <w:t xml:space="preserve"> U</w:t>
      </w:r>
      <w:r>
        <w:rPr>
          <w:color w:val="111111"/>
        </w:rPr>
        <w:t>i</w:t>
      </w:r>
      <w:r>
        <w:rPr>
          <w:color w:val="111111"/>
        </w:rPr>
        <w:t>(o),   U</w:t>
      </w:r>
      <w:r>
        <w:rPr>
          <w:color w:val="111111"/>
        </w:rPr>
        <w:t>i</w:t>
      </w:r>
      <w:r>
        <w:rPr>
          <w:color w:val="111111"/>
        </w:rPr>
        <w:t>(NONE) = 0*    (3)</w:t>
      </w:r>
    </w:p>
    <w:p>
      <w:r>
        <w:rPr>
          <w:color w:val="111111"/>
        </w:rPr>
        <w:t xml:space="preserve">This is the Lagrangian relaxation of the coupled allocation [5, 6]. For each resource, the engine forecasts a supply </w:t>
      </w:r>
      <w:r>
        <w:rPr>
          <w:i/>
          <w:color w:val="111111"/>
        </w:rPr>
        <w:t>S</w:t>
      </w:r>
      <w:r>
        <w:rPr>
          <w:i/>
          <w:color w:val="111111"/>
        </w:rPr>
        <w:t>r</w:t>
      </w:r>
      <w:r>
        <w:rPr>
          <w:color w:val="111111"/>
        </w:rPr>
        <w:t xml:space="preserve"> over a planning horizon ending with the </w:t>
      </w:r>
      <w:r>
        <w:rPr>
          <w:i/>
          <w:color w:val="111111"/>
        </w:rPr>
        <w:t>K</w:t>
      </w:r>
      <w:r>
        <w:rPr>
          <w:color w:val="111111"/>
        </w:rPr>
        <w:t>-th upcoming pass (</w:t>
      </w:r>
      <w:r>
        <w:rPr>
          <w:i/>
          <w:color w:val="111111"/>
        </w:rPr>
        <w:t>K</w:t>
      </w:r>
      <w:r>
        <w:rPr>
          <w:color w:val="111111"/>
        </w:rPr>
        <w:t xml:space="preserve"> = 2):</w:t>
      </w:r>
    </w:p>
    <w:p>
      <w:pPr>
        <w:pStyle w:val="ListBullet"/>
      </w:pPr>
      <w:r>
        <w:rPr>
          <w:b/>
          <w:color w:val="111111"/>
        </w:rPr>
        <w:t>Downlink:</w:t>
      </w:r>
      <w:r>
        <w:rPr>
          <w:color w:val="111111"/>
        </w:rPr>
        <w:t xml:space="preserve"> the capacity of those passes.</w:t>
      </w:r>
    </w:p>
    <w:p>
      <w:pPr>
        <w:pStyle w:val="ListBullet"/>
      </w:pPr>
      <w:r>
        <w:rPr>
          <w:b/>
          <w:color w:val="111111"/>
        </w:rPr>
        <w:t>Energy:</w:t>
      </w:r>
      <w:r>
        <w:rPr>
          <w:color w:val="111111"/>
        </w:rPr>
        <w:t xml:space="preserve"> current charge above the reserve, plus solar harvest, minus platform load and minus energy already committed to running jobs.</w:t>
      </w:r>
    </w:p>
    <w:p>
      <w:pPr>
        <w:pStyle w:val="ListBullet"/>
      </w:pPr>
      <w:r>
        <w:rPr>
          <w:b/>
          <w:color w:val="111111"/>
        </w:rPr>
        <w:t>GPU and CPU:</w:t>
      </w:r>
      <w:r>
        <w:rPr>
          <w:color w:val="111111"/>
        </w:rPr>
        <w:t xml:space="preserve"> slot-seconds in the horizon, minus the work still left on running jobs.</w:t>
      </w:r>
    </w:p>
    <w:p>
      <w:pPr>
        <w:pStyle w:val="ListBullet"/>
      </w:pPr>
      <w:r>
        <w:rPr>
          <w:b/>
          <w:color w:val="111111"/>
        </w:rPr>
        <w:t>Storage:</w:t>
      </w:r>
      <w:r>
        <w:rPr>
          <w:color w:val="111111"/>
        </w:rPr>
        <w:t xml:space="preserve"> the free space left after a guard reserve and after the compact footprint of data expected to arrive before the next pass. It is negative when items already onboard must shrink to make room.</w:t>
      </w:r>
    </w:p>
    <w:p>
      <w:r>
        <w:rPr>
          <w:color w:val="111111"/>
        </w:rPr>
        <w:t>It then raises each price, in two rounds over the five resources, until planned use fits supply. The search doubles the price until the plan fits, then refines it by geometric bisection:</w:t>
      </w:r>
    </w:p>
    <w:p>
      <w:pPr>
        <w:jc w:val="center"/>
      </w:pPr>
      <w:r>
        <w:rPr>
          <w:i/>
          <w:color w:val="111111"/>
        </w:rPr>
        <w:t>Σ</w:t>
      </w:r>
      <w:r>
        <w:rPr>
          <w:i/>
          <w:color w:val="111111"/>
        </w:rPr>
        <w:t>i</w:t>
      </w:r>
      <w:r>
        <w:rPr>
          <w:i/>
          <w:color w:val="111111"/>
        </w:rPr>
        <w:t xml:space="preserve"> a</w:t>
      </w:r>
      <w:r>
        <w:rPr>
          <w:i/>
          <w:color w:val="111111"/>
        </w:rPr>
        <w:t>i,r</w:t>
      </w:r>
      <w:r>
        <w:rPr>
          <w:i/>
          <w:color w:val="111111"/>
        </w:rPr>
        <w:t>(o</w:t>
      </w:r>
      <w:r>
        <w:rPr>
          <w:i/>
          <w:color w:val="111111"/>
        </w:rPr>
        <w:t>i</w:t>
      </w:r>
      <w:r>
        <w:rPr>
          <w:color w:val="111111"/>
        </w:rPr>
        <w:t>) ≤ S</w:t>
      </w:r>
      <w:r>
        <w:rPr>
          <w:color w:val="111111"/>
        </w:rPr>
        <w:t>r</w:t>
      </w:r>
      <w:r>
        <w:rPr>
          <w:color w:val="111111"/>
        </w:rPr>
        <w:t xml:space="preserve">   for every resource r*    (4)</w:t>
      </w:r>
    </w:p>
    <w:p>
      <w:r>
        <w:rPr>
          <w:color w:val="111111"/>
        </w:rPr>
        <w:t>A price stays at zero while its resource is plentiful. In particular, energy is free when the battery is full in sunlight, because unused solar power would be wasted. A price rises to the value density of the marginal item when its resource binds. This explains why the engine sends raw data when bandwidth is spare but switches to compact products when passes are saturated. When storage runs short, the storage price rewards processing precisely because processing frees space.</w:t>
      </w:r>
    </w:p>
    <w:p>
      <w:pPr>
        <w:pStyle w:val="Heading2"/>
      </w:pPr>
      <w:r>
        <w:rPr>
          <w:color w:val="111111"/>
        </w:rPr>
        <w:t>4.3 Queue-aware re-valuation</w:t>
      </w:r>
    </w:p>
    <w:p>
      <w:r>
        <w:rPr>
          <w:color w:val="111111"/>
        </w:rPr>
        <w:t>The first pass assumes that every raw item leaves at the start of the next pass, which is optimistic when the queue is long. The engine therefore sorts the items routed to RAW by value density. It computes each item's actual completion time from the cumulative volume ahead of it and the pass schedule, re-values the item at that time, and solves the prices a second time.</w:t>
      </w:r>
    </w:p>
    <w:p>
      <w:pPr>
        <w:pStyle w:val="Heading2"/>
      </w:pPr>
      <w:r>
        <w:rPr>
          <w:color w:val="111111"/>
        </w:rPr>
        <w:t>4.4 Admission, downlink order and guards</w:t>
      </w:r>
    </w:p>
    <w:p>
      <w:r>
        <w:rPr>
          <w:color w:val="111111"/>
        </w:rPr>
        <w:t>Items routed to PROCESS start immediately, in order of utility gain per processing second, if three conditions hold:</w:t>
      </w:r>
    </w:p>
    <w:p>
      <w:pPr>
        <w:pStyle w:val="ListBullet"/>
      </w:pPr>
      <w:r>
        <w:rPr>
          <w:color w:val="111111"/>
        </w:rPr>
        <w:t>a slot of the right type is free;</w:t>
      </w:r>
    </w:p>
    <w:p>
      <w:pPr>
        <w:pStyle w:val="ListBullet"/>
      </w:pPr>
      <w:r>
        <w:rPr>
          <w:color w:val="111111"/>
        </w:rPr>
        <w:t>enough RAM is free;</w:t>
      </w:r>
    </w:p>
    <w:p>
      <w:pPr>
        <w:pStyle w:val="ListBullet"/>
      </w:pPr>
      <w:r>
        <w:rPr>
          <w:color w:val="111111"/>
        </w:rPr>
        <w:t xml:space="preserve">the job fits the </w:t>
      </w:r>
      <w:r>
        <w:rPr>
          <w:b/>
          <w:color w:val="111111"/>
        </w:rPr>
        <w:t>battery headroom</w:t>
      </w:r>
      <w:r>
        <w:rPr>
          <w:color w:val="111111"/>
        </w:rPr>
        <w:t>: the energy that can be spent now while staying above the 30 % reserve through the next eclipse, including the radio energy of any pass before the next sunrise.</w:t>
      </w:r>
    </w:p>
    <w:p>
      <w:r>
        <w:rPr>
          <w:color w:val="111111"/>
        </w:rPr>
        <w:t xml:space="preserve">Otherwise the item is </w:t>
      </w:r>
      <w:r>
        <w:rPr>
          <w:b/>
          <w:color w:val="111111"/>
        </w:rPr>
        <w:t>stored</w:t>
      </w:r>
      <w:r>
        <w:rPr>
          <w:color w:val="111111"/>
        </w:rPr>
        <w:t xml:space="preserve"> for later processing. During a pass, items routed to RAW (raw data or products) are sent in decreasing order of</w:t>
      </w:r>
    </w:p>
    <w:p>
      <w:pPr>
        <w:jc w:val="center"/>
      </w:pPr>
      <w:r>
        <w:rPr>
          <w:i/>
          <w:color w:val="111111"/>
        </w:rPr>
        <w:t>k</w:t>
      </w:r>
      <w:r>
        <w:rPr>
          <w:i/>
          <w:color w:val="111111"/>
        </w:rPr>
        <w:t>i</w:t>
      </w:r>
      <w:r>
        <w:rPr>
          <w:i/>
          <w:color w:val="111111"/>
        </w:rPr>
        <w:t xml:space="preserve"> = [V</w:t>
      </w:r>
      <w:r>
        <w:rPr>
          <w:i/>
          <w:color w:val="111111"/>
        </w:rPr>
        <w:t>i</w:t>
      </w:r>
      <w:r>
        <w:rPr>
          <w:i/>
          <w:color w:val="111111"/>
        </w:rPr>
        <w:t>(now) + w</w:t>
      </w:r>
      <w:r>
        <w:rPr>
          <w:i/>
          <w:color w:val="111111"/>
        </w:rPr>
        <w:t>u</w:t>
      </w:r>
      <w:r>
        <w:rPr>
          <w:i/>
          <w:color w:val="111111"/>
        </w:rPr>
        <w:t xml:space="preserve"> (V</w:t>
      </w:r>
      <w:r>
        <w:rPr>
          <w:i/>
          <w:color w:val="111111"/>
        </w:rPr>
        <w:t>i</w:t>
      </w:r>
      <w:r>
        <w:rPr>
          <w:i/>
          <w:color w:val="111111"/>
        </w:rPr>
        <w:t>(now) − V</w:t>
      </w:r>
      <w:r>
        <w:rPr>
          <w:i/>
          <w:color w:val="111111"/>
        </w:rPr>
        <w:t>i</w:t>
      </w:r>
      <w:r>
        <w:rPr>
          <w:i/>
          <w:color w:val="111111"/>
        </w:rPr>
        <w:t>(next pass))] / s</w:t>
      </w:r>
      <w:r>
        <w:rPr>
          <w:i/>
          <w:color w:val="111111"/>
        </w:rPr>
        <w:t>i</w:t>
      </w:r>
      <w:r>
        <w:rPr>
          <w:color w:val="111111"/>
        </w:rPr>
        <w:t xml:space="preserve">    (5)</w:t>
      </w:r>
    </w:p>
    <w:p>
      <w:r>
        <w:rPr>
          <w:color w:val="111111"/>
        </w:rPr>
        <w:t>This is value per MB plus an urgency term: the value lost by waiting for the next pass.</w:t>
      </w:r>
    </w:p>
    <w:p>
      <w:r>
        <w:rPr>
          <w:color w:val="111111"/>
        </w:rPr>
        <w:t xml:space="preserve">A </w:t>
      </w:r>
      <w:r>
        <w:rPr>
          <w:b/>
          <w:color w:val="111111"/>
        </w:rPr>
        <w:t>storage guard</w:t>
      </w:r>
      <w:r>
        <w:rPr>
          <w:color w:val="111111"/>
        </w:rPr>
        <w:t xml:space="preserve"> keeps free space for five minutes of peak acquisition, and at least 5 % of capacity. When space runs short it drops items, cheapest per MB first. It only drops an item worth less per MB than the data it makes room for, which is the expected value density of new acquisitions (≈ 0.03 value/MB for the nominal instruments). Small, valuable items such as telemetry are therefore never sacrificed to free space for bulk imagery.</w:t>
      </w:r>
    </w:p>
    <w:p>
      <w:pPr>
        <w:pStyle w:val="Heading2"/>
      </w:pPr>
      <w:r>
        <w:rPr>
          <w:color w:val="111111"/>
        </w:rPr>
        <w:t>4.5 Explainability and cost</w:t>
      </w:r>
    </w:p>
    <w:p>
      <w:r>
        <w:rPr>
          <w:color w:val="111111"/>
        </w:rPr>
        <w:t>Every decision carries a one-line explanation generated from the quantities above, together with the current prices. Verbatim examples from the seed-7 replays:</w:t>
      </w:r>
    </w:p>
    <w:p>
      <w:pPr>
        <w:pStyle w:val="ListBullet"/>
      </w:pPr>
      <w:r>
        <w:rPr>
          <w:i/>
          <w:color w:val="111111"/>
        </w:rPr>
        <w:t>"process now: U_proc 10.66 &gt; U_raw 7.54; ~1 MB product vs 33 MB raw"</w:t>
      </w:r>
      <w:r>
        <w:rPr>
          <w:color w:val="111111"/>
        </w:rPr>
        <w:t xml:space="preserve"> (an event candidate, nominal, T+9.0 h).</w:t>
      </w:r>
    </w:p>
    <w:p>
      <w:pPr>
        <w:pStyle w:val="ListBullet"/>
      </w:pPr>
      <w:r>
        <w:rPr>
          <w:i/>
          <w:color w:val="111111"/>
        </w:rPr>
        <w:t>"transmit raw: U_raw 4.47 &gt;= U_proc 2.74"</w:t>
      </w:r>
      <w:r>
        <w:rPr>
          <w:color w:val="111111"/>
        </w:rPr>
        <w:t xml:space="preserve"> (a hyperspectral cube in the nominal case: with spare downlink, raw data keeps more science).</w:t>
      </w:r>
    </w:p>
    <w:p>
      <w:pPr>
        <w:pStyle w:val="ListBullet"/>
      </w:pPr>
      <w:r>
        <w:rPr>
          <w:i/>
          <w:color w:val="111111"/>
        </w:rPr>
        <w:t>"process now: U_proc very high (frees scarce storage) &gt; U_raw 4.47; ~26 MB product vs 651 MB raw [… storage saturated]"</w:t>
      </w:r>
      <w:r>
        <w:rPr>
          <w:color w:val="111111"/>
        </w:rPr>
        <w:t xml:space="preserve"> (the same kind of cube when storage is tight).</w:t>
      </w:r>
    </w:p>
    <w:p>
      <w:pPr>
        <w:pStyle w:val="ListBullet"/>
      </w:pPr>
      <w:r>
        <w:rPr>
          <w:i/>
          <w:color w:val="111111"/>
        </w:rPr>
        <w:t>"drop: no pass before its value decays away"</w:t>
      </w:r>
      <w:r>
        <w:rPr>
          <w:color w:val="111111"/>
        </w:rPr>
        <w:t xml:space="preserve"> (an event candidate acquired hours before the next pass).</w:t>
      </w:r>
    </w:p>
    <w:p>
      <w:r>
        <w:rPr>
          <w:color w:val="111111"/>
        </w:rPr>
        <w:t>When no price can make the plan fit (for example, storage that even full processing cannot free), the price saturates and the explanation says so in words.</w:t>
      </w:r>
    </w:p>
    <w:p>
      <w:r>
        <w:rPr>
          <w:color w:val="111111"/>
        </w:rPr>
        <w:t xml:space="preserve">The per-step computation is dominated by the price search: at most a few hundred vectorized evaluations over the </w:t>
      </w:r>
      <w:r>
        <w:rPr>
          <w:i/>
          <w:color w:val="111111"/>
        </w:rPr>
        <w:t>n</w:t>
      </w:r>
      <w:r>
        <w:rPr>
          <w:color w:val="111111"/>
        </w:rPr>
        <w:t xml:space="preserve"> onboard items. Measured on one laptop core in pure Python/NumPy over 17,280 decisions (seed 7, all six scenarios), a decision takes 1.5 ms on average, 3.8 ms at the 95th percentile and at most 8 ms, with up to 277 items onboard. That is more than three orders of magnitude below the 30 s decision period.</w:t>
      </w:r>
    </w:p>
    <w:p>
      <w:pPr>
        <w:pStyle w:val="Heading1"/>
      </w:pPr>
      <w:r>
        <w:rPr>
          <w:color w:val="111111"/>
        </w:rPr>
        <w:t>5 Experimental setup</w:t>
      </w:r>
    </w:p>
    <w:p>
      <w:r>
        <w:rPr>
          <w:b/>
          <w:color w:val="111111"/>
        </w:rPr>
        <w:t>Simulator.</w:t>
      </w:r>
      <w:r>
        <w:rPr>
          <w:color w:val="111111"/>
        </w:rPr>
        <w:t xml:space="preserve"> The simulator is discrete-time and seeded. It keeps all state in immutable objects, and it alone holds the hidden usefulness truth. It enforces every hard constraint, so policies cannot cheat. For a given seed every strategy faces exactly the same real day of passes and eclipses and the same data. The geometry is precomputed once (</w:t>
      </w:r>
      <w:r>
        <w:rPr>
          <w:rFonts w:ascii="Consolas" w:hAnsi="Consolas"/>
          <w:color w:val="111111"/>
        </w:rPr>
        <w:t>satsched.cli geometry</w:t>
      </w:r>
      <w:r>
        <w:rPr>
          <w:color w:val="111111"/>
        </w:rPr>
        <w:t>) and stored with its provenance (TLE, station, mask, ephemeris), so experiments do not need skyfield.</w:t>
      </w:r>
    </w:p>
    <w:p>
      <w:r>
        <w:rPr>
          <w:b/>
          <w:color w:val="111111"/>
        </w:rPr>
        <w:t>Baselines.</w:t>
      </w:r>
    </w:p>
    <w:p>
      <w:pPr>
        <w:pStyle w:val="ListBullet"/>
      </w:pPr>
      <w:r>
        <w:rPr>
          <w:b/>
          <w:color w:val="111111"/>
        </w:rPr>
        <w:t>Bent-pipe:</w:t>
      </w:r>
      <w:r>
        <w:rPr>
          <w:color w:val="111111"/>
        </w:rPr>
        <w:t xml:space="preserve"> never process; downlink everything raw, oldest first.</w:t>
      </w:r>
    </w:p>
    <w:p>
      <w:pPr>
        <w:pStyle w:val="ListBullet"/>
      </w:pPr>
      <w:r>
        <w:rPr>
          <w:b/>
          <w:color w:val="111111"/>
        </w:rPr>
        <w:t>Process-all:</w:t>
      </w:r>
      <w:r>
        <w:rPr>
          <w:color w:val="111111"/>
        </w:rPr>
        <w:t xml:space="preserve"> process every processable item as soon as a slot is free (FIFO); downlink products and telemetry, oldest first.</w:t>
      </w:r>
    </w:p>
    <w:p>
      <w:pPr>
        <w:pStyle w:val="ListBullet"/>
      </w:pPr>
      <w:r>
        <w:rPr>
          <w:b/>
          <w:color w:val="111111"/>
        </w:rPr>
        <w:t>Priority rules:</w:t>
      </w:r>
      <w:r>
        <w:rPr>
          <w:color w:val="111111"/>
        </w:rPr>
        <w:t xml:space="preserve"> a hand-tuned operations rule set.</w:t>
      </w:r>
    </w:p>
    <w:p>
      <w:r>
        <w:rPr>
          <w:color w:val="111111"/>
        </w:rPr>
        <w:t>- Static priority classes: events, then telemetry, then hyperspectral, then optical, then science. - Battery thresholds for processing: events always; optical and hyperspectral above 50 %; science above 70 %. - Leftover pass capacity filled with raw data by priority. - Drop low-priority items above 90 % storage.</w:t>
      </w:r>
    </w:p>
    <w:p>
      <w:pPr>
        <w:pStyle w:val="ListBullet"/>
      </w:pPr>
      <w:r>
        <w:rPr>
          <w:b/>
          <w:color w:val="111111"/>
        </w:rPr>
        <w:t>Bandwidth-aware rules:</w:t>
      </w:r>
      <w:r>
        <w:rPr>
          <w:color w:val="111111"/>
        </w:rPr>
        <w:t xml:space="preserve"> the priority rules plus what a careful operator would add to exploit spare downlink. Hyperspectral cubes and optical images forecast useful (</w:t>
      </w:r>
      <w:r>
        <w:rPr>
          <w:i/>
          <w:color w:val="111111"/>
        </w:rPr>
        <w:t>p</w:t>
      </w:r>
      <w:r>
        <w:rPr>
          <w:i/>
          <w:color w:val="111111"/>
        </w:rPr>
        <w:t>i</w:t>
      </w:r>
      <w:r>
        <w:rPr>
          <w:color w:val="111111"/>
        </w:rPr>
        <w:t xml:space="preserve"> ≥ 0.7) are kept raw, highest priority first, while they fit in 80 % of the next two passes and in half of the mass memory. The thresholds were fixed a priori.</w:t>
      </w:r>
    </w:p>
    <w:p>
      <w:r>
        <w:rPr>
          <w:b/>
          <w:color w:val="111111"/>
        </w:rPr>
        <w:t>Metrics.</w:t>
      </w:r>
      <w:r>
        <w:rPr>
          <w:color w:val="111111"/>
        </w:rPr>
        <w:t xml:space="preserve"> Each of the five evaluation criteria of the challenge maps to measured quantities:</w:t>
      </w:r>
    </w:p>
    <w:p>
      <w:pPr>
        <w:pStyle w:val="ListBullet"/>
      </w:pPr>
      <w:r>
        <w:rPr>
          <w:b/>
          <w:color w:val="111111"/>
        </w:rPr>
        <w:t>Decision quality:</w:t>
      </w:r>
      <w:r>
        <w:rPr>
          <w:color w:val="111111"/>
        </w:rPr>
        <w:t xml:space="preserve"> value captured, as a percentage of the ideal value.</w:t>
      </w:r>
    </w:p>
    <w:p>
      <w:pPr>
        <w:pStyle w:val="ListBullet"/>
      </w:pPr>
      <w:r>
        <w:rPr>
          <w:b/>
          <w:color w:val="111111"/>
        </w:rPr>
        <w:t>Completed tasks:</w:t>
      </w:r>
      <w:r>
        <w:rPr>
          <w:color w:val="111111"/>
        </w:rPr>
        <w:t xml:space="preserve"> the share of items delivered or correctly filtered onboard, with delivered, lost and backlog shares reported separately.</w:t>
      </w:r>
    </w:p>
    <w:p>
      <w:pPr>
        <w:pStyle w:val="ListBullet"/>
      </w:pPr>
      <w:r>
        <w:rPr>
          <w:b/>
          <w:color w:val="111111"/>
        </w:rPr>
        <w:t>Energy:</w:t>
      </w:r>
      <w:r>
        <w:rPr>
          <w:color w:val="111111"/>
        </w:rPr>
        <w:t xml:space="preserve"> discretionary energy (processing + radio), Wh per unit of value, lowest battery charge, time below the reserve, and unmet platform load (power failures).</w:t>
      </w:r>
    </w:p>
    <w:p>
      <w:pPr>
        <w:pStyle w:val="ListBullet"/>
      </w:pPr>
      <w:r>
        <w:rPr>
          <w:b/>
          <w:color w:val="111111"/>
        </w:rPr>
        <w:t>Latency:</w:t>
      </w:r>
      <w:r>
        <w:rPr>
          <w:color w:val="111111"/>
        </w:rPr>
        <w:t xml:space="preserve"> mean and 95th percentile, and the latency of true urgent alerts.</w:t>
      </w:r>
    </w:p>
    <w:p>
      <w:pPr>
        <w:pStyle w:val="ListBullet"/>
      </w:pPr>
      <w:r>
        <w:rPr>
          <w:b/>
          <w:color w:val="111111"/>
        </w:rPr>
        <w:t>Resource use:</w:t>
      </w:r>
      <w:r>
        <w:rPr>
          <w:color w:val="111111"/>
        </w:rPr>
        <w:t xml:space="preserve"> GPU/CPU busy time, share of pass capacity used, and mean and peak storage.</w:t>
      </w:r>
    </w:p>
    <w:p>
      <w:r>
        <w:rPr>
          <w:b/>
          <w:color w:val="111111"/>
        </w:rPr>
        <w:t>Protocol.</w:t>
      </w:r>
      <w:r>
        <w:rPr>
          <w:color w:val="111111"/>
        </w:rPr>
        <w:t xml:space="preserve"> Engine parameters and scenario stress levels were set only on seeds 1000–1003, which are real days 24–27 and never overlap the evaluation days. All reported results use seeds 0–19: 20 real days per scenario and strategy, 600 simulated days in total. We report means with 95 % confidence intervals. Because every strategy sees the same days, we also report paired differences. As a robustness check, we repeated the whole benchmark with a synthetic geometry (Section 6.6).</w:t>
      </w:r>
    </w:p>
    <w:p>
      <w:r>
        <w:rPr>
          <w:b/>
          <w:color w:val="111111"/>
        </w:rPr>
        <w:t>Scenario validation.</w:t>
      </w:r>
      <w:r>
        <w:rPr>
          <w:color w:val="111111"/>
        </w:rPr>
        <w:t xml:space="preserve"> A stress scenario is only informative if its resource actually binds. Table 3 shows, for each stress scenario, the named resource under load, nominal → stressed, for every strategy that processes data. The battery falls to the load-shedding floor for process-all and within a few points of the reserve for the others. Storage peaks at 90–99 %, passes run full, and the GPU is busy 86–96 % of the day.</w:t>
      </w:r>
    </w:p>
    <w:tbl>
      <w:tblPr>
        <w:tblStyle w:val="LightList-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
              <w:rPr>
                <w:b/>
                <w:sz w:val="16"/>
              </w:rPr>
              <w:t>Scenario</w:t>
            </w:r>
          </w:p>
        </w:tc>
        <w:tc>
          <w:tcPr>
            <w:tcW w:type="dxa" w:w="1656"/>
          </w:tcPr>
          <w:p>
            <w:r/>
            <w:r>
              <w:rPr>
                <w:b/>
                <w:sz w:val="16"/>
              </w:rPr>
              <w:t>Binding resource</w:t>
            </w:r>
          </w:p>
        </w:tc>
        <w:tc>
          <w:tcPr>
            <w:tcW w:type="dxa" w:w="1656"/>
          </w:tcPr>
          <w:p>
            <w:r/>
            <w:r>
              <w:rPr>
                <w:b/>
                <w:sz w:val="16"/>
              </w:rPr>
              <w:t>Process-all</w:t>
            </w:r>
          </w:p>
        </w:tc>
        <w:tc>
          <w:tcPr>
            <w:tcW w:type="dxa" w:w="1656"/>
          </w:tcPr>
          <w:p>
            <w:r/>
            <w:r>
              <w:rPr>
                <w:b/>
                <w:sz w:val="16"/>
              </w:rPr>
              <w:t>Priority rules</w:t>
            </w:r>
          </w:p>
        </w:tc>
        <w:tc>
          <w:tcPr>
            <w:tcW w:type="dxa" w:w="1656"/>
          </w:tcPr>
          <w:p>
            <w:r/>
            <w:r>
              <w:rPr>
                <w:b/>
                <w:sz w:val="16"/>
              </w:rPr>
              <w:t>Bandwidth rules</w:t>
            </w:r>
          </w:p>
        </w:tc>
        <w:tc>
          <w:tcPr>
            <w:tcW w:type="dxa" w:w="1656"/>
          </w:tcPr>
          <w:p>
            <w:r/>
            <w:r>
              <w:rPr>
                <w:b/>
                <w:sz w:val="16"/>
              </w:rPr>
              <w:t>Value-aware</w:t>
            </w:r>
          </w:p>
        </w:tc>
      </w:tr>
      <w:tr>
        <w:tc>
          <w:tcPr>
            <w:tcW w:type="dxa" w:w="1656"/>
          </w:tcPr>
          <w:p>
            <w:r/>
            <w:r>
              <w:rPr>
                <w:sz w:val="16"/>
              </w:rPr>
              <w:t>Energy-starved</w:t>
            </w:r>
          </w:p>
        </w:tc>
        <w:tc>
          <w:tcPr>
            <w:tcW w:type="dxa" w:w="1656"/>
          </w:tcPr>
          <w:p>
            <w:r/>
            <w:r>
              <w:rPr>
                <w:sz w:val="16"/>
              </w:rPr>
              <w:t>Energy: lowest battery (%)</w:t>
            </w:r>
          </w:p>
        </w:tc>
        <w:tc>
          <w:tcPr>
            <w:tcW w:type="dxa" w:w="1656"/>
          </w:tcPr>
          <w:p>
            <w:r/>
            <w:r>
              <w:rPr>
                <w:sz w:val="16"/>
              </w:rPr>
              <w:t xml:space="preserve">74 → </w:t>
            </w:r>
            <w:r>
              <w:rPr>
                <w:b/>
                <w:sz w:val="16"/>
              </w:rPr>
              <w:t>10</w:t>
            </w:r>
          </w:p>
        </w:tc>
        <w:tc>
          <w:tcPr>
            <w:tcW w:type="dxa" w:w="1656"/>
          </w:tcPr>
          <w:p>
            <w:r/>
            <w:r>
              <w:rPr>
                <w:sz w:val="16"/>
              </w:rPr>
              <w:t xml:space="preserve">74 → </w:t>
            </w:r>
            <w:r>
              <w:rPr>
                <w:b/>
                <w:sz w:val="16"/>
              </w:rPr>
              <w:t>23</w:t>
            </w:r>
          </w:p>
        </w:tc>
        <w:tc>
          <w:tcPr>
            <w:tcW w:type="dxa" w:w="1656"/>
          </w:tcPr>
          <w:p>
            <w:r/>
            <w:r>
              <w:rPr>
                <w:sz w:val="16"/>
              </w:rPr>
              <w:t xml:space="preserve">75 → </w:t>
            </w:r>
            <w:r>
              <w:rPr>
                <w:b/>
                <w:sz w:val="16"/>
              </w:rPr>
              <w:t>27</w:t>
            </w:r>
          </w:p>
        </w:tc>
        <w:tc>
          <w:tcPr>
            <w:tcW w:type="dxa" w:w="1656"/>
          </w:tcPr>
          <w:p>
            <w:r/>
            <w:r>
              <w:rPr>
                <w:sz w:val="16"/>
              </w:rPr>
              <w:t xml:space="preserve">75 → </w:t>
            </w:r>
            <w:r>
              <w:rPr>
                <w:b/>
                <w:sz w:val="16"/>
              </w:rPr>
              <w:t>28</w:t>
            </w:r>
          </w:p>
        </w:tc>
      </w:tr>
      <w:tr>
        <w:tc>
          <w:tcPr>
            <w:tcW w:type="dxa" w:w="1656"/>
          </w:tcPr>
          <w:p>
            <w:r/>
            <w:r>
              <w:rPr>
                <w:sz w:val="16"/>
              </w:rPr>
              <w:t>Downlink-starved</w:t>
            </w:r>
          </w:p>
        </w:tc>
        <w:tc>
          <w:tcPr>
            <w:tcW w:type="dxa" w:w="1656"/>
          </w:tcPr>
          <w:p>
            <w:r/>
            <w:r>
              <w:rPr>
                <w:sz w:val="16"/>
              </w:rPr>
              <w:t>Downlink: pass capacity used (%)</w:t>
            </w:r>
          </w:p>
        </w:tc>
        <w:tc>
          <w:tcPr>
            <w:tcW w:type="dxa" w:w="1656"/>
          </w:tcPr>
          <w:p>
            <w:r/>
            <w:r>
              <w:rPr>
                <w:sz w:val="16"/>
              </w:rPr>
              <w:t xml:space="preserve">28 → </w:t>
            </w:r>
            <w:r>
              <w:rPr>
                <w:b/>
                <w:sz w:val="16"/>
              </w:rPr>
              <w:t>98</w:t>
            </w:r>
          </w:p>
        </w:tc>
        <w:tc>
          <w:tcPr>
            <w:tcW w:type="dxa" w:w="1656"/>
          </w:tcPr>
          <w:p>
            <w:r/>
            <w:r>
              <w:rPr>
                <w:sz w:val="16"/>
              </w:rPr>
              <w:t xml:space="preserve">29 → </w:t>
            </w:r>
            <w:r>
              <w:rPr>
                <w:b/>
                <w:sz w:val="16"/>
              </w:rPr>
              <w:t>98</w:t>
            </w:r>
          </w:p>
        </w:tc>
        <w:tc>
          <w:tcPr>
            <w:tcW w:type="dxa" w:w="1656"/>
          </w:tcPr>
          <w:p>
            <w:r/>
            <w:r>
              <w:rPr>
                <w:sz w:val="16"/>
              </w:rPr>
              <w:t xml:space="preserve">99 → </w:t>
            </w:r>
            <w:r>
              <w:rPr>
                <w:b/>
                <w:sz w:val="16"/>
              </w:rPr>
              <w:t>100</w:t>
            </w:r>
          </w:p>
        </w:tc>
        <w:tc>
          <w:tcPr>
            <w:tcW w:type="dxa" w:w="1656"/>
          </w:tcPr>
          <w:p>
            <w:r/>
            <w:r>
              <w:rPr>
                <w:sz w:val="16"/>
              </w:rPr>
              <w:t xml:space="preserve">99 → </w:t>
            </w:r>
            <w:r>
              <w:rPr>
                <w:b/>
                <w:sz w:val="16"/>
              </w:rPr>
              <w:t>100</w:t>
            </w:r>
          </w:p>
        </w:tc>
      </w:tr>
      <w:tr>
        <w:tc>
          <w:tcPr>
            <w:tcW w:type="dxa" w:w="1656"/>
          </w:tcPr>
          <w:p>
            <w:r/>
            <w:r>
              <w:rPr>
                <w:sz w:val="16"/>
              </w:rPr>
              <w:t>Storage-tight</w:t>
            </w:r>
          </w:p>
        </w:tc>
        <w:tc>
          <w:tcPr>
            <w:tcW w:type="dxa" w:w="1656"/>
          </w:tcPr>
          <w:p>
            <w:r/>
            <w:r>
              <w:rPr>
                <w:sz w:val="16"/>
              </w:rPr>
              <w:t>Storage: peak storage (%)</w:t>
            </w:r>
          </w:p>
        </w:tc>
        <w:tc>
          <w:tcPr>
            <w:tcW w:type="dxa" w:w="1656"/>
          </w:tcPr>
          <w:p>
            <w:r/>
            <w:r>
              <w:rPr>
                <w:sz w:val="16"/>
              </w:rPr>
              <w:t xml:space="preserve">13 → </w:t>
            </w:r>
            <w:r>
              <w:rPr>
                <w:b/>
                <w:sz w:val="16"/>
              </w:rPr>
              <w:t>99</w:t>
            </w:r>
          </w:p>
        </w:tc>
        <w:tc>
          <w:tcPr>
            <w:tcW w:type="dxa" w:w="1656"/>
          </w:tcPr>
          <w:p>
            <w:r/>
            <w:r>
              <w:rPr>
                <w:sz w:val="16"/>
              </w:rPr>
              <w:t xml:space="preserve">13 → </w:t>
            </w:r>
            <w:r>
              <w:rPr>
                <w:b/>
                <w:sz w:val="16"/>
              </w:rPr>
              <w:t>90</w:t>
            </w:r>
          </w:p>
        </w:tc>
        <w:tc>
          <w:tcPr>
            <w:tcW w:type="dxa" w:w="1656"/>
          </w:tcPr>
          <w:p>
            <w:r/>
            <w:r>
              <w:rPr>
                <w:sz w:val="16"/>
              </w:rPr>
              <w:t xml:space="preserve">33 → </w:t>
            </w:r>
            <w:r>
              <w:rPr>
                <w:b/>
                <w:sz w:val="16"/>
              </w:rPr>
              <w:t>90</w:t>
            </w:r>
          </w:p>
        </w:tc>
        <w:tc>
          <w:tcPr>
            <w:tcW w:type="dxa" w:w="1656"/>
          </w:tcPr>
          <w:p>
            <w:r/>
            <w:r>
              <w:rPr>
                <w:sz w:val="16"/>
              </w:rPr>
              <w:t xml:space="preserve">39 → </w:t>
            </w:r>
            <w:r>
              <w:rPr>
                <w:b/>
                <w:sz w:val="16"/>
              </w:rPr>
              <w:t>97</w:t>
            </w:r>
          </w:p>
        </w:tc>
      </w:tr>
      <w:tr>
        <w:tc>
          <w:tcPr>
            <w:tcW w:type="dxa" w:w="1656"/>
          </w:tcPr>
          <w:p>
            <w:r/>
            <w:r>
              <w:rPr>
                <w:sz w:val="16"/>
              </w:rPr>
              <w:t>Compute-starved</w:t>
            </w:r>
          </w:p>
        </w:tc>
        <w:tc>
          <w:tcPr>
            <w:tcW w:type="dxa" w:w="1656"/>
          </w:tcPr>
          <w:p>
            <w:r/>
            <w:r>
              <w:rPr>
                <w:sz w:val="16"/>
              </w:rPr>
              <w:t>Compute: GPU busy (%)</w:t>
            </w:r>
          </w:p>
        </w:tc>
        <w:tc>
          <w:tcPr>
            <w:tcW w:type="dxa" w:w="1656"/>
          </w:tcPr>
          <w:p>
            <w:r/>
            <w:r>
              <w:rPr>
                <w:sz w:val="16"/>
              </w:rPr>
              <w:t xml:space="preserve">29 → </w:t>
            </w:r>
            <w:r>
              <w:rPr>
                <w:b/>
                <w:sz w:val="16"/>
              </w:rPr>
              <w:t>95</w:t>
            </w:r>
          </w:p>
        </w:tc>
        <w:tc>
          <w:tcPr>
            <w:tcW w:type="dxa" w:w="1656"/>
          </w:tcPr>
          <w:p>
            <w:r/>
            <w:r>
              <w:rPr>
                <w:sz w:val="16"/>
              </w:rPr>
              <w:t xml:space="preserve">29 → </w:t>
            </w:r>
            <w:r>
              <w:rPr>
                <w:b/>
                <w:sz w:val="16"/>
              </w:rPr>
              <w:t>96</w:t>
            </w:r>
          </w:p>
        </w:tc>
        <w:tc>
          <w:tcPr>
            <w:tcW w:type="dxa" w:w="1656"/>
          </w:tcPr>
          <w:p>
            <w:r/>
            <w:r>
              <w:rPr>
                <w:sz w:val="16"/>
              </w:rPr>
              <w:t xml:space="preserve">22 → </w:t>
            </w:r>
            <w:r>
              <w:rPr>
                <w:b/>
                <w:sz w:val="16"/>
              </w:rPr>
              <w:t>89</w:t>
            </w:r>
          </w:p>
        </w:tc>
        <w:tc>
          <w:tcPr>
            <w:tcW w:type="dxa" w:w="1656"/>
          </w:tcPr>
          <w:p>
            <w:r/>
            <w:r>
              <w:rPr>
                <w:sz w:val="16"/>
              </w:rPr>
              <w:t xml:space="preserve">22 → </w:t>
            </w:r>
            <w:r>
              <w:rPr>
                <w:b/>
                <w:sz w:val="16"/>
              </w:rPr>
              <w:t>86</w:t>
            </w:r>
          </w:p>
        </w:tc>
      </w:tr>
    </w:tbl>
    <w:p/>
    <w:p>
      <w:r>
        <w:rPr>
          <w:b/>
          <w:color w:val="111111"/>
        </w:rPr>
        <w:t>Table 3.</w:t>
      </w:r>
      <w:r>
        <w:rPr>
          <w:color w:val="111111"/>
        </w:rPr>
        <w:t xml:space="preserve"> Scenario validation: the binding resource of each stress scenario, nominal → stressed (mean over the 20 evaluation days).</w:t>
      </w:r>
    </w:p>
    <w:p>
      <w:pPr>
        <w:pStyle w:val="Heading1"/>
      </w:pPr>
      <w:r>
        <w:rPr>
          <w:color w:val="111111"/>
        </w:rPr>
        <w:t>6 Results</w:t>
      </w:r>
    </w:p>
    <w:p>
      <w:pPr>
        <w:pStyle w:val="Heading2"/>
      </w:pPr>
      <w:r>
        <w:rPr>
          <w:color w:val="111111"/>
        </w:rPr>
        <w:t>6.1 Decision quality</w:t>
      </w:r>
    </w:p>
    <w:p>
      <w:r>
        <w:rPr>
          <w:color w:val="111111"/>
        </w:rPr>
        <w:t>Table 4 and Figure 2 give the main results. The value-aware engine captures the most value in five of the six scenarios. Its margin over the best baseline in each scenario:</w:t>
      </w:r>
    </w:p>
    <w:p>
      <w:pPr>
        <w:pStyle w:val="ListBullet"/>
      </w:pPr>
      <w:r>
        <w:rPr>
          <w:b/>
          <w:color w:val="111111"/>
        </w:rPr>
        <w:t>Downlink-starved:</w:t>
      </w:r>
      <w:r>
        <w:rPr>
          <w:color w:val="111111"/>
        </w:rPr>
        <w:t xml:space="preserve"> 33.2 % vs 27.6 % for the rules (+20 % relative). When passes are scarce, choosing which items to send raw and which to shrink matters most.</w:t>
      </w:r>
    </w:p>
    <w:p>
      <w:pPr>
        <w:pStyle w:val="ListBullet"/>
      </w:pPr>
      <w:r>
        <w:rPr>
          <w:b/>
          <w:color w:val="111111"/>
        </w:rPr>
        <w:t>Energy-starved:</w:t>
      </w:r>
      <w:r>
        <w:rPr>
          <w:color w:val="111111"/>
        </w:rPr>
        <w:t xml:space="preserve"> 42.5 % vs 38.3 % for the bandwidth-aware rules (+11 %). Process-all is throttled by load shedding and falls to 22.2 %.</w:t>
      </w:r>
    </w:p>
    <w:p>
      <w:pPr>
        <w:pStyle w:val="ListBullet"/>
      </w:pPr>
      <w:r>
        <w:rPr>
          <w:b/>
          <w:color w:val="111111"/>
        </w:rPr>
        <w:t>Compute-starved:</w:t>
      </w:r>
      <w:r>
        <w:rPr>
          <w:color w:val="111111"/>
        </w:rPr>
        <w:t xml:space="preserve"> 38.7 % vs 36.1 % for the rules (+7 %). Process-all queues everything on the slow accelerator and reaches only 27.7 %.</w:t>
      </w:r>
    </w:p>
    <w:p>
      <w:pPr>
        <w:pStyle w:val="ListBullet"/>
      </w:pPr>
      <w:r>
        <w:rPr>
          <w:b/>
          <w:color w:val="111111"/>
        </w:rPr>
        <w:t>Nominal:</w:t>
      </w:r>
      <w:r>
        <w:rPr>
          <w:color w:val="111111"/>
        </w:rPr>
        <w:t xml:space="preserve"> 43.6 % vs 41.9 % for the bandwidth-aware rules (+4 %).</w:t>
      </w:r>
    </w:p>
    <w:p>
      <w:pPr>
        <w:pStyle w:val="ListBullet"/>
      </w:pPr>
      <w:r>
        <w:rPr>
          <w:b/>
          <w:color w:val="111111"/>
        </w:rPr>
        <w:t>Event surge:</w:t>
      </w:r>
      <w:r>
        <w:rPr>
          <w:color w:val="111111"/>
        </w:rPr>
        <w:t xml:space="preserve"> 31.1 % vs 30.5 % (+2 %).</w:t>
      </w:r>
    </w:p>
    <w:p>
      <w:pPr>
        <w:pStyle w:val="ListBullet"/>
      </w:pPr>
      <w:r>
        <w:rPr>
          <w:b/>
          <w:color w:val="111111"/>
        </w:rPr>
        <w:t>Storage-tight:</w:t>
      </w:r>
      <w:r>
        <w:rPr>
          <w:color w:val="111111"/>
        </w:rPr>
        <w:t xml:space="preserve"> when mass memory is the bottleneck, processing everything immediately is hard to beat. Process-all captures 38.4 % against 36.9 % for the engine, which ties the rule set and beats the bandwidth-aware rules by 5.4 points. With 2.85 GB, any raw data held for a pass hours away competes with incoming acquisitions. The engine forecasts arrivals as averages, so acquisition bursts still cost it overflow and drops that shrinking everything at once avoids.</w:t>
      </w:r>
    </w:p>
    <w:p>
      <w:r>
        <w:rPr>
          <w:color w:val="111111"/>
        </w:rPr>
        <w:t>Bent-pipe captures only 1–11 %: without onboard filtering, the downlink is spent on cloudy scenes and false alarms, storage overflows and urgent data expires. The bandwidth-aware rules gain less than a point over the plain rules (nominal, energy-starved, event surge) and lose elsewhere. Simply filling spare downlink with raw imagery therefore does not reproduce the engine's gains: what matters is valuing each item.</w:t>
      </w:r>
    </w:p>
    <w:tbl>
      <w:tblPr>
        <w:tblStyle w:val="LightList-Accent1"/>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
              <w:rPr>
                <w:b/>
                <w:sz w:val="16"/>
              </w:rPr>
              <w:t>Scenario</w:t>
            </w:r>
          </w:p>
        </w:tc>
        <w:tc>
          <w:tcPr>
            <w:tcW w:type="dxa" w:w="994"/>
          </w:tcPr>
          <w:p>
            <w:r/>
            <w:r>
              <w:rPr>
                <w:b/>
                <w:sz w:val="16"/>
              </w:rPr>
              <w:t>Strategy</w:t>
            </w:r>
          </w:p>
        </w:tc>
        <w:tc>
          <w:tcPr>
            <w:tcW w:type="dxa" w:w="994"/>
          </w:tcPr>
          <w:p>
            <w:r/>
            <w:r>
              <w:rPr>
                <w:b/>
                <w:sz w:val="16"/>
              </w:rPr>
              <w:t>Value %</w:t>
            </w:r>
          </w:p>
        </w:tc>
        <w:tc>
          <w:tcPr>
            <w:tcW w:type="dxa" w:w="994"/>
          </w:tcPr>
          <w:p>
            <w:r/>
            <w:r>
              <w:rPr>
                <w:b/>
                <w:sz w:val="16"/>
              </w:rPr>
              <w:t>Completed %</w:t>
            </w:r>
          </w:p>
        </w:tc>
        <w:tc>
          <w:tcPr>
            <w:tcW w:type="dxa" w:w="994"/>
          </w:tcPr>
          <w:p>
            <w:r/>
            <w:r>
              <w:rPr>
                <w:b/>
                <w:sz w:val="16"/>
              </w:rPr>
              <w:t>Energy Wh</w:t>
            </w:r>
          </w:p>
        </w:tc>
        <w:tc>
          <w:tcPr>
            <w:tcW w:type="dxa" w:w="994"/>
          </w:tcPr>
          <w:p>
            <w:r/>
            <w:r>
              <w:rPr>
                <w:b/>
                <w:sz w:val="16"/>
              </w:rPr>
              <w:t>Min battery %</w:t>
            </w:r>
          </w:p>
        </w:tc>
        <w:tc>
          <w:tcPr>
            <w:tcW w:type="dxa" w:w="994"/>
          </w:tcPr>
          <w:p>
            <w:r/>
            <w:r>
              <w:rPr>
                <w:b/>
                <w:sz w:val="16"/>
              </w:rPr>
              <w:t>Latency min</w:t>
            </w:r>
          </w:p>
        </w:tc>
        <w:tc>
          <w:tcPr>
            <w:tcW w:type="dxa" w:w="994"/>
          </w:tcPr>
          <w:p>
            <w:r/>
            <w:r>
              <w:rPr>
                <w:b/>
                <w:sz w:val="16"/>
              </w:rPr>
              <w:t>Alert lat. min</w:t>
            </w:r>
          </w:p>
        </w:tc>
        <w:tc>
          <w:tcPr>
            <w:tcW w:type="dxa" w:w="994"/>
          </w:tcPr>
          <w:p>
            <w:r/>
            <w:r>
              <w:rPr>
                <w:b/>
                <w:sz w:val="16"/>
              </w:rPr>
              <w:t>Downlink %</w:t>
            </w:r>
          </w:p>
        </w:tc>
        <w:tc>
          <w:tcPr>
            <w:tcW w:type="dxa" w:w="994"/>
          </w:tcPr>
          <w:p>
            <w:r/>
            <w:r>
              <w:rPr>
                <w:b/>
                <w:sz w:val="16"/>
              </w:rPr>
              <w:t>Peak storage %</w:t>
            </w:r>
          </w:p>
        </w:tc>
      </w:tr>
      <w:tr>
        <w:tc>
          <w:tcPr>
            <w:tcW w:type="dxa" w:w="994"/>
          </w:tcPr>
          <w:p>
            <w:r/>
            <w:r>
              <w:rPr>
                <w:sz w:val="16"/>
              </w:rPr>
              <w:t>Nominal</w:t>
            </w:r>
          </w:p>
        </w:tc>
        <w:tc>
          <w:tcPr>
            <w:tcW w:type="dxa" w:w="994"/>
          </w:tcPr>
          <w:p>
            <w:r/>
            <w:r>
              <w:rPr>
                <w:b/>
                <w:sz w:val="16"/>
              </w:rPr>
              <w:t>Value-aware (ours)</w:t>
            </w:r>
          </w:p>
        </w:tc>
        <w:tc>
          <w:tcPr>
            <w:tcW w:type="dxa" w:w="994"/>
          </w:tcPr>
          <w:p>
            <w:r/>
            <w:r>
              <w:rPr>
                <w:sz w:val="16"/>
              </w:rPr>
              <w:t>43.6±1.2</w:t>
            </w:r>
          </w:p>
        </w:tc>
        <w:tc>
          <w:tcPr>
            <w:tcW w:type="dxa" w:w="994"/>
          </w:tcPr>
          <w:p>
            <w:r/>
            <w:r>
              <w:rPr>
                <w:sz w:val="16"/>
              </w:rPr>
              <w:t>79.4±1.0</w:t>
            </w:r>
          </w:p>
        </w:tc>
        <w:tc>
          <w:tcPr>
            <w:tcW w:type="dxa" w:w="994"/>
          </w:tcPr>
          <w:p>
            <w:r/>
            <w:r>
              <w:rPr>
                <w:sz w:val="16"/>
              </w:rPr>
              <w:t>197±6</w:t>
            </w:r>
          </w:p>
        </w:tc>
        <w:tc>
          <w:tcPr>
            <w:tcW w:type="dxa" w:w="994"/>
          </w:tcPr>
          <w:p>
            <w:r/>
            <w:r>
              <w:rPr>
                <w:sz w:val="16"/>
              </w:rPr>
              <w:t>75±2</w:t>
            </w:r>
          </w:p>
        </w:tc>
        <w:tc>
          <w:tcPr>
            <w:tcW w:type="dxa" w:w="994"/>
          </w:tcPr>
          <w:p>
            <w:r/>
            <w:r>
              <w:rPr>
                <w:sz w:val="16"/>
              </w:rPr>
              <w:t>228±7</w:t>
            </w:r>
          </w:p>
        </w:tc>
        <w:tc>
          <w:tcPr>
            <w:tcW w:type="dxa" w:w="994"/>
          </w:tcPr>
          <w:p>
            <w:r/>
            <w:r>
              <w:rPr>
                <w:sz w:val="16"/>
              </w:rPr>
              <w:t>140±12</w:t>
            </w:r>
          </w:p>
        </w:tc>
        <w:tc>
          <w:tcPr>
            <w:tcW w:type="dxa" w:w="994"/>
          </w:tcPr>
          <w:p>
            <w:r/>
            <w:r>
              <w:rPr>
                <w:sz w:val="16"/>
              </w:rPr>
              <w:t>99±0</w:t>
            </w:r>
          </w:p>
        </w:tc>
        <w:tc>
          <w:tcPr>
            <w:tcW w:type="dxa" w:w="994"/>
          </w:tcPr>
          <w:p>
            <w:r/>
            <w:r>
              <w:rPr>
                <w:sz w:val="16"/>
              </w:rPr>
              <w:t>39±1</w:t>
            </w:r>
          </w:p>
        </w:tc>
      </w:tr>
      <w:tr>
        <w:tc>
          <w:tcPr>
            <w:tcW w:type="dxa" w:w="994"/>
          </w:tcPr>
          <w:p>
            <w:r/>
          </w:p>
        </w:tc>
        <w:tc>
          <w:tcPr>
            <w:tcW w:type="dxa" w:w="994"/>
          </w:tcPr>
          <w:p>
            <w:r/>
            <w:r>
              <w:rPr>
                <w:sz w:val="16"/>
              </w:rPr>
              <w:t>Bandwidth-aware rules</w:t>
            </w:r>
          </w:p>
        </w:tc>
        <w:tc>
          <w:tcPr>
            <w:tcW w:type="dxa" w:w="994"/>
          </w:tcPr>
          <w:p>
            <w:r/>
            <w:r>
              <w:rPr>
                <w:sz w:val="16"/>
              </w:rPr>
              <w:t>41.9±1.2</w:t>
            </w:r>
          </w:p>
        </w:tc>
        <w:tc>
          <w:tcPr>
            <w:tcW w:type="dxa" w:w="994"/>
          </w:tcPr>
          <w:p>
            <w:r/>
            <w:r>
              <w:rPr>
                <w:sz w:val="16"/>
              </w:rPr>
              <w:t>84.3±1.0</w:t>
            </w:r>
          </w:p>
        </w:tc>
        <w:tc>
          <w:tcPr>
            <w:tcW w:type="dxa" w:w="994"/>
          </w:tcPr>
          <w:p>
            <w:r/>
            <w:r>
              <w:rPr>
                <w:sz w:val="16"/>
              </w:rPr>
              <w:t>204±6</w:t>
            </w:r>
          </w:p>
        </w:tc>
        <w:tc>
          <w:tcPr>
            <w:tcW w:type="dxa" w:w="994"/>
          </w:tcPr>
          <w:p>
            <w:r/>
            <w:r>
              <w:rPr>
                <w:sz w:val="16"/>
              </w:rPr>
              <w:t>75±2</w:t>
            </w:r>
          </w:p>
        </w:tc>
        <w:tc>
          <w:tcPr>
            <w:tcW w:type="dxa" w:w="994"/>
          </w:tcPr>
          <w:p>
            <w:r/>
            <w:r>
              <w:rPr>
                <w:sz w:val="16"/>
              </w:rPr>
              <w:t>217±6</w:t>
            </w:r>
          </w:p>
        </w:tc>
        <w:tc>
          <w:tcPr>
            <w:tcW w:type="dxa" w:w="994"/>
          </w:tcPr>
          <w:p>
            <w:r/>
            <w:r>
              <w:rPr>
                <w:sz w:val="16"/>
              </w:rPr>
              <w:t>140±12</w:t>
            </w:r>
          </w:p>
        </w:tc>
        <w:tc>
          <w:tcPr>
            <w:tcW w:type="dxa" w:w="994"/>
          </w:tcPr>
          <w:p>
            <w:r/>
            <w:r>
              <w:rPr>
                <w:sz w:val="16"/>
              </w:rPr>
              <w:t>99±1</w:t>
            </w:r>
          </w:p>
        </w:tc>
        <w:tc>
          <w:tcPr>
            <w:tcW w:type="dxa" w:w="994"/>
          </w:tcPr>
          <w:p>
            <w:r/>
            <w:r>
              <w:rPr>
                <w:sz w:val="16"/>
              </w:rPr>
              <w:t>33±1</w:t>
            </w:r>
          </w:p>
        </w:tc>
      </w:tr>
      <w:tr>
        <w:tc>
          <w:tcPr>
            <w:tcW w:type="dxa" w:w="994"/>
          </w:tcPr>
          <w:p>
            <w:r/>
          </w:p>
        </w:tc>
        <w:tc>
          <w:tcPr>
            <w:tcW w:type="dxa" w:w="994"/>
          </w:tcPr>
          <w:p>
            <w:r/>
            <w:r>
              <w:rPr>
                <w:sz w:val="16"/>
              </w:rPr>
              <w:t>Priority rules</w:t>
            </w:r>
          </w:p>
        </w:tc>
        <w:tc>
          <w:tcPr>
            <w:tcW w:type="dxa" w:w="994"/>
          </w:tcPr>
          <w:p>
            <w:r/>
            <w:r>
              <w:rPr>
                <w:sz w:val="16"/>
              </w:rPr>
              <w:t>41.1±1.2</w:t>
            </w:r>
          </w:p>
        </w:tc>
        <w:tc>
          <w:tcPr>
            <w:tcW w:type="dxa" w:w="994"/>
          </w:tcPr>
          <w:p>
            <w:r/>
            <w:r>
              <w:rPr>
                <w:sz w:val="16"/>
              </w:rPr>
              <w:t>84.7±0.9</w:t>
            </w:r>
          </w:p>
        </w:tc>
        <w:tc>
          <w:tcPr>
            <w:tcW w:type="dxa" w:w="994"/>
          </w:tcPr>
          <w:p>
            <w:r/>
            <w:r>
              <w:rPr>
                <w:sz w:val="16"/>
              </w:rPr>
              <w:t>253±6</w:t>
            </w:r>
          </w:p>
        </w:tc>
        <w:tc>
          <w:tcPr>
            <w:tcW w:type="dxa" w:w="994"/>
          </w:tcPr>
          <w:p>
            <w:r/>
            <w:r>
              <w:rPr>
                <w:sz w:val="16"/>
              </w:rPr>
              <w:t>74±3</w:t>
            </w:r>
          </w:p>
        </w:tc>
        <w:tc>
          <w:tcPr>
            <w:tcW w:type="dxa" w:w="994"/>
          </w:tcPr>
          <w:p>
            <w:r/>
            <w:r>
              <w:rPr>
                <w:sz w:val="16"/>
              </w:rPr>
              <w:t>205±6</w:t>
            </w:r>
          </w:p>
        </w:tc>
        <w:tc>
          <w:tcPr>
            <w:tcW w:type="dxa" w:w="994"/>
          </w:tcPr>
          <w:p>
            <w:r/>
            <w:r>
              <w:rPr>
                <w:sz w:val="16"/>
              </w:rPr>
              <w:t>140±12</w:t>
            </w:r>
          </w:p>
        </w:tc>
        <w:tc>
          <w:tcPr>
            <w:tcW w:type="dxa" w:w="994"/>
          </w:tcPr>
          <w:p>
            <w:r/>
            <w:r>
              <w:rPr>
                <w:sz w:val="16"/>
              </w:rPr>
              <w:t>29±1</w:t>
            </w:r>
          </w:p>
        </w:tc>
        <w:tc>
          <w:tcPr>
            <w:tcW w:type="dxa" w:w="994"/>
          </w:tcPr>
          <w:p>
            <w:r/>
            <w:r>
              <w:rPr>
                <w:sz w:val="16"/>
              </w:rPr>
              <w:t>13±1</w:t>
            </w:r>
          </w:p>
        </w:tc>
      </w:tr>
      <w:tr>
        <w:tc>
          <w:tcPr>
            <w:tcW w:type="dxa" w:w="994"/>
          </w:tcPr>
          <w:p>
            <w:r/>
          </w:p>
        </w:tc>
        <w:tc>
          <w:tcPr>
            <w:tcW w:type="dxa" w:w="994"/>
          </w:tcPr>
          <w:p>
            <w:r/>
            <w:r>
              <w:rPr>
                <w:sz w:val="16"/>
              </w:rPr>
              <w:t>Process-all</w:t>
            </w:r>
          </w:p>
        </w:tc>
        <w:tc>
          <w:tcPr>
            <w:tcW w:type="dxa" w:w="994"/>
          </w:tcPr>
          <w:p>
            <w:r/>
            <w:r>
              <w:rPr>
                <w:sz w:val="16"/>
              </w:rPr>
              <w:t>40.7±1.2</w:t>
            </w:r>
          </w:p>
        </w:tc>
        <w:tc>
          <w:tcPr>
            <w:tcW w:type="dxa" w:w="994"/>
          </w:tcPr>
          <w:p>
            <w:r/>
            <w:r>
              <w:rPr>
                <w:sz w:val="16"/>
              </w:rPr>
              <w:t>84.6±1.0</w:t>
            </w:r>
          </w:p>
        </w:tc>
        <w:tc>
          <w:tcPr>
            <w:tcW w:type="dxa" w:w="994"/>
          </w:tcPr>
          <w:p>
            <w:r/>
            <w:r>
              <w:rPr>
                <w:sz w:val="16"/>
              </w:rPr>
              <w:t>253±6</w:t>
            </w:r>
          </w:p>
        </w:tc>
        <w:tc>
          <w:tcPr>
            <w:tcW w:type="dxa" w:w="994"/>
          </w:tcPr>
          <w:p>
            <w:r/>
            <w:r>
              <w:rPr>
                <w:sz w:val="16"/>
              </w:rPr>
              <w:t>74±3</w:t>
            </w:r>
          </w:p>
        </w:tc>
        <w:tc>
          <w:tcPr>
            <w:tcW w:type="dxa" w:w="994"/>
          </w:tcPr>
          <w:p>
            <w:r/>
            <w:r>
              <w:rPr>
                <w:sz w:val="16"/>
              </w:rPr>
              <w:t>205±7</w:t>
            </w:r>
          </w:p>
        </w:tc>
        <w:tc>
          <w:tcPr>
            <w:tcW w:type="dxa" w:w="994"/>
          </w:tcPr>
          <w:p>
            <w:r/>
            <w:r>
              <w:rPr>
                <w:sz w:val="16"/>
              </w:rPr>
              <w:t>145±13</w:t>
            </w:r>
          </w:p>
        </w:tc>
        <w:tc>
          <w:tcPr>
            <w:tcW w:type="dxa" w:w="994"/>
          </w:tcPr>
          <w:p>
            <w:r/>
            <w:r>
              <w:rPr>
                <w:sz w:val="16"/>
              </w:rPr>
              <w:t>28±1</w:t>
            </w:r>
          </w:p>
        </w:tc>
        <w:tc>
          <w:tcPr>
            <w:tcW w:type="dxa" w:w="994"/>
          </w:tcPr>
          <w:p>
            <w:r/>
            <w:r>
              <w:rPr>
                <w:sz w:val="16"/>
              </w:rPr>
              <w:t>13±1</w:t>
            </w:r>
          </w:p>
        </w:tc>
      </w:tr>
      <w:tr>
        <w:tc>
          <w:tcPr>
            <w:tcW w:type="dxa" w:w="994"/>
          </w:tcPr>
          <w:p>
            <w:r/>
          </w:p>
        </w:tc>
        <w:tc>
          <w:tcPr>
            <w:tcW w:type="dxa" w:w="994"/>
          </w:tcPr>
          <w:p>
            <w:r/>
            <w:r>
              <w:rPr>
                <w:sz w:val="16"/>
              </w:rPr>
              <w:t>Bent-pipe</w:t>
            </w:r>
          </w:p>
        </w:tc>
        <w:tc>
          <w:tcPr>
            <w:tcW w:type="dxa" w:w="994"/>
          </w:tcPr>
          <w:p>
            <w:r/>
            <w:r>
              <w:rPr>
                <w:sz w:val="16"/>
              </w:rPr>
              <w:t>5.2±0.3</w:t>
            </w:r>
          </w:p>
        </w:tc>
        <w:tc>
          <w:tcPr>
            <w:tcW w:type="dxa" w:w="994"/>
          </w:tcPr>
          <w:p>
            <w:r/>
            <w:r>
              <w:rPr>
                <w:sz w:val="16"/>
              </w:rPr>
              <w:t>12.9±0.7</w:t>
            </w:r>
          </w:p>
        </w:tc>
        <w:tc>
          <w:tcPr>
            <w:tcW w:type="dxa" w:w="994"/>
          </w:tcPr>
          <w:p>
            <w:r/>
            <w:r>
              <w:rPr>
                <w:sz w:val="16"/>
              </w:rPr>
              <w:t>12±0</w:t>
            </w:r>
          </w:p>
        </w:tc>
        <w:tc>
          <w:tcPr>
            <w:tcW w:type="dxa" w:w="994"/>
          </w:tcPr>
          <w:p>
            <w:r/>
            <w:r>
              <w:rPr>
                <w:sz w:val="16"/>
              </w:rPr>
              <w:t>76±2</w:t>
            </w:r>
          </w:p>
        </w:tc>
        <w:tc>
          <w:tcPr>
            <w:tcW w:type="dxa" w:w="994"/>
          </w:tcPr>
          <w:p>
            <w:r/>
            <w:r>
              <w:rPr>
                <w:sz w:val="16"/>
              </w:rPr>
              <w:t>878±22</w:t>
            </w:r>
          </w:p>
        </w:tc>
        <w:tc>
          <w:tcPr>
            <w:tcW w:type="dxa" w:w="994"/>
          </w:tcPr>
          <w:p>
            <w:r/>
            <w:r>
              <w:rPr>
                <w:sz w:val="16"/>
              </w:rPr>
              <w:t>nan±nan</w:t>
            </w:r>
          </w:p>
        </w:tc>
        <w:tc>
          <w:tcPr>
            <w:tcW w:type="dxa" w:w="994"/>
          </w:tcPr>
          <w:p>
            <w:r/>
            <w:r>
              <w:rPr>
                <w:sz w:val="16"/>
              </w:rPr>
              <w:t>100±0</w:t>
            </w:r>
          </w:p>
        </w:tc>
        <w:tc>
          <w:tcPr>
            <w:tcW w:type="dxa" w:w="994"/>
          </w:tcPr>
          <w:p>
            <w:r/>
            <w:r>
              <w:rPr>
                <w:sz w:val="16"/>
              </w:rPr>
              <w:t>100±0</w:t>
            </w:r>
          </w:p>
        </w:tc>
      </w:tr>
      <w:tr>
        <w:tc>
          <w:tcPr>
            <w:tcW w:type="dxa" w:w="994"/>
          </w:tcPr>
          <w:p>
            <w:r/>
            <w:r>
              <w:rPr>
                <w:sz w:val="16"/>
              </w:rPr>
              <w:t>Energy-starved</w:t>
            </w:r>
          </w:p>
        </w:tc>
        <w:tc>
          <w:tcPr>
            <w:tcW w:type="dxa" w:w="994"/>
          </w:tcPr>
          <w:p>
            <w:r/>
            <w:r>
              <w:rPr>
                <w:b/>
                <w:sz w:val="16"/>
              </w:rPr>
              <w:t>Value-aware (ours)</w:t>
            </w:r>
          </w:p>
        </w:tc>
        <w:tc>
          <w:tcPr>
            <w:tcW w:type="dxa" w:w="994"/>
          </w:tcPr>
          <w:p>
            <w:r/>
            <w:r>
              <w:rPr>
                <w:sz w:val="16"/>
              </w:rPr>
              <w:t>42.5±1.2</w:t>
            </w:r>
          </w:p>
        </w:tc>
        <w:tc>
          <w:tcPr>
            <w:tcW w:type="dxa" w:w="994"/>
          </w:tcPr>
          <w:p>
            <w:r/>
            <w:r>
              <w:rPr>
                <w:sz w:val="16"/>
              </w:rPr>
              <w:t>78.8±0.9</w:t>
            </w:r>
          </w:p>
        </w:tc>
        <w:tc>
          <w:tcPr>
            <w:tcW w:type="dxa" w:w="994"/>
          </w:tcPr>
          <w:p>
            <w:r/>
            <w:r>
              <w:rPr>
                <w:sz w:val="16"/>
              </w:rPr>
              <w:t>189±4</w:t>
            </w:r>
          </w:p>
        </w:tc>
        <w:tc>
          <w:tcPr>
            <w:tcW w:type="dxa" w:w="994"/>
          </w:tcPr>
          <w:p>
            <w:r/>
            <w:r>
              <w:rPr>
                <w:sz w:val="16"/>
              </w:rPr>
              <w:t>28±2</w:t>
            </w:r>
          </w:p>
        </w:tc>
        <w:tc>
          <w:tcPr>
            <w:tcW w:type="dxa" w:w="994"/>
          </w:tcPr>
          <w:p>
            <w:r/>
            <w:r>
              <w:rPr>
                <w:sz w:val="16"/>
              </w:rPr>
              <w:t>229±7</w:t>
            </w:r>
          </w:p>
        </w:tc>
        <w:tc>
          <w:tcPr>
            <w:tcW w:type="dxa" w:w="994"/>
          </w:tcPr>
          <w:p>
            <w:r/>
            <w:r>
              <w:rPr>
                <w:sz w:val="16"/>
              </w:rPr>
              <w:t>140±12</w:t>
            </w:r>
          </w:p>
        </w:tc>
        <w:tc>
          <w:tcPr>
            <w:tcW w:type="dxa" w:w="994"/>
          </w:tcPr>
          <w:p>
            <w:r/>
            <w:r>
              <w:rPr>
                <w:sz w:val="16"/>
              </w:rPr>
              <w:t>100±0</w:t>
            </w:r>
          </w:p>
        </w:tc>
        <w:tc>
          <w:tcPr>
            <w:tcW w:type="dxa" w:w="994"/>
          </w:tcPr>
          <w:p>
            <w:r/>
            <w:r>
              <w:rPr>
                <w:sz w:val="16"/>
              </w:rPr>
              <w:t>43±3</w:t>
            </w:r>
          </w:p>
        </w:tc>
      </w:tr>
      <w:tr>
        <w:tc>
          <w:tcPr>
            <w:tcW w:type="dxa" w:w="994"/>
          </w:tcPr>
          <w:p>
            <w:r/>
          </w:p>
        </w:tc>
        <w:tc>
          <w:tcPr>
            <w:tcW w:type="dxa" w:w="994"/>
          </w:tcPr>
          <w:p>
            <w:r/>
            <w:r>
              <w:rPr>
                <w:sz w:val="16"/>
              </w:rPr>
              <w:t>Bandwidth-aware rules</w:t>
            </w:r>
          </w:p>
        </w:tc>
        <w:tc>
          <w:tcPr>
            <w:tcW w:type="dxa" w:w="994"/>
          </w:tcPr>
          <w:p>
            <w:r/>
            <w:r>
              <w:rPr>
                <w:sz w:val="16"/>
              </w:rPr>
              <w:t>38.3±1.7</w:t>
            </w:r>
          </w:p>
        </w:tc>
        <w:tc>
          <w:tcPr>
            <w:tcW w:type="dxa" w:w="994"/>
          </w:tcPr>
          <w:p>
            <w:r/>
            <w:r>
              <w:rPr>
                <w:sz w:val="16"/>
              </w:rPr>
              <w:t>75.9±2.8</w:t>
            </w:r>
          </w:p>
        </w:tc>
        <w:tc>
          <w:tcPr>
            <w:tcW w:type="dxa" w:w="994"/>
          </w:tcPr>
          <w:p>
            <w:r/>
            <w:r>
              <w:rPr>
                <w:sz w:val="16"/>
              </w:rPr>
              <w:t>197±4</w:t>
            </w:r>
          </w:p>
        </w:tc>
        <w:tc>
          <w:tcPr>
            <w:tcW w:type="dxa" w:w="994"/>
          </w:tcPr>
          <w:p>
            <w:r/>
            <w:r>
              <w:rPr>
                <w:sz w:val="16"/>
              </w:rPr>
              <w:t>27±3</w:t>
            </w:r>
          </w:p>
        </w:tc>
        <w:tc>
          <w:tcPr>
            <w:tcW w:type="dxa" w:w="994"/>
          </w:tcPr>
          <w:p>
            <w:r/>
            <w:r>
              <w:rPr>
                <w:sz w:val="16"/>
              </w:rPr>
              <w:t>250±10</w:t>
            </w:r>
          </w:p>
        </w:tc>
        <w:tc>
          <w:tcPr>
            <w:tcW w:type="dxa" w:w="994"/>
          </w:tcPr>
          <w:p>
            <w:r/>
            <w:r>
              <w:rPr>
                <w:sz w:val="16"/>
              </w:rPr>
              <w:t>140±12</w:t>
            </w:r>
          </w:p>
        </w:tc>
        <w:tc>
          <w:tcPr>
            <w:tcW w:type="dxa" w:w="994"/>
          </w:tcPr>
          <w:p>
            <w:r/>
            <w:r>
              <w:rPr>
                <w:sz w:val="16"/>
              </w:rPr>
              <w:t>100±0</w:t>
            </w:r>
          </w:p>
        </w:tc>
        <w:tc>
          <w:tcPr>
            <w:tcW w:type="dxa" w:w="994"/>
          </w:tcPr>
          <w:p>
            <w:r/>
            <w:r>
              <w:rPr>
                <w:sz w:val="16"/>
              </w:rPr>
              <w:t>41±4</w:t>
            </w:r>
          </w:p>
        </w:tc>
      </w:tr>
      <w:tr>
        <w:tc>
          <w:tcPr>
            <w:tcW w:type="dxa" w:w="994"/>
          </w:tcPr>
          <w:p>
            <w:r/>
          </w:p>
        </w:tc>
        <w:tc>
          <w:tcPr>
            <w:tcW w:type="dxa" w:w="994"/>
          </w:tcPr>
          <w:p>
            <w:r/>
            <w:r>
              <w:rPr>
                <w:sz w:val="16"/>
              </w:rPr>
              <w:t>Priority rules</w:t>
            </w:r>
          </w:p>
        </w:tc>
        <w:tc>
          <w:tcPr>
            <w:tcW w:type="dxa" w:w="994"/>
          </w:tcPr>
          <w:p>
            <w:r/>
            <w:r>
              <w:rPr>
                <w:sz w:val="16"/>
              </w:rPr>
              <w:t>37.6±1.8</w:t>
            </w:r>
          </w:p>
        </w:tc>
        <w:tc>
          <w:tcPr>
            <w:tcW w:type="dxa" w:w="994"/>
          </w:tcPr>
          <w:p>
            <w:r/>
            <w:r>
              <w:rPr>
                <w:sz w:val="16"/>
              </w:rPr>
              <w:t>74.0±3.4</w:t>
            </w:r>
          </w:p>
        </w:tc>
        <w:tc>
          <w:tcPr>
            <w:tcW w:type="dxa" w:w="994"/>
          </w:tcPr>
          <w:p>
            <w:r/>
            <w:r>
              <w:rPr>
                <w:sz w:val="16"/>
              </w:rPr>
              <w:t>206±2</w:t>
            </w:r>
          </w:p>
        </w:tc>
        <w:tc>
          <w:tcPr>
            <w:tcW w:type="dxa" w:w="994"/>
          </w:tcPr>
          <w:p>
            <w:r/>
            <w:r>
              <w:rPr>
                <w:sz w:val="16"/>
              </w:rPr>
              <w:t>23±0</w:t>
            </w:r>
          </w:p>
        </w:tc>
        <w:tc>
          <w:tcPr>
            <w:tcW w:type="dxa" w:w="994"/>
          </w:tcPr>
          <w:p>
            <w:r/>
            <w:r>
              <w:rPr>
                <w:sz w:val="16"/>
              </w:rPr>
              <w:t>246±22</w:t>
            </w:r>
          </w:p>
        </w:tc>
        <w:tc>
          <w:tcPr>
            <w:tcW w:type="dxa" w:w="994"/>
          </w:tcPr>
          <w:p>
            <w:r/>
            <w:r>
              <w:rPr>
                <w:sz w:val="16"/>
              </w:rPr>
              <w:t>140±12</w:t>
            </w:r>
          </w:p>
        </w:tc>
        <w:tc>
          <w:tcPr>
            <w:tcW w:type="dxa" w:w="994"/>
          </w:tcPr>
          <w:p>
            <w:r/>
            <w:r>
              <w:rPr>
                <w:sz w:val="16"/>
              </w:rPr>
              <w:t>86±7</w:t>
            </w:r>
          </w:p>
        </w:tc>
        <w:tc>
          <w:tcPr>
            <w:tcW w:type="dxa" w:w="994"/>
          </w:tcPr>
          <w:p>
            <w:r/>
            <w:r>
              <w:rPr>
                <w:sz w:val="16"/>
              </w:rPr>
              <w:t>38±5</w:t>
            </w:r>
          </w:p>
        </w:tc>
      </w:tr>
      <w:tr>
        <w:tc>
          <w:tcPr>
            <w:tcW w:type="dxa" w:w="994"/>
          </w:tcPr>
          <w:p>
            <w:r/>
          </w:p>
        </w:tc>
        <w:tc>
          <w:tcPr>
            <w:tcW w:type="dxa" w:w="994"/>
          </w:tcPr>
          <w:p>
            <w:r/>
            <w:r>
              <w:rPr>
                <w:sz w:val="16"/>
              </w:rPr>
              <w:t>Process-all</w:t>
            </w:r>
          </w:p>
        </w:tc>
        <w:tc>
          <w:tcPr>
            <w:tcW w:type="dxa" w:w="994"/>
          </w:tcPr>
          <w:p>
            <w:r/>
            <w:r>
              <w:rPr>
                <w:sz w:val="16"/>
              </w:rPr>
              <w:t>22.2±2.3</w:t>
            </w:r>
          </w:p>
        </w:tc>
        <w:tc>
          <w:tcPr>
            <w:tcW w:type="dxa" w:w="994"/>
          </w:tcPr>
          <w:p>
            <w:r/>
            <w:r>
              <w:rPr>
                <w:sz w:val="16"/>
              </w:rPr>
              <w:t>55.9±3.4</w:t>
            </w:r>
          </w:p>
        </w:tc>
        <w:tc>
          <w:tcPr>
            <w:tcW w:type="dxa" w:w="994"/>
          </w:tcPr>
          <w:p>
            <w:r/>
            <w:r>
              <w:rPr>
                <w:sz w:val="16"/>
              </w:rPr>
              <w:t>221±3</w:t>
            </w:r>
          </w:p>
        </w:tc>
        <w:tc>
          <w:tcPr>
            <w:tcW w:type="dxa" w:w="994"/>
          </w:tcPr>
          <w:p>
            <w:r/>
            <w:r>
              <w:rPr>
                <w:sz w:val="16"/>
              </w:rPr>
              <w:t>10±0</w:t>
            </w:r>
          </w:p>
        </w:tc>
        <w:tc>
          <w:tcPr>
            <w:tcW w:type="dxa" w:w="994"/>
          </w:tcPr>
          <w:p>
            <w:r/>
            <w:r>
              <w:rPr>
                <w:sz w:val="16"/>
              </w:rPr>
              <w:t>227±10</w:t>
            </w:r>
          </w:p>
        </w:tc>
        <w:tc>
          <w:tcPr>
            <w:tcW w:type="dxa" w:w="994"/>
          </w:tcPr>
          <w:p>
            <w:r/>
            <w:r>
              <w:rPr>
                <w:sz w:val="16"/>
              </w:rPr>
              <w:t>144±18</w:t>
            </w:r>
          </w:p>
        </w:tc>
        <w:tc>
          <w:tcPr>
            <w:tcW w:type="dxa" w:w="994"/>
          </w:tcPr>
          <w:p>
            <w:r/>
            <w:r>
              <w:rPr>
                <w:sz w:val="16"/>
              </w:rPr>
              <w:t>16±1</w:t>
            </w:r>
          </w:p>
        </w:tc>
        <w:tc>
          <w:tcPr>
            <w:tcW w:type="dxa" w:w="994"/>
          </w:tcPr>
          <w:p>
            <w:r/>
            <w:r>
              <w:rPr>
                <w:sz w:val="16"/>
              </w:rPr>
              <w:t>43±7</w:t>
            </w:r>
          </w:p>
        </w:tc>
      </w:tr>
      <w:tr>
        <w:tc>
          <w:tcPr>
            <w:tcW w:type="dxa" w:w="994"/>
          </w:tcPr>
          <w:p>
            <w:r/>
          </w:p>
        </w:tc>
        <w:tc>
          <w:tcPr>
            <w:tcW w:type="dxa" w:w="994"/>
          </w:tcPr>
          <w:p>
            <w:r/>
            <w:r>
              <w:rPr>
                <w:sz w:val="16"/>
              </w:rPr>
              <w:t>Bent-pipe</w:t>
            </w:r>
          </w:p>
        </w:tc>
        <w:tc>
          <w:tcPr>
            <w:tcW w:type="dxa" w:w="994"/>
          </w:tcPr>
          <w:p>
            <w:r/>
            <w:r>
              <w:rPr>
                <w:sz w:val="16"/>
              </w:rPr>
              <w:t>5.2±0.3</w:t>
            </w:r>
          </w:p>
        </w:tc>
        <w:tc>
          <w:tcPr>
            <w:tcW w:type="dxa" w:w="994"/>
          </w:tcPr>
          <w:p>
            <w:r/>
            <w:r>
              <w:rPr>
                <w:sz w:val="16"/>
              </w:rPr>
              <w:t>12.9±0.7</w:t>
            </w:r>
          </w:p>
        </w:tc>
        <w:tc>
          <w:tcPr>
            <w:tcW w:type="dxa" w:w="994"/>
          </w:tcPr>
          <w:p>
            <w:r/>
            <w:r>
              <w:rPr>
                <w:sz w:val="16"/>
              </w:rPr>
              <w:t>12±0</w:t>
            </w:r>
          </w:p>
        </w:tc>
        <w:tc>
          <w:tcPr>
            <w:tcW w:type="dxa" w:w="994"/>
          </w:tcPr>
          <w:p>
            <w:r/>
            <w:r>
              <w:rPr>
                <w:sz w:val="16"/>
              </w:rPr>
              <w:t>70±2</w:t>
            </w:r>
          </w:p>
        </w:tc>
        <w:tc>
          <w:tcPr>
            <w:tcW w:type="dxa" w:w="994"/>
          </w:tcPr>
          <w:p>
            <w:r/>
            <w:r>
              <w:rPr>
                <w:sz w:val="16"/>
              </w:rPr>
              <w:t>878±22</w:t>
            </w:r>
          </w:p>
        </w:tc>
        <w:tc>
          <w:tcPr>
            <w:tcW w:type="dxa" w:w="994"/>
          </w:tcPr>
          <w:p>
            <w:r/>
            <w:r>
              <w:rPr>
                <w:sz w:val="16"/>
              </w:rPr>
              <w:t>nan±nan</w:t>
            </w:r>
          </w:p>
        </w:tc>
        <w:tc>
          <w:tcPr>
            <w:tcW w:type="dxa" w:w="994"/>
          </w:tcPr>
          <w:p>
            <w:r/>
            <w:r>
              <w:rPr>
                <w:sz w:val="16"/>
              </w:rPr>
              <w:t>100±0</w:t>
            </w:r>
          </w:p>
        </w:tc>
        <w:tc>
          <w:tcPr>
            <w:tcW w:type="dxa" w:w="994"/>
          </w:tcPr>
          <w:p>
            <w:r/>
            <w:r>
              <w:rPr>
                <w:sz w:val="16"/>
              </w:rPr>
              <w:t>100±0</w:t>
            </w:r>
          </w:p>
        </w:tc>
      </w:tr>
      <w:tr>
        <w:tc>
          <w:tcPr>
            <w:tcW w:type="dxa" w:w="994"/>
          </w:tcPr>
          <w:p>
            <w:r/>
            <w:r>
              <w:rPr>
                <w:sz w:val="16"/>
              </w:rPr>
              <w:t>Downlink-starved</w:t>
            </w:r>
          </w:p>
        </w:tc>
        <w:tc>
          <w:tcPr>
            <w:tcW w:type="dxa" w:w="994"/>
          </w:tcPr>
          <w:p>
            <w:r/>
            <w:r>
              <w:rPr>
                <w:b/>
                <w:sz w:val="16"/>
              </w:rPr>
              <w:t>Value-aware (ours)</w:t>
            </w:r>
          </w:p>
        </w:tc>
        <w:tc>
          <w:tcPr>
            <w:tcW w:type="dxa" w:w="994"/>
          </w:tcPr>
          <w:p>
            <w:r/>
            <w:r>
              <w:rPr>
                <w:sz w:val="16"/>
              </w:rPr>
              <w:t>33.2±1.6</w:t>
            </w:r>
          </w:p>
        </w:tc>
        <w:tc>
          <w:tcPr>
            <w:tcW w:type="dxa" w:w="994"/>
          </w:tcPr>
          <w:p>
            <w:r/>
            <w:r>
              <w:rPr>
                <w:sz w:val="16"/>
              </w:rPr>
              <w:t>64.1±2.0</w:t>
            </w:r>
          </w:p>
        </w:tc>
        <w:tc>
          <w:tcPr>
            <w:tcW w:type="dxa" w:w="994"/>
          </w:tcPr>
          <w:p>
            <w:r/>
            <w:r>
              <w:rPr>
                <w:sz w:val="16"/>
              </w:rPr>
              <w:t>250±7</w:t>
            </w:r>
          </w:p>
        </w:tc>
        <w:tc>
          <w:tcPr>
            <w:tcW w:type="dxa" w:w="994"/>
          </w:tcPr>
          <w:p>
            <w:r/>
            <w:r>
              <w:rPr>
                <w:sz w:val="16"/>
              </w:rPr>
              <w:t>74±2</w:t>
            </w:r>
          </w:p>
        </w:tc>
        <w:tc>
          <w:tcPr>
            <w:tcW w:type="dxa" w:w="994"/>
          </w:tcPr>
          <w:p>
            <w:r/>
            <w:r>
              <w:rPr>
                <w:sz w:val="16"/>
              </w:rPr>
              <w:t>249±9</w:t>
            </w:r>
          </w:p>
        </w:tc>
        <w:tc>
          <w:tcPr>
            <w:tcW w:type="dxa" w:w="994"/>
          </w:tcPr>
          <w:p>
            <w:r/>
            <w:r>
              <w:rPr>
                <w:sz w:val="16"/>
              </w:rPr>
              <w:t>158±11</w:t>
            </w:r>
          </w:p>
        </w:tc>
        <w:tc>
          <w:tcPr>
            <w:tcW w:type="dxa" w:w="994"/>
          </w:tcPr>
          <w:p>
            <w:r/>
            <w:r>
              <w:rPr>
                <w:sz w:val="16"/>
              </w:rPr>
              <w:t>100±0</w:t>
            </w:r>
          </w:p>
        </w:tc>
        <w:tc>
          <w:tcPr>
            <w:tcW w:type="dxa" w:w="994"/>
          </w:tcPr>
          <w:p>
            <w:r/>
            <w:r>
              <w:rPr>
                <w:sz w:val="16"/>
              </w:rPr>
              <w:t>17±1</w:t>
            </w:r>
          </w:p>
        </w:tc>
      </w:tr>
      <w:tr>
        <w:tc>
          <w:tcPr>
            <w:tcW w:type="dxa" w:w="994"/>
          </w:tcPr>
          <w:p>
            <w:r/>
          </w:p>
        </w:tc>
        <w:tc>
          <w:tcPr>
            <w:tcW w:type="dxa" w:w="994"/>
          </w:tcPr>
          <w:p>
            <w:r/>
            <w:r>
              <w:rPr>
                <w:sz w:val="16"/>
              </w:rPr>
              <w:t>Bandwidth-aware rules</w:t>
            </w:r>
          </w:p>
        </w:tc>
        <w:tc>
          <w:tcPr>
            <w:tcW w:type="dxa" w:w="994"/>
          </w:tcPr>
          <w:p>
            <w:r/>
            <w:r>
              <w:rPr>
                <w:sz w:val="16"/>
              </w:rPr>
              <w:t>27.4±2.6</w:t>
            </w:r>
          </w:p>
        </w:tc>
        <w:tc>
          <w:tcPr>
            <w:tcW w:type="dxa" w:w="994"/>
          </w:tcPr>
          <w:p>
            <w:r/>
            <w:r>
              <w:rPr>
                <w:sz w:val="16"/>
              </w:rPr>
              <w:t>66.5±4.7</w:t>
            </w:r>
          </w:p>
        </w:tc>
        <w:tc>
          <w:tcPr>
            <w:tcW w:type="dxa" w:w="994"/>
          </w:tcPr>
          <w:p>
            <w:r/>
            <w:r>
              <w:rPr>
                <w:sz w:val="16"/>
              </w:rPr>
              <w:t>251±7</w:t>
            </w:r>
          </w:p>
        </w:tc>
        <w:tc>
          <w:tcPr>
            <w:tcW w:type="dxa" w:w="994"/>
          </w:tcPr>
          <w:p>
            <w:r/>
            <w:r>
              <w:rPr>
                <w:sz w:val="16"/>
              </w:rPr>
              <w:t>75±2</w:t>
            </w:r>
          </w:p>
        </w:tc>
        <w:tc>
          <w:tcPr>
            <w:tcW w:type="dxa" w:w="994"/>
          </w:tcPr>
          <w:p>
            <w:r/>
            <w:r>
              <w:rPr>
                <w:sz w:val="16"/>
              </w:rPr>
              <w:t>294±24</w:t>
            </w:r>
          </w:p>
        </w:tc>
        <w:tc>
          <w:tcPr>
            <w:tcW w:type="dxa" w:w="994"/>
          </w:tcPr>
          <w:p>
            <w:r/>
            <w:r>
              <w:rPr>
                <w:sz w:val="16"/>
              </w:rPr>
              <w:t>159±11</w:t>
            </w:r>
          </w:p>
        </w:tc>
        <w:tc>
          <w:tcPr>
            <w:tcW w:type="dxa" w:w="994"/>
          </w:tcPr>
          <w:p>
            <w:r/>
            <w:r>
              <w:rPr>
                <w:sz w:val="16"/>
              </w:rPr>
              <w:t>100±0</w:t>
            </w:r>
          </w:p>
        </w:tc>
        <w:tc>
          <w:tcPr>
            <w:tcW w:type="dxa" w:w="994"/>
          </w:tcPr>
          <w:p>
            <w:r/>
            <w:r>
              <w:rPr>
                <w:sz w:val="16"/>
              </w:rPr>
              <w:t>16±1</w:t>
            </w:r>
          </w:p>
        </w:tc>
      </w:tr>
      <w:tr>
        <w:tc>
          <w:tcPr>
            <w:tcW w:type="dxa" w:w="994"/>
          </w:tcPr>
          <w:p>
            <w:r/>
          </w:p>
        </w:tc>
        <w:tc>
          <w:tcPr>
            <w:tcW w:type="dxa" w:w="994"/>
          </w:tcPr>
          <w:p>
            <w:r/>
            <w:r>
              <w:rPr>
                <w:sz w:val="16"/>
              </w:rPr>
              <w:t>Priority rules</w:t>
            </w:r>
          </w:p>
        </w:tc>
        <w:tc>
          <w:tcPr>
            <w:tcW w:type="dxa" w:w="994"/>
          </w:tcPr>
          <w:p>
            <w:r/>
            <w:r>
              <w:rPr>
                <w:sz w:val="16"/>
              </w:rPr>
              <w:t>27.6±2.7</w:t>
            </w:r>
          </w:p>
        </w:tc>
        <w:tc>
          <w:tcPr>
            <w:tcW w:type="dxa" w:w="994"/>
          </w:tcPr>
          <w:p>
            <w:r/>
            <w:r>
              <w:rPr>
                <w:sz w:val="16"/>
              </w:rPr>
              <w:t>66.0±4.5</w:t>
            </w:r>
          </w:p>
        </w:tc>
        <w:tc>
          <w:tcPr>
            <w:tcW w:type="dxa" w:w="994"/>
          </w:tcPr>
          <w:p>
            <w:r/>
            <w:r>
              <w:rPr>
                <w:sz w:val="16"/>
              </w:rPr>
              <w:t>256±6</w:t>
            </w:r>
          </w:p>
        </w:tc>
        <w:tc>
          <w:tcPr>
            <w:tcW w:type="dxa" w:w="994"/>
          </w:tcPr>
          <w:p>
            <w:r/>
            <w:r>
              <w:rPr>
                <w:sz w:val="16"/>
              </w:rPr>
              <w:t>74±3</w:t>
            </w:r>
          </w:p>
        </w:tc>
        <w:tc>
          <w:tcPr>
            <w:tcW w:type="dxa" w:w="994"/>
          </w:tcPr>
          <w:p>
            <w:r/>
            <w:r>
              <w:rPr>
                <w:sz w:val="16"/>
              </w:rPr>
              <w:t>290±21</w:t>
            </w:r>
          </w:p>
        </w:tc>
        <w:tc>
          <w:tcPr>
            <w:tcW w:type="dxa" w:w="994"/>
          </w:tcPr>
          <w:p>
            <w:r/>
            <w:r>
              <w:rPr>
                <w:sz w:val="16"/>
              </w:rPr>
              <w:t>159±11</w:t>
            </w:r>
          </w:p>
        </w:tc>
        <w:tc>
          <w:tcPr>
            <w:tcW w:type="dxa" w:w="994"/>
          </w:tcPr>
          <w:p>
            <w:r/>
            <w:r>
              <w:rPr>
                <w:sz w:val="16"/>
              </w:rPr>
              <w:t>98±1</w:t>
            </w:r>
          </w:p>
        </w:tc>
        <w:tc>
          <w:tcPr>
            <w:tcW w:type="dxa" w:w="994"/>
          </w:tcPr>
          <w:p>
            <w:r/>
            <w:r>
              <w:rPr>
                <w:sz w:val="16"/>
              </w:rPr>
              <w:t>14±1</w:t>
            </w:r>
          </w:p>
        </w:tc>
      </w:tr>
      <w:tr>
        <w:tc>
          <w:tcPr>
            <w:tcW w:type="dxa" w:w="994"/>
          </w:tcPr>
          <w:p>
            <w:r/>
          </w:p>
        </w:tc>
        <w:tc>
          <w:tcPr>
            <w:tcW w:type="dxa" w:w="994"/>
          </w:tcPr>
          <w:p>
            <w:r/>
            <w:r>
              <w:rPr>
                <w:sz w:val="16"/>
              </w:rPr>
              <w:t>Process-all</w:t>
            </w:r>
          </w:p>
        </w:tc>
        <w:tc>
          <w:tcPr>
            <w:tcW w:type="dxa" w:w="994"/>
          </w:tcPr>
          <w:p>
            <w:r/>
            <w:r>
              <w:rPr>
                <w:sz w:val="16"/>
              </w:rPr>
              <w:t>25.3±2.6</w:t>
            </w:r>
          </w:p>
        </w:tc>
        <w:tc>
          <w:tcPr>
            <w:tcW w:type="dxa" w:w="994"/>
          </w:tcPr>
          <w:p>
            <w:r/>
            <w:r>
              <w:rPr>
                <w:sz w:val="16"/>
              </w:rPr>
              <w:t>68.1±4.3</w:t>
            </w:r>
          </w:p>
        </w:tc>
        <w:tc>
          <w:tcPr>
            <w:tcW w:type="dxa" w:w="994"/>
          </w:tcPr>
          <w:p>
            <w:r/>
            <w:r>
              <w:rPr>
                <w:sz w:val="16"/>
              </w:rPr>
              <w:t>256±6</w:t>
            </w:r>
          </w:p>
        </w:tc>
        <w:tc>
          <w:tcPr>
            <w:tcW w:type="dxa" w:w="994"/>
          </w:tcPr>
          <w:p>
            <w:r/>
            <w:r>
              <w:rPr>
                <w:sz w:val="16"/>
              </w:rPr>
              <w:t>74±3</w:t>
            </w:r>
          </w:p>
        </w:tc>
        <w:tc>
          <w:tcPr>
            <w:tcW w:type="dxa" w:w="994"/>
          </w:tcPr>
          <w:p>
            <w:r/>
            <w:r>
              <w:rPr>
                <w:sz w:val="16"/>
              </w:rPr>
              <w:t>350±33</w:t>
            </w:r>
          </w:p>
        </w:tc>
        <w:tc>
          <w:tcPr>
            <w:tcW w:type="dxa" w:w="994"/>
          </w:tcPr>
          <w:p>
            <w:r/>
            <w:r>
              <w:rPr>
                <w:sz w:val="16"/>
              </w:rPr>
              <w:t>234±19</w:t>
            </w:r>
          </w:p>
        </w:tc>
        <w:tc>
          <w:tcPr>
            <w:tcW w:type="dxa" w:w="994"/>
          </w:tcPr>
          <w:p>
            <w:r/>
            <w:r>
              <w:rPr>
                <w:sz w:val="16"/>
              </w:rPr>
              <w:t>98±2</w:t>
            </w:r>
          </w:p>
        </w:tc>
        <w:tc>
          <w:tcPr>
            <w:tcW w:type="dxa" w:w="994"/>
          </w:tcPr>
          <w:p>
            <w:r/>
            <w:r>
              <w:rPr>
                <w:sz w:val="16"/>
              </w:rPr>
              <w:t>14±1</w:t>
            </w:r>
          </w:p>
        </w:tc>
      </w:tr>
      <w:tr>
        <w:tc>
          <w:tcPr>
            <w:tcW w:type="dxa" w:w="994"/>
          </w:tcPr>
          <w:p>
            <w:r/>
          </w:p>
        </w:tc>
        <w:tc>
          <w:tcPr>
            <w:tcW w:type="dxa" w:w="994"/>
          </w:tcPr>
          <w:p>
            <w:r/>
            <w:r>
              <w:rPr>
                <w:sz w:val="16"/>
              </w:rPr>
              <w:t>Bent-pipe</w:t>
            </w:r>
          </w:p>
        </w:tc>
        <w:tc>
          <w:tcPr>
            <w:tcW w:type="dxa" w:w="994"/>
          </w:tcPr>
          <w:p>
            <w:r/>
            <w:r>
              <w:rPr>
                <w:sz w:val="16"/>
              </w:rPr>
              <w:t>1.1±0.1</w:t>
            </w:r>
          </w:p>
        </w:tc>
        <w:tc>
          <w:tcPr>
            <w:tcW w:type="dxa" w:w="994"/>
          </w:tcPr>
          <w:p>
            <w:r/>
            <w:r>
              <w:rPr>
                <w:sz w:val="16"/>
              </w:rPr>
              <w:t>3.2±0.4</w:t>
            </w:r>
          </w:p>
        </w:tc>
        <w:tc>
          <w:tcPr>
            <w:tcW w:type="dxa" w:w="994"/>
          </w:tcPr>
          <w:p>
            <w:r/>
            <w:r>
              <w:rPr>
                <w:sz w:val="16"/>
              </w:rPr>
              <w:t>6±0</w:t>
            </w:r>
          </w:p>
        </w:tc>
        <w:tc>
          <w:tcPr>
            <w:tcW w:type="dxa" w:w="994"/>
          </w:tcPr>
          <w:p>
            <w:r/>
            <w:r>
              <w:rPr>
                <w:sz w:val="16"/>
              </w:rPr>
              <w:t>76±2</w:t>
            </w:r>
          </w:p>
        </w:tc>
        <w:tc>
          <w:tcPr>
            <w:tcW w:type="dxa" w:w="994"/>
          </w:tcPr>
          <w:p>
            <w:r/>
            <w:r>
              <w:rPr>
                <w:sz w:val="16"/>
              </w:rPr>
              <w:t>1010±41</w:t>
            </w:r>
          </w:p>
        </w:tc>
        <w:tc>
          <w:tcPr>
            <w:tcW w:type="dxa" w:w="994"/>
          </w:tcPr>
          <w:p>
            <w:r/>
            <w:r>
              <w:rPr>
                <w:sz w:val="16"/>
              </w:rPr>
              <w:t>nan±nan</w:t>
            </w:r>
          </w:p>
        </w:tc>
        <w:tc>
          <w:tcPr>
            <w:tcW w:type="dxa" w:w="994"/>
          </w:tcPr>
          <w:p>
            <w:r/>
            <w:r>
              <w:rPr>
                <w:sz w:val="16"/>
              </w:rPr>
              <w:t>100±0</w:t>
            </w:r>
          </w:p>
        </w:tc>
        <w:tc>
          <w:tcPr>
            <w:tcW w:type="dxa" w:w="994"/>
          </w:tcPr>
          <w:p>
            <w:r/>
            <w:r>
              <w:rPr>
                <w:sz w:val="16"/>
              </w:rPr>
              <w:t>100±0</w:t>
            </w:r>
          </w:p>
        </w:tc>
      </w:tr>
      <w:tr>
        <w:tc>
          <w:tcPr>
            <w:tcW w:type="dxa" w:w="994"/>
          </w:tcPr>
          <w:p>
            <w:r/>
            <w:r>
              <w:rPr>
                <w:sz w:val="16"/>
              </w:rPr>
              <w:t>Storage-tight</w:t>
            </w:r>
          </w:p>
        </w:tc>
        <w:tc>
          <w:tcPr>
            <w:tcW w:type="dxa" w:w="994"/>
          </w:tcPr>
          <w:p>
            <w:r/>
            <w:r>
              <w:rPr>
                <w:b/>
                <w:sz w:val="16"/>
              </w:rPr>
              <w:t>Value-aware (ours)</w:t>
            </w:r>
          </w:p>
        </w:tc>
        <w:tc>
          <w:tcPr>
            <w:tcW w:type="dxa" w:w="994"/>
          </w:tcPr>
          <w:p>
            <w:r/>
            <w:r>
              <w:rPr>
                <w:sz w:val="16"/>
              </w:rPr>
              <w:t>36.9±1.1</w:t>
            </w:r>
          </w:p>
        </w:tc>
        <w:tc>
          <w:tcPr>
            <w:tcW w:type="dxa" w:w="994"/>
          </w:tcPr>
          <w:p>
            <w:r/>
            <w:r>
              <w:rPr>
                <w:sz w:val="16"/>
              </w:rPr>
              <w:t>74.3±0.9</w:t>
            </w:r>
          </w:p>
        </w:tc>
        <w:tc>
          <w:tcPr>
            <w:tcW w:type="dxa" w:w="994"/>
          </w:tcPr>
          <w:p>
            <w:r/>
            <w:r>
              <w:rPr>
                <w:sz w:val="16"/>
              </w:rPr>
              <w:t>194±6</w:t>
            </w:r>
          </w:p>
        </w:tc>
        <w:tc>
          <w:tcPr>
            <w:tcW w:type="dxa" w:w="994"/>
          </w:tcPr>
          <w:p>
            <w:r/>
            <w:r>
              <w:rPr>
                <w:sz w:val="16"/>
              </w:rPr>
              <w:t>74±3</w:t>
            </w:r>
          </w:p>
        </w:tc>
        <w:tc>
          <w:tcPr>
            <w:tcW w:type="dxa" w:w="994"/>
          </w:tcPr>
          <w:p>
            <w:r/>
            <w:r>
              <w:rPr>
                <w:sz w:val="16"/>
              </w:rPr>
              <w:t>206±6</w:t>
            </w:r>
          </w:p>
        </w:tc>
        <w:tc>
          <w:tcPr>
            <w:tcW w:type="dxa" w:w="994"/>
          </w:tcPr>
          <w:p>
            <w:r/>
            <w:r>
              <w:rPr>
                <w:sz w:val="16"/>
              </w:rPr>
              <w:t>140±12</w:t>
            </w:r>
          </w:p>
        </w:tc>
        <w:tc>
          <w:tcPr>
            <w:tcW w:type="dxa" w:w="994"/>
          </w:tcPr>
          <w:p>
            <w:r/>
            <w:r>
              <w:rPr>
                <w:sz w:val="16"/>
              </w:rPr>
              <w:t>49±3</w:t>
            </w:r>
          </w:p>
        </w:tc>
        <w:tc>
          <w:tcPr>
            <w:tcW w:type="dxa" w:w="994"/>
          </w:tcPr>
          <w:p>
            <w:r/>
            <w:r>
              <w:rPr>
                <w:sz w:val="16"/>
              </w:rPr>
              <w:t>97±1</w:t>
            </w:r>
          </w:p>
        </w:tc>
      </w:tr>
      <w:tr>
        <w:tc>
          <w:tcPr>
            <w:tcW w:type="dxa" w:w="994"/>
          </w:tcPr>
          <w:p>
            <w:r/>
          </w:p>
        </w:tc>
        <w:tc>
          <w:tcPr>
            <w:tcW w:type="dxa" w:w="994"/>
          </w:tcPr>
          <w:p>
            <w:r/>
            <w:r>
              <w:rPr>
                <w:sz w:val="16"/>
              </w:rPr>
              <w:t>Bandwidth-aware rules</w:t>
            </w:r>
          </w:p>
        </w:tc>
        <w:tc>
          <w:tcPr>
            <w:tcW w:type="dxa" w:w="994"/>
          </w:tcPr>
          <w:p>
            <w:r/>
            <w:r>
              <w:rPr>
                <w:sz w:val="16"/>
              </w:rPr>
              <w:t>31.5±1.2</w:t>
            </w:r>
          </w:p>
        </w:tc>
        <w:tc>
          <w:tcPr>
            <w:tcW w:type="dxa" w:w="994"/>
          </w:tcPr>
          <w:p>
            <w:r/>
            <w:r>
              <w:rPr>
                <w:sz w:val="16"/>
              </w:rPr>
              <w:t>76.2±1.0</w:t>
            </w:r>
          </w:p>
        </w:tc>
        <w:tc>
          <w:tcPr>
            <w:tcW w:type="dxa" w:w="994"/>
          </w:tcPr>
          <w:p>
            <w:r/>
            <w:r>
              <w:rPr>
                <w:sz w:val="16"/>
              </w:rPr>
              <w:t>151±4</w:t>
            </w:r>
          </w:p>
        </w:tc>
        <w:tc>
          <w:tcPr>
            <w:tcW w:type="dxa" w:w="994"/>
          </w:tcPr>
          <w:p>
            <w:r/>
            <w:r>
              <w:rPr>
                <w:sz w:val="16"/>
              </w:rPr>
              <w:t>75±2</w:t>
            </w:r>
          </w:p>
        </w:tc>
        <w:tc>
          <w:tcPr>
            <w:tcW w:type="dxa" w:w="994"/>
          </w:tcPr>
          <w:p>
            <w:r/>
            <w:r>
              <w:rPr>
                <w:sz w:val="16"/>
              </w:rPr>
              <w:t>200±6</w:t>
            </w:r>
          </w:p>
        </w:tc>
        <w:tc>
          <w:tcPr>
            <w:tcW w:type="dxa" w:w="994"/>
          </w:tcPr>
          <w:p>
            <w:r/>
            <w:r>
              <w:rPr>
                <w:sz w:val="16"/>
              </w:rPr>
              <w:t>140±12</w:t>
            </w:r>
          </w:p>
        </w:tc>
        <w:tc>
          <w:tcPr>
            <w:tcW w:type="dxa" w:w="994"/>
          </w:tcPr>
          <w:p>
            <w:r/>
            <w:r>
              <w:rPr>
                <w:sz w:val="16"/>
              </w:rPr>
              <w:t>39±2</w:t>
            </w:r>
          </w:p>
        </w:tc>
        <w:tc>
          <w:tcPr>
            <w:tcW w:type="dxa" w:w="994"/>
          </w:tcPr>
          <w:p>
            <w:r/>
            <w:r>
              <w:rPr>
                <w:sz w:val="16"/>
              </w:rPr>
              <w:t>90±0</w:t>
            </w:r>
          </w:p>
        </w:tc>
      </w:tr>
      <w:tr>
        <w:tc>
          <w:tcPr>
            <w:tcW w:type="dxa" w:w="994"/>
          </w:tcPr>
          <w:p>
            <w:r/>
          </w:p>
        </w:tc>
        <w:tc>
          <w:tcPr>
            <w:tcW w:type="dxa" w:w="994"/>
          </w:tcPr>
          <w:p>
            <w:r/>
            <w:r>
              <w:rPr>
                <w:sz w:val="16"/>
              </w:rPr>
              <w:t>Priority rules</w:t>
            </w:r>
          </w:p>
        </w:tc>
        <w:tc>
          <w:tcPr>
            <w:tcW w:type="dxa" w:w="994"/>
          </w:tcPr>
          <w:p>
            <w:r/>
            <w:r>
              <w:rPr>
                <w:sz w:val="16"/>
              </w:rPr>
              <w:t>37.1±1.2</w:t>
            </w:r>
          </w:p>
        </w:tc>
        <w:tc>
          <w:tcPr>
            <w:tcW w:type="dxa" w:w="994"/>
          </w:tcPr>
          <w:p>
            <w:r/>
            <w:r>
              <w:rPr>
                <w:sz w:val="16"/>
              </w:rPr>
              <w:t>71.7±2.2</w:t>
            </w:r>
          </w:p>
        </w:tc>
        <w:tc>
          <w:tcPr>
            <w:tcW w:type="dxa" w:w="994"/>
          </w:tcPr>
          <w:p>
            <w:r/>
            <w:r>
              <w:rPr>
                <w:sz w:val="16"/>
              </w:rPr>
              <w:t>220±4</w:t>
            </w:r>
          </w:p>
        </w:tc>
        <w:tc>
          <w:tcPr>
            <w:tcW w:type="dxa" w:w="994"/>
          </w:tcPr>
          <w:p>
            <w:r/>
            <w:r>
              <w:rPr>
                <w:sz w:val="16"/>
              </w:rPr>
              <w:t>74±3</w:t>
            </w:r>
          </w:p>
        </w:tc>
        <w:tc>
          <w:tcPr>
            <w:tcW w:type="dxa" w:w="994"/>
          </w:tcPr>
          <w:p>
            <w:r/>
            <w:r>
              <w:rPr>
                <w:sz w:val="16"/>
              </w:rPr>
              <w:t>203±8</w:t>
            </w:r>
          </w:p>
        </w:tc>
        <w:tc>
          <w:tcPr>
            <w:tcW w:type="dxa" w:w="994"/>
          </w:tcPr>
          <w:p>
            <w:r/>
            <w:r>
              <w:rPr>
                <w:sz w:val="16"/>
              </w:rPr>
              <w:t>140±12</w:t>
            </w:r>
          </w:p>
        </w:tc>
        <w:tc>
          <w:tcPr>
            <w:tcW w:type="dxa" w:w="994"/>
          </w:tcPr>
          <w:p>
            <w:r/>
            <w:r>
              <w:rPr>
                <w:sz w:val="16"/>
              </w:rPr>
              <w:t>25±1</w:t>
            </w:r>
          </w:p>
        </w:tc>
        <w:tc>
          <w:tcPr>
            <w:tcW w:type="dxa" w:w="994"/>
          </w:tcPr>
          <w:p>
            <w:r/>
            <w:r>
              <w:rPr>
                <w:sz w:val="16"/>
              </w:rPr>
              <w:t>90±0</w:t>
            </w:r>
          </w:p>
        </w:tc>
      </w:tr>
      <w:tr>
        <w:tc>
          <w:tcPr>
            <w:tcW w:type="dxa" w:w="994"/>
          </w:tcPr>
          <w:p>
            <w:r/>
          </w:p>
        </w:tc>
        <w:tc>
          <w:tcPr>
            <w:tcW w:type="dxa" w:w="994"/>
          </w:tcPr>
          <w:p>
            <w:r/>
            <w:r>
              <w:rPr>
                <w:sz w:val="16"/>
              </w:rPr>
              <w:t>Process-all</w:t>
            </w:r>
          </w:p>
        </w:tc>
        <w:tc>
          <w:tcPr>
            <w:tcW w:type="dxa" w:w="994"/>
          </w:tcPr>
          <w:p>
            <w:r/>
            <w:r>
              <w:rPr>
                <w:sz w:val="16"/>
              </w:rPr>
              <w:t>38.4±1.1</w:t>
            </w:r>
          </w:p>
        </w:tc>
        <w:tc>
          <w:tcPr>
            <w:tcW w:type="dxa" w:w="994"/>
          </w:tcPr>
          <w:p>
            <w:r/>
            <w:r>
              <w:rPr>
                <w:sz w:val="16"/>
              </w:rPr>
              <w:t>82.9±0.9</w:t>
            </w:r>
          </w:p>
        </w:tc>
        <w:tc>
          <w:tcPr>
            <w:tcW w:type="dxa" w:w="994"/>
          </w:tcPr>
          <w:p>
            <w:r/>
            <w:r>
              <w:rPr>
                <w:sz w:val="16"/>
              </w:rPr>
              <w:t>232±5</w:t>
            </w:r>
          </w:p>
        </w:tc>
        <w:tc>
          <w:tcPr>
            <w:tcW w:type="dxa" w:w="994"/>
          </w:tcPr>
          <w:p>
            <w:r/>
            <w:r>
              <w:rPr>
                <w:sz w:val="16"/>
              </w:rPr>
              <w:t>74±3</w:t>
            </w:r>
          </w:p>
        </w:tc>
        <w:tc>
          <w:tcPr>
            <w:tcW w:type="dxa" w:w="994"/>
          </w:tcPr>
          <w:p>
            <w:r/>
            <w:r>
              <w:rPr>
                <w:sz w:val="16"/>
              </w:rPr>
              <w:t>206±7</w:t>
            </w:r>
          </w:p>
        </w:tc>
        <w:tc>
          <w:tcPr>
            <w:tcW w:type="dxa" w:w="994"/>
          </w:tcPr>
          <w:p>
            <w:r/>
            <w:r>
              <w:rPr>
                <w:sz w:val="16"/>
              </w:rPr>
              <w:t>145±13</w:t>
            </w:r>
          </w:p>
        </w:tc>
        <w:tc>
          <w:tcPr>
            <w:tcW w:type="dxa" w:w="994"/>
          </w:tcPr>
          <w:p>
            <w:r/>
            <w:r>
              <w:rPr>
                <w:sz w:val="16"/>
              </w:rPr>
              <w:t>26±1</w:t>
            </w:r>
          </w:p>
        </w:tc>
        <w:tc>
          <w:tcPr>
            <w:tcW w:type="dxa" w:w="994"/>
          </w:tcPr>
          <w:p>
            <w:r/>
            <w:r>
              <w:rPr>
                <w:sz w:val="16"/>
              </w:rPr>
              <w:t>99±1</w:t>
            </w:r>
          </w:p>
        </w:tc>
      </w:tr>
      <w:tr>
        <w:tc>
          <w:tcPr>
            <w:tcW w:type="dxa" w:w="994"/>
          </w:tcPr>
          <w:p>
            <w:r/>
          </w:p>
        </w:tc>
        <w:tc>
          <w:tcPr>
            <w:tcW w:type="dxa" w:w="994"/>
          </w:tcPr>
          <w:p>
            <w:r/>
            <w:r>
              <w:rPr>
                <w:sz w:val="16"/>
              </w:rPr>
              <w:t>Bent-pipe</w:t>
            </w:r>
          </w:p>
        </w:tc>
        <w:tc>
          <w:tcPr>
            <w:tcW w:type="dxa" w:w="994"/>
          </w:tcPr>
          <w:p>
            <w:r/>
            <w:r>
              <w:rPr>
                <w:sz w:val="16"/>
              </w:rPr>
              <w:t>10.6±0.6</w:t>
            </w:r>
          </w:p>
        </w:tc>
        <w:tc>
          <w:tcPr>
            <w:tcW w:type="dxa" w:w="994"/>
          </w:tcPr>
          <w:p>
            <w:r/>
            <w:r>
              <w:rPr>
                <w:sz w:val="16"/>
              </w:rPr>
              <w:t>25.6±1.8</w:t>
            </w:r>
          </w:p>
        </w:tc>
        <w:tc>
          <w:tcPr>
            <w:tcW w:type="dxa" w:w="994"/>
          </w:tcPr>
          <w:p>
            <w:r/>
            <w:r>
              <w:rPr>
                <w:sz w:val="16"/>
              </w:rPr>
              <w:t>7±0</w:t>
            </w:r>
          </w:p>
        </w:tc>
        <w:tc>
          <w:tcPr>
            <w:tcW w:type="dxa" w:w="994"/>
          </w:tcPr>
          <w:p>
            <w:r/>
            <w:r>
              <w:rPr>
                <w:sz w:val="16"/>
              </w:rPr>
              <w:t>76±2</w:t>
            </w:r>
          </w:p>
        </w:tc>
        <w:tc>
          <w:tcPr>
            <w:tcW w:type="dxa" w:w="994"/>
          </w:tcPr>
          <w:p>
            <w:r/>
            <w:r>
              <w:rPr>
                <w:sz w:val="16"/>
              </w:rPr>
              <w:t>209±8</w:t>
            </w:r>
          </w:p>
        </w:tc>
        <w:tc>
          <w:tcPr>
            <w:tcW w:type="dxa" w:w="994"/>
          </w:tcPr>
          <w:p>
            <w:r/>
            <w:r>
              <w:rPr>
                <w:sz w:val="16"/>
              </w:rPr>
              <w:t>98±14</w:t>
            </w:r>
          </w:p>
        </w:tc>
        <w:tc>
          <w:tcPr>
            <w:tcW w:type="dxa" w:w="994"/>
          </w:tcPr>
          <w:p>
            <w:r/>
            <w:r>
              <w:rPr>
                <w:sz w:val="16"/>
              </w:rPr>
              <w:t>61±2</w:t>
            </w:r>
          </w:p>
        </w:tc>
        <w:tc>
          <w:tcPr>
            <w:tcW w:type="dxa" w:w="994"/>
          </w:tcPr>
          <w:p>
            <w:r/>
            <w:r>
              <w:rPr>
                <w:sz w:val="16"/>
              </w:rPr>
              <w:t>100±0</w:t>
            </w:r>
          </w:p>
        </w:tc>
      </w:tr>
      <w:tr>
        <w:tc>
          <w:tcPr>
            <w:tcW w:type="dxa" w:w="994"/>
          </w:tcPr>
          <w:p>
            <w:r/>
            <w:r>
              <w:rPr>
                <w:sz w:val="16"/>
              </w:rPr>
              <w:t>Compute-starved</w:t>
            </w:r>
          </w:p>
        </w:tc>
        <w:tc>
          <w:tcPr>
            <w:tcW w:type="dxa" w:w="994"/>
          </w:tcPr>
          <w:p>
            <w:r/>
            <w:r>
              <w:rPr>
                <w:b/>
                <w:sz w:val="16"/>
              </w:rPr>
              <w:t>Value-aware (ours)</w:t>
            </w:r>
          </w:p>
        </w:tc>
        <w:tc>
          <w:tcPr>
            <w:tcW w:type="dxa" w:w="994"/>
          </w:tcPr>
          <w:p>
            <w:r/>
            <w:r>
              <w:rPr>
                <w:sz w:val="16"/>
              </w:rPr>
              <w:t>38.7±1.3</w:t>
            </w:r>
          </w:p>
        </w:tc>
        <w:tc>
          <w:tcPr>
            <w:tcW w:type="dxa" w:w="994"/>
          </w:tcPr>
          <w:p>
            <w:r/>
            <w:r>
              <w:rPr>
                <w:sz w:val="16"/>
              </w:rPr>
              <w:t>76.3±1.0</w:t>
            </w:r>
          </w:p>
        </w:tc>
        <w:tc>
          <w:tcPr>
            <w:tcW w:type="dxa" w:w="994"/>
          </w:tcPr>
          <w:p>
            <w:r/>
            <w:r>
              <w:rPr>
                <w:sz w:val="16"/>
              </w:rPr>
              <w:t>166±4</w:t>
            </w:r>
          </w:p>
        </w:tc>
        <w:tc>
          <w:tcPr>
            <w:tcW w:type="dxa" w:w="994"/>
          </w:tcPr>
          <w:p>
            <w:r/>
            <w:r>
              <w:rPr>
                <w:sz w:val="16"/>
              </w:rPr>
              <w:t>73±2</w:t>
            </w:r>
          </w:p>
        </w:tc>
        <w:tc>
          <w:tcPr>
            <w:tcW w:type="dxa" w:w="994"/>
          </w:tcPr>
          <w:p>
            <w:r/>
            <w:r>
              <w:rPr>
                <w:sz w:val="16"/>
              </w:rPr>
              <w:t>240±7</w:t>
            </w:r>
          </w:p>
        </w:tc>
        <w:tc>
          <w:tcPr>
            <w:tcW w:type="dxa" w:w="994"/>
          </w:tcPr>
          <w:p>
            <w:r/>
            <w:r>
              <w:rPr>
                <w:sz w:val="16"/>
              </w:rPr>
              <w:t>140±12</w:t>
            </w:r>
          </w:p>
        </w:tc>
        <w:tc>
          <w:tcPr>
            <w:tcW w:type="dxa" w:w="994"/>
          </w:tcPr>
          <w:p>
            <w:r/>
            <w:r>
              <w:rPr>
                <w:sz w:val="16"/>
              </w:rPr>
              <w:t>100±0</w:t>
            </w:r>
          </w:p>
        </w:tc>
        <w:tc>
          <w:tcPr>
            <w:tcW w:type="dxa" w:w="994"/>
          </w:tcPr>
          <w:p>
            <w:r/>
            <w:r>
              <w:rPr>
                <w:sz w:val="16"/>
              </w:rPr>
              <w:t>73±4</w:t>
            </w:r>
          </w:p>
        </w:tc>
      </w:tr>
      <w:tr>
        <w:tc>
          <w:tcPr>
            <w:tcW w:type="dxa" w:w="994"/>
          </w:tcPr>
          <w:p>
            <w:r/>
          </w:p>
        </w:tc>
        <w:tc>
          <w:tcPr>
            <w:tcW w:type="dxa" w:w="994"/>
          </w:tcPr>
          <w:p>
            <w:r/>
            <w:r>
              <w:rPr>
                <w:sz w:val="16"/>
              </w:rPr>
              <w:t>Bandwidth-aware rules</w:t>
            </w:r>
          </w:p>
        </w:tc>
        <w:tc>
          <w:tcPr>
            <w:tcW w:type="dxa" w:w="994"/>
          </w:tcPr>
          <w:p>
            <w:r/>
            <w:r>
              <w:rPr>
                <w:sz w:val="16"/>
              </w:rPr>
              <w:t>35.1±1.5</w:t>
            </w:r>
          </w:p>
        </w:tc>
        <w:tc>
          <w:tcPr>
            <w:tcW w:type="dxa" w:w="994"/>
          </w:tcPr>
          <w:p>
            <w:r/>
            <w:r>
              <w:rPr>
                <w:sz w:val="16"/>
              </w:rPr>
              <w:t>80.4±1.1</w:t>
            </w:r>
          </w:p>
        </w:tc>
        <w:tc>
          <w:tcPr>
            <w:tcW w:type="dxa" w:w="994"/>
          </w:tcPr>
          <w:p>
            <w:r/>
            <w:r>
              <w:rPr>
                <w:sz w:val="16"/>
              </w:rPr>
              <w:t>176±3</w:t>
            </w:r>
          </w:p>
        </w:tc>
        <w:tc>
          <w:tcPr>
            <w:tcW w:type="dxa" w:w="994"/>
          </w:tcPr>
          <w:p>
            <w:r/>
            <w:r>
              <w:rPr>
                <w:sz w:val="16"/>
              </w:rPr>
              <w:t>73±2</w:t>
            </w:r>
          </w:p>
        </w:tc>
        <w:tc>
          <w:tcPr>
            <w:tcW w:type="dxa" w:w="994"/>
          </w:tcPr>
          <w:p>
            <w:r/>
            <w:r>
              <w:rPr>
                <w:sz w:val="16"/>
              </w:rPr>
              <w:t>243±8</w:t>
            </w:r>
          </w:p>
        </w:tc>
        <w:tc>
          <w:tcPr>
            <w:tcW w:type="dxa" w:w="994"/>
          </w:tcPr>
          <w:p>
            <w:r/>
            <w:r>
              <w:rPr>
                <w:sz w:val="16"/>
              </w:rPr>
              <w:t>140±12</w:t>
            </w:r>
          </w:p>
        </w:tc>
        <w:tc>
          <w:tcPr>
            <w:tcW w:type="dxa" w:w="994"/>
          </w:tcPr>
          <w:p>
            <w:r/>
            <w:r>
              <w:rPr>
                <w:sz w:val="16"/>
              </w:rPr>
              <w:t>100±0</w:t>
            </w:r>
          </w:p>
        </w:tc>
        <w:tc>
          <w:tcPr>
            <w:tcW w:type="dxa" w:w="994"/>
          </w:tcPr>
          <w:p>
            <w:r/>
            <w:r>
              <w:rPr>
                <w:sz w:val="16"/>
              </w:rPr>
              <w:t>66±4</w:t>
            </w:r>
          </w:p>
        </w:tc>
      </w:tr>
      <w:tr>
        <w:tc>
          <w:tcPr>
            <w:tcW w:type="dxa" w:w="994"/>
          </w:tcPr>
          <w:p>
            <w:r/>
          </w:p>
        </w:tc>
        <w:tc>
          <w:tcPr>
            <w:tcW w:type="dxa" w:w="994"/>
          </w:tcPr>
          <w:p>
            <w:r/>
            <w:r>
              <w:rPr>
                <w:sz w:val="16"/>
              </w:rPr>
              <w:t>Priority rules</w:t>
            </w:r>
          </w:p>
        </w:tc>
        <w:tc>
          <w:tcPr>
            <w:tcW w:type="dxa" w:w="994"/>
          </w:tcPr>
          <w:p>
            <w:r/>
            <w:r>
              <w:rPr>
                <w:sz w:val="16"/>
              </w:rPr>
              <w:t>36.1±1.7</w:t>
            </w:r>
          </w:p>
        </w:tc>
        <w:tc>
          <w:tcPr>
            <w:tcW w:type="dxa" w:w="994"/>
          </w:tcPr>
          <w:p>
            <w:r/>
            <w:r>
              <w:rPr>
                <w:sz w:val="16"/>
              </w:rPr>
              <w:t>81.4±1.2</w:t>
            </w:r>
          </w:p>
        </w:tc>
        <w:tc>
          <w:tcPr>
            <w:tcW w:type="dxa" w:w="994"/>
          </w:tcPr>
          <w:p>
            <w:r/>
            <w:r>
              <w:rPr>
                <w:sz w:val="16"/>
              </w:rPr>
              <w:t>187±1</w:t>
            </w:r>
          </w:p>
        </w:tc>
        <w:tc>
          <w:tcPr>
            <w:tcW w:type="dxa" w:w="994"/>
          </w:tcPr>
          <w:p>
            <w:r/>
            <w:r>
              <w:rPr>
                <w:sz w:val="16"/>
              </w:rPr>
              <w:t>73±2</w:t>
            </w:r>
          </w:p>
        </w:tc>
        <w:tc>
          <w:tcPr>
            <w:tcW w:type="dxa" w:w="994"/>
          </w:tcPr>
          <w:p>
            <w:r/>
            <w:r>
              <w:rPr>
                <w:sz w:val="16"/>
              </w:rPr>
              <w:t>237±10</w:t>
            </w:r>
          </w:p>
        </w:tc>
        <w:tc>
          <w:tcPr>
            <w:tcW w:type="dxa" w:w="994"/>
          </w:tcPr>
          <w:p>
            <w:r/>
            <w:r>
              <w:rPr>
                <w:sz w:val="16"/>
              </w:rPr>
              <w:t>140±12</w:t>
            </w:r>
          </w:p>
        </w:tc>
        <w:tc>
          <w:tcPr>
            <w:tcW w:type="dxa" w:w="994"/>
          </w:tcPr>
          <w:p>
            <w:r/>
            <w:r>
              <w:rPr>
                <w:sz w:val="16"/>
              </w:rPr>
              <w:t>99±1</w:t>
            </w:r>
          </w:p>
        </w:tc>
        <w:tc>
          <w:tcPr>
            <w:tcW w:type="dxa" w:w="994"/>
          </w:tcPr>
          <w:p>
            <w:r/>
            <w:r>
              <w:rPr>
                <w:sz w:val="16"/>
              </w:rPr>
              <w:t>56±6</w:t>
            </w:r>
          </w:p>
        </w:tc>
      </w:tr>
      <w:tr>
        <w:tc>
          <w:tcPr>
            <w:tcW w:type="dxa" w:w="994"/>
          </w:tcPr>
          <w:p>
            <w:r/>
          </w:p>
        </w:tc>
        <w:tc>
          <w:tcPr>
            <w:tcW w:type="dxa" w:w="994"/>
          </w:tcPr>
          <w:p>
            <w:r/>
            <w:r>
              <w:rPr>
                <w:sz w:val="16"/>
              </w:rPr>
              <w:t>Process-all</w:t>
            </w:r>
          </w:p>
        </w:tc>
        <w:tc>
          <w:tcPr>
            <w:tcW w:type="dxa" w:w="994"/>
          </w:tcPr>
          <w:p>
            <w:r/>
            <w:r>
              <w:rPr>
                <w:sz w:val="16"/>
              </w:rPr>
              <w:t>27.7±1.3</w:t>
            </w:r>
          </w:p>
        </w:tc>
        <w:tc>
          <w:tcPr>
            <w:tcW w:type="dxa" w:w="994"/>
          </w:tcPr>
          <w:p>
            <w:r/>
            <w:r>
              <w:rPr>
                <w:sz w:val="16"/>
              </w:rPr>
              <w:t>76.0±0.9</w:t>
            </w:r>
          </w:p>
        </w:tc>
        <w:tc>
          <w:tcPr>
            <w:tcW w:type="dxa" w:w="994"/>
          </w:tcPr>
          <w:p>
            <w:r/>
            <w:r>
              <w:rPr>
                <w:sz w:val="16"/>
              </w:rPr>
              <w:t>176±1</w:t>
            </w:r>
          </w:p>
        </w:tc>
        <w:tc>
          <w:tcPr>
            <w:tcW w:type="dxa" w:w="994"/>
          </w:tcPr>
          <w:p>
            <w:r/>
            <w:r>
              <w:rPr>
                <w:sz w:val="16"/>
              </w:rPr>
              <w:t>74±2</w:t>
            </w:r>
          </w:p>
        </w:tc>
        <w:tc>
          <w:tcPr>
            <w:tcW w:type="dxa" w:w="994"/>
          </w:tcPr>
          <w:p>
            <w:r/>
            <w:r>
              <w:rPr>
                <w:sz w:val="16"/>
              </w:rPr>
              <w:t>244±8</w:t>
            </w:r>
          </w:p>
        </w:tc>
        <w:tc>
          <w:tcPr>
            <w:tcW w:type="dxa" w:w="994"/>
          </w:tcPr>
          <w:p>
            <w:r/>
            <w:r>
              <w:rPr>
                <w:sz w:val="16"/>
              </w:rPr>
              <w:t>144±12</w:t>
            </w:r>
          </w:p>
        </w:tc>
        <w:tc>
          <w:tcPr>
            <w:tcW w:type="dxa" w:w="994"/>
          </w:tcPr>
          <w:p>
            <w:r/>
            <w:r>
              <w:rPr>
                <w:sz w:val="16"/>
              </w:rPr>
              <w:t>20±1</w:t>
            </w:r>
          </w:p>
        </w:tc>
        <w:tc>
          <w:tcPr>
            <w:tcW w:type="dxa" w:w="994"/>
          </w:tcPr>
          <w:p>
            <w:r/>
            <w:r>
              <w:rPr>
                <w:sz w:val="16"/>
              </w:rPr>
              <w:t>85±6</w:t>
            </w:r>
          </w:p>
        </w:tc>
      </w:tr>
      <w:tr>
        <w:tc>
          <w:tcPr>
            <w:tcW w:type="dxa" w:w="994"/>
          </w:tcPr>
          <w:p>
            <w:r/>
          </w:p>
        </w:tc>
        <w:tc>
          <w:tcPr>
            <w:tcW w:type="dxa" w:w="994"/>
          </w:tcPr>
          <w:p>
            <w:r/>
            <w:r>
              <w:rPr>
                <w:sz w:val="16"/>
              </w:rPr>
              <w:t>Bent-pipe</w:t>
            </w:r>
          </w:p>
        </w:tc>
        <w:tc>
          <w:tcPr>
            <w:tcW w:type="dxa" w:w="994"/>
          </w:tcPr>
          <w:p>
            <w:r/>
            <w:r>
              <w:rPr>
                <w:sz w:val="16"/>
              </w:rPr>
              <w:t>5.2±0.3</w:t>
            </w:r>
          </w:p>
        </w:tc>
        <w:tc>
          <w:tcPr>
            <w:tcW w:type="dxa" w:w="994"/>
          </w:tcPr>
          <w:p>
            <w:r/>
            <w:r>
              <w:rPr>
                <w:sz w:val="16"/>
              </w:rPr>
              <w:t>12.9±0.7</w:t>
            </w:r>
          </w:p>
        </w:tc>
        <w:tc>
          <w:tcPr>
            <w:tcW w:type="dxa" w:w="994"/>
          </w:tcPr>
          <w:p>
            <w:r/>
            <w:r>
              <w:rPr>
                <w:sz w:val="16"/>
              </w:rPr>
              <w:t>12±0</w:t>
            </w:r>
          </w:p>
        </w:tc>
        <w:tc>
          <w:tcPr>
            <w:tcW w:type="dxa" w:w="994"/>
          </w:tcPr>
          <w:p>
            <w:r/>
            <w:r>
              <w:rPr>
                <w:sz w:val="16"/>
              </w:rPr>
              <w:t>76±2</w:t>
            </w:r>
          </w:p>
        </w:tc>
        <w:tc>
          <w:tcPr>
            <w:tcW w:type="dxa" w:w="994"/>
          </w:tcPr>
          <w:p>
            <w:r/>
            <w:r>
              <w:rPr>
                <w:sz w:val="16"/>
              </w:rPr>
              <w:t>878±22</w:t>
            </w:r>
          </w:p>
        </w:tc>
        <w:tc>
          <w:tcPr>
            <w:tcW w:type="dxa" w:w="994"/>
          </w:tcPr>
          <w:p>
            <w:r/>
            <w:r>
              <w:rPr>
                <w:sz w:val="16"/>
              </w:rPr>
              <w:t>nan±nan</w:t>
            </w:r>
          </w:p>
        </w:tc>
        <w:tc>
          <w:tcPr>
            <w:tcW w:type="dxa" w:w="994"/>
          </w:tcPr>
          <w:p>
            <w:r/>
            <w:r>
              <w:rPr>
                <w:sz w:val="16"/>
              </w:rPr>
              <w:t>100±0</w:t>
            </w:r>
          </w:p>
        </w:tc>
        <w:tc>
          <w:tcPr>
            <w:tcW w:type="dxa" w:w="994"/>
          </w:tcPr>
          <w:p>
            <w:r/>
            <w:r>
              <w:rPr>
                <w:sz w:val="16"/>
              </w:rPr>
              <w:t>100±0</w:t>
            </w:r>
          </w:p>
        </w:tc>
      </w:tr>
      <w:tr>
        <w:tc>
          <w:tcPr>
            <w:tcW w:type="dxa" w:w="994"/>
          </w:tcPr>
          <w:p>
            <w:r/>
            <w:r>
              <w:rPr>
                <w:sz w:val="16"/>
              </w:rPr>
              <w:t>Event surge</w:t>
            </w:r>
          </w:p>
        </w:tc>
        <w:tc>
          <w:tcPr>
            <w:tcW w:type="dxa" w:w="994"/>
          </w:tcPr>
          <w:p>
            <w:r/>
            <w:r>
              <w:rPr>
                <w:b/>
                <w:sz w:val="16"/>
              </w:rPr>
              <w:t>Value-aware (ours)</w:t>
            </w:r>
          </w:p>
        </w:tc>
        <w:tc>
          <w:tcPr>
            <w:tcW w:type="dxa" w:w="994"/>
          </w:tcPr>
          <w:p>
            <w:r/>
            <w:r>
              <w:rPr>
                <w:sz w:val="16"/>
              </w:rPr>
              <w:t>31.1±1.3</w:t>
            </w:r>
          </w:p>
        </w:tc>
        <w:tc>
          <w:tcPr>
            <w:tcW w:type="dxa" w:w="994"/>
          </w:tcPr>
          <w:p>
            <w:r/>
            <w:r>
              <w:rPr>
                <w:sz w:val="16"/>
              </w:rPr>
              <w:t>75.7±1.3</w:t>
            </w:r>
          </w:p>
        </w:tc>
        <w:tc>
          <w:tcPr>
            <w:tcW w:type="dxa" w:w="994"/>
          </w:tcPr>
          <w:p>
            <w:r/>
            <w:r>
              <w:rPr>
                <w:sz w:val="16"/>
              </w:rPr>
              <w:t>206±7</w:t>
            </w:r>
          </w:p>
        </w:tc>
        <w:tc>
          <w:tcPr>
            <w:tcW w:type="dxa" w:w="994"/>
          </w:tcPr>
          <w:p>
            <w:r/>
            <w:r>
              <w:rPr>
                <w:sz w:val="16"/>
              </w:rPr>
              <w:t>74±2</w:t>
            </w:r>
          </w:p>
        </w:tc>
        <w:tc>
          <w:tcPr>
            <w:tcW w:type="dxa" w:w="994"/>
          </w:tcPr>
          <w:p>
            <w:r/>
            <w:r>
              <w:rPr>
                <w:sz w:val="16"/>
              </w:rPr>
              <w:t>213±7</w:t>
            </w:r>
          </w:p>
        </w:tc>
        <w:tc>
          <w:tcPr>
            <w:tcW w:type="dxa" w:w="994"/>
          </w:tcPr>
          <w:p>
            <w:r/>
            <w:r>
              <w:rPr>
                <w:sz w:val="16"/>
              </w:rPr>
              <w:t>143±6</w:t>
            </w:r>
          </w:p>
        </w:tc>
        <w:tc>
          <w:tcPr>
            <w:tcW w:type="dxa" w:w="994"/>
          </w:tcPr>
          <w:p>
            <w:r/>
            <w:r>
              <w:rPr>
                <w:sz w:val="16"/>
              </w:rPr>
              <w:t>99±1</w:t>
            </w:r>
          </w:p>
        </w:tc>
        <w:tc>
          <w:tcPr>
            <w:tcW w:type="dxa" w:w="994"/>
          </w:tcPr>
          <w:p>
            <w:r/>
            <w:r>
              <w:rPr>
                <w:sz w:val="16"/>
              </w:rPr>
              <w:t>39±1</w:t>
            </w:r>
          </w:p>
        </w:tc>
      </w:tr>
      <w:tr>
        <w:tc>
          <w:tcPr>
            <w:tcW w:type="dxa" w:w="994"/>
          </w:tcPr>
          <w:p>
            <w:r/>
          </w:p>
        </w:tc>
        <w:tc>
          <w:tcPr>
            <w:tcW w:type="dxa" w:w="994"/>
          </w:tcPr>
          <w:p>
            <w:r/>
            <w:r>
              <w:rPr>
                <w:sz w:val="16"/>
              </w:rPr>
              <w:t>Bandwidth-aware rules</w:t>
            </w:r>
          </w:p>
        </w:tc>
        <w:tc>
          <w:tcPr>
            <w:tcW w:type="dxa" w:w="994"/>
          </w:tcPr>
          <w:p>
            <w:r/>
            <w:r>
              <w:rPr>
                <w:sz w:val="16"/>
              </w:rPr>
              <w:t>30.5±1.3</w:t>
            </w:r>
          </w:p>
        </w:tc>
        <w:tc>
          <w:tcPr>
            <w:tcW w:type="dxa" w:w="994"/>
          </w:tcPr>
          <w:p>
            <w:r/>
            <w:r>
              <w:rPr>
                <w:sz w:val="16"/>
              </w:rPr>
              <w:t>84.6±0.8</w:t>
            </w:r>
          </w:p>
        </w:tc>
        <w:tc>
          <w:tcPr>
            <w:tcW w:type="dxa" w:w="994"/>
          </w:tcPr>
          <w:p>
            <w:r/>
            <w:r>
              <w:rPr>
                <w:sz w:val="16"/>
              </w:rPr>
              <w:t>211±7</w:t>
            </w:r>
          </w:p>
        </w:tc>
        <w:tc>
          <w:tcPr>
            <w:tcW w:type="dxa" w:w="994"/>
          </w:tcPr>
          <w:p>
            <w:r/>
            <w:r>
              <w:rPr>
                <w:sz w:val="16"/>
              </w:rPr>
              <w:t>74±2</w:t>
            </w:r>
          </w:p>
        </w:tc>
        <w:tc>
          <w:tcPr>
            <w:tcW w:type="dxa" w:w="994"/>
          </w:tcPr>
          <w:p>
            <w:r/>
            <w:r>
              <w:rPr>
                <w:sz w:val="16"/>
              </w:rPr>
              <w:t>203±6</w:t>
            </w:r>
          </w:p>
        </w:tc>
        <w:tc>
          <w:tcPr>
            <w:tcW w:type="dxa" w:w="994"/>
          </w:tcPr>
          <w:p>
            <w:r/>
            <w:r>
              <w:rPr>
                <w:sz w:val="16"/>
              </w:rPr>
              <w:t>143±6</w:t>
            </w:r>
          </w:p>
        </w:tc>
        <w:tc>
          <w:tcPr>
            <w:tcW w:type="dxa" w:w="994"/>
          </w:tcPr>
          <w:p>
            <w:r/>
            <w:r>
              <w:rPr>
                <w:sz w:val="16"/>
              </w:rPr>
              <w:t>99±0</w:t>
            </w:r>
          </w:p>
        </w:tc>
        <w:tc>
          <w:tcPr>
            <w:tcW w:type="dxa" w:w="994"/>
          </w:tcPr>
          <w:p>
            <w:r/>
            <w:r>
              <w:rPr>
                <w:sz w:val="16"/>
              </w:rPr>
              <w:t>33±1</w:t>
            </w:r>
          </w:p>
        </w:tc>
      </w:tr>
      <w:tr>
        <w:tc>
          <w:tcPr>
            <w:tcW w:type="dxa" w:w="994"/>
          </w:tcPr>
          <w:p>
            <w:r/>
          </w:p>
        </w:tc>
        <w:tc>
          <w:tcPr>
            <w:tcW w:type="dxa" w:w="994"/>
          </w:tcPr>
          <w:p>
            <w:r/>
            <w:r>
              <w:rPr>
                <w:sz w:val="16"/>
              </w:rPr>
              <w:t>Priority rules</w:t>
            </w:r>
          </w:p>
        </w:tc>
        <w:tc>
          <w:tcPr>
            <w:tcW w:type="dxa" w:w="994"/>
          </w:tcPr>
          <w:p>
            <w:r/>
            <w:r>
              <w:rPr>
                <w:sz w:val="16"/>
              </w:rPr>
              <w:t>30.2±1.3</w:t>
            </w:r>
          </w:p>
        </w:tc>
        <w:tc>
          <w:tcPr>
            <w:tcW w:type="dxa" w:w="994"/>
          </w:tcPr>
          <w:p>
            <w:r/>
            <w:r>
              <w:rPr>
                <w:sz w:val="16"/>
              </w:rPr>
              <w:t>85.0±0.8</w:t>
            </w:r>
          </w:p>
        </w:tc>
        <w:tc>
          <w:tcPr>
            <w:tcW w:type="dxa" w:w="994"/>
          </w:tcPr>
          <w:p>
            <w:r/>
            <w:r>
              <w:rPr>
                <w:sz w:val="16"/>
              </w:rPr>
              <w:t>260±7</w:t>
            </w:r>
          </w:p>
        </w:tc>
        <w:tc>
          <w:tcPr>
            <w:tcW w:type="dxa" w:w="994"/>
          </w:tcPr>
          <w:p>
            <w:r/>
            <w:r>
              <w:rPr>
                <w:sz w:val="16"/>
              </w:rPr>
              <w:t>73±3</w:t>
            </w:r>
          </w:p>
        </w:tc>
        <w:tc>
          <w:tcPr>
            <w:tcW w:type="dxa" w:w="994"/>
          </w:tcPr>
          <w:p>
            <w:r/>
            <w:r>
              <w:rPr>
                <w:sz w:val="16"/>
              </w:rPr>
              <w:t>194±6</w:t>
            </w:r>
          </w:p>
        </w:tc>
        <w:tc>
          <w:tcPr>
            <w:tcW w:type="dxa" w:w="994"/>
          </w:tcPr>
          <w:p>
            <w:r/>
            <w:r>
              <w:rPr>
                <w:sz w:val="16"/>
              </w:rPr>
              <w:t>143±6</w:t>
            </w:r>
          </w:p>
        </w:tc>
        <w:tc>
          <w:tcPr>
            <w:tcW w:type="dxa" w:w="994"/>
          </w:tcPr>
          <w:p>
            <w:r/>
            <w:r>
              <w:rPr>
                <w:sz w:val="16"/>
              </w:rPr>
              <w:t>32±1</w:t>
            </w:r>
          </w:p>
        </w:tc>
        <w:tc>
          <w:tcPr>
            <w:tcW w:type="dxa" w:w="994"/>
          </w:tcPr>
          <w:p>
            <w:r/>
            <w:r>
              <w:rPr>
                <w:sz w:val="16"/>
              </w:rPr>
              <w:t>13±1</w:t>
            </w:r>
          </w:p>
        </w:tc>
      </w:tr>
      <w:tr>
        <w:tc>
          <w:tcPr>
            <w:tcW w:type="dxa" w:w="994"/>
          </w:tcPr>
          <w:p>
            <w:r/>
          </w:p>
        </w:tc>
        <w:tc>
          <w:tcPr>
            <w:tcW w:type="dxa" w:w="994"/>
          </w:tcPr>
          <w:p>
            <w:r/>
            <w:r>
              <w:rPr>
                <w:sz w:val="16"/>
              </w:rPr>
              <w:t>Process-all</w:t>
            </w:r>
          </w:p>
        </w:tc>
        <w:tc>
          <w:tcPr>
            <w:tcW w:type="dxa" w:w="994"/>
          </w:tcPr>
          <w:p>
            <w:r/>
            <w:r>
              <w:rPr>
                <w:sz w:val="16"/>
              </w:rPr>
              <w:t>29.3±1.2</w:t>
            </w:r>
          </w:p>
        </w:tc>
        <w:tc>
          <w:tcPr>
            <w:tcW w:type="dxa" w:w="994"/>
          </w:tcPr>
          <w:p>
            <w:r/>
            <w:r>
              <w:rPr>
                <w:sz w:val="16"/>
              </w:rPr>
              <w:t>84.8±0.8</w:t>
            </w:r>
          </w:p>
        </w:tc>
        <w:tc>
          <w:tcPr>
            <w:tcW w:type="dxa" w:w="994"/>
          </w:tcPr>
          <w:p>
            <w:r/>
            <w:r>
              <w:rPr>
                <w:sz w:val="16"/>
              </w:rPr>
              <w:t>261±7</w:t>
            </w:r>
          </w:p>
        </w:tc>
        <w:tc>
          <w:tcPr>
            <w:tcW w:type="dxa" w:w="994"/>
          </w:tcPr>
          <w:p>
            <w:r/>
            <w:r>
              <w:rPr>
                <w:sz w:val="16"/>
              </w:rPr>
              <w:t>73±3</w:t>
            </w:r>
          </w:p>
        </w:tc>
        <w:tc>
          <w:tcPr>
            <w:tcW w:type="dxa" w:w="994"/>
          </w:tcPr>
          <w:p>
            <w:r/>
            <w:r>
              <w:rPr>
                <w:sz w:val="16"/>
              </w:rPr>
              <w:t>196±7</w:t>
            </w:r>
          </w:p>
        </w:tc>
        <w:tc>
          <w:tcPr>
            <w:tcW w:type="dxa" w:w="994"/>
          </w:tcPr>
          <w:p>
            <w:r/>
            <w:r>
              <w:rPr>
                <w:sz w:val="16"/>
              </w:rPr>
              <w:t>148±7</w:t>
            </w:r>
          </w:p>
        </w:tc>
        <w:tc>
          <w:tcPr>
            <w:tcW w:type="dxa" w:w="994"/>
          </w:tcPr>
          <w:p>
            <w:r/>
            <w:r>
              <w:rPr>
                <w:sz w:val="16"/>
              </w:rPr>
              <w:t>29±1</w:t>
            </w:r>
          </w:p>
        </w:tc>
        <w:tc>
          <w:tcPr>
            <w:tcW w:type="dxa" w:w="994"/>
          </w:tcPr>
          <w:p>
            <w:r/>
            <w:r>
              <w:rPr>
                <w:sz w:val="16"/>
              </w:rPr>
              <w:t>13±1</w:t>
            </w:r>
          </w:p>
        </w:tc>
      </w:tr>
      <w:tr>
        <w:tc>
          <w:tcPr>
            <w:tcW w:type="dxa" w:w="994"/>
          </w:tcPr>
          <w:p>
            <w:r/>
          </w:p>
        </w:tc>
        <w:tc>
          <w:tcPr>
            <w:tcW w:type="dxa" w:w="994"/>
          </w:tcPr>
          <w:p>
            <w:r/>
            <w:r>
              <w:rPr>
                <w:sz w:val="16"/>
              </w:rPr>
              <w:t>Bent-pipe</w:t>
            </w:r>
          </w:p>
        </w:tc>
        <w:tc>
          <w:tcPr>
            <w:tcW w:type="dxa" w:w="994"/>
          </w:tcPr>
          <w:p>
            <w:r/>
            <w:r>
              <w:rPr>
                <w:sz w:val="16"/>
              </w:rPr>
              <w:t>2.0±0.1</w:t>
            </w:r>
          </w:p>
        </w:tc>
        <w:tc>
          <w:tcPr>
            <w:tcW w:type="dxa" w:w="994"/>
          </w:tcPr>
          <w:p>
            <w:r/>
            <w:r>
              <w:rPr>
                <w:sz w:val="16"/>
              </w:rPr>
              <w:t>8.7±0.4</w:t>
            </w:r>
          </w:p>
        </w:tc>
        <w:tc>
          <w:tcPr>
            <w:tcW w:type="dxa" w:w="994"/>
          </w:tcPr>
          <w:p>
            <w:r/>
            <w:r>
              <w:rPr>
                <w:sz w:val="16"/>
              </w:rPr>
              <w:t>12±0</w:t>
            </w:r>
          </w:p>
        </w:tc>
        <w:tc>
          <w:tcPr>
            <w:tcW w:type="dxa" w:w="994"/>
          </w:tcPr>
          <w:p>
            <w:r/>
            <w:r>
              <w:rPr>
                <w:sz w:val="16"/>
              </w:rPr>
              <w:t>76±2</w:t>
            </w:r>
          </w:p>
        </w:tc>
        <w:tc>
          <w:tcPr>
            <w:tcW w:type="dxa" w:w="994"/>
          </w:tcPr>
          <w:p>
            <w:r/>
            <w:r>
              <w:rPr>
                <w:sz w:val="16"/>
              </w:rPr>
              <w:t>882±24</w:t>
            </w:r>
          </w:p>
        </w:tc>
        <w:tc>
          <w:tcPr>
            <w:tcW w:type="dxa" w:w="994"/>
          </w:tcPr>
          <w:p>
            <w:r/>
            <w:r>
              <w:rPr>
                <w:sz w:val="16"/>
              </w:rPr>
              <w:t>nan±nan</w:t>
            </w:r>
          </w:p>
        </w:tc>
        <w:tc>
          <w:tcPr>
            <w:tcW w:type="dxa" w:w="994"/>
          </w:tcPr>
          <w:p>
            <w:r/>
            <w:r>
              <w:rPr>
                <w:sz w:val="16"/>
              </w:rPr>
              <w:t>100±0</w:t>
            </w:r>
          </w:p>
        </w:tc>
        <w:tc>
          <w:tcPr>
            <w:tcW w:type="dxa" w:w="994"/>
          </w:tcPr>
          <w:p>
            <w:r/>
            <w:r>
              <w:rPr>
                <w:sz w:val="16"/>
              </w:rPr>
              <w:t>100±0</w:t>
            </w:r>
          </w:p>
        </w:tc>
      </w:tr>
    </w:tbl>
    <w:p/>
    <w:p>
      <w:r>
        <w:rPr>
          <w:b/>
          <w:color w:val="111111"/>
        </w:rPr>
        <w:t>Table 4.</w:t>
      </w:r>
      <w:r>
        <w:rPr>
          <w:color w:val="111111"/>
        </w:rPr>
        <w:t xml:space="preserve"> Benchmark results: mean ± 95 % CI over 20 days. "Energy" is discretionary energy (processing + radio) per day. "Alert lat." is the mean latency of true event alerts.</w:t>
      </w:r>
    </w:p>
    <w:p>
      <w:pPr>
        <w:jc w:val="center"/>
      </w:pPr>
      <w:r>
        <w:rPr>
          <w:color w:val="111111"/>
        </w:rPr>
        <w:drawing>
          <wp:inline xmlns:a="http://schemas.openxmlformats.org/drawingml/2006/main" xmlns:pic="http://schemas.openxmlformats.org/drawingml/2006/picture">
            <wp:extent cx="5669280" cy="2303145"/>
            <wp:docPr id="2" name="Picture 2"/>
            <wp:cNvGraphicFramePr>
              <a:graphicFrameLocks noChangeAspect="1"/>
            </wp:cNvGraphicFramePr>
            <a:graphic>
              <a:graphicData uri="http://schemas.openxmlformats.org/drawingml/2006/picture">
                <pic:pic>
                  <pic:nvPicPr>
                    <pic:cNvPr id="0" name="value_by_scenario.png"/>
                    <pic:cNvPicPr/>
                  </pic:nvPicPr>
                  <pic:blipFill>
                    <a:blip r:embed="rId10"/>
                    <a:stretch>
                      <a:fillRect/>
                    </a:stretch>
                  </pic:blipFill>
                  <pic:spPr>
                    <a:xfrm>
                      <a:off x="0" y="0"/>
                      <a:ext cx="5669280" cy="2303145"/>
                    </a:xfrm>
                    <a:prstGeom prst="rect"/>
                  </pic:spPr>
                </pic:pic>
              </a:graphicData>
            </a:graphic>
          </wp:inline>
        </w:drawing>
      </w:r>
    </w:p>
    <w:p>
      <w:r>
        <w:rPr>
          <w:b/>
          <w:color w:val="111111"/>
          <w:sz w:val="18"/>
        </w:rPr>
        <w:t>Figure 2.</w:t>
      </w:r>
      <w:r>
        <w:rPr>
          <w:color w:val="111111"/>
          <w:sz w:val="18"/>
        </w:rPr>
        <w:t xml:space="preserve"> Value captured (% of the ideal) per scenario and strategy. Error bars show the 95 % confidence interval over 20 simulated days.</w:t>
      </w:r>
    </w:p>
    <w:p>
      <w:r>
        <w:rPr>
          <w:color w:val="111111"/>
        </w:rPr>
        <w:t>Because all strategies face identical passes and data for a given seed, paired differences are much tighter than the across-seed intervals of Table 4 (Table 5). In five scenarios the engine beats every processing baseline on 18–20 of the 20 days, and all these paired 95 % intervals exclude zero. In the storage-tight scenario the engine:</w:t>
      </w:r>
    </w:p>
    <w:p>
      <w:pPr>
        <w:pStyle w:val="ListBullet"/>
      </w:pPr>
      <w:r>
        <w:rPr>
          <w:color w:val="111111"/>
        </w:rPr>
        <w:t>ties the rule set (−0.21 ± 0.59 points);</w:t>
      </w:r>
    </w:p>
    <w:p>
      <w:pPr>
        <w:pStyle w:val="ListBullet"/>
      </w:pPr>
      <w:r>
        <w:rPr>
          <w:color w:val="111111"/>
        </w:rPr>
        <w:t>trails process-all by 1.51 ± 0.43 points, winning 2 of 20 days;</w:t>
      </w:r>
    </w:p>
    <w:p>
      <w:pPr>
        <w:pStyle w:val="ListBullet"/>
      </w:pPr>
      <w:r>
        <w:rPr>
          <w:color w:val="111111"/>
        </w:rPr>
        <w:t>beats the bandwidth-aware rules on every day.</w:t>
      </w:r>
    </w:p>
    <w:tbl>
      <w:tblPr>
        <w:tblStyle w:val="LightList-Accent1"/>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Scenario</w:t>
            </w:r>
          </w:p>
        </w:tc>
        <w:tc>
          <w:tcPr>
            <w:tcW w:type="dxa" w:w="1419"/>
          </w:tcPr>
          <w:p>
            <w:r/>
            <w:r>
              <w:rPr>
                <w:b/>
                <w:sz w:val="16"/>
              </w:rPr>
              <w:t>Δ vs bandwidth rules</w:t>
            </w:r>
          </w:p>
        </w:tc>
        <w:tc>
          <w:tcPr>
            <w:tcW w:type="dxa" w:w="1419"/>
          </w:tcPr>
          <w:p>
            <w:r/>
            <w:r>
              <w:rPr>
                <w:b/>
                <w:sz w:val="16"/>
              </w:rPr>
              <w:t>Wins</w:t>
            </w:r>
          </w:p>
        </w:tc>
        <w:tc>
          <w:tcPr>
            <w:tcW w:type="dxa" w:w="1419"/>
          </w:tcPr>
          <w:p>
            <w:r/>
            <w:r>
              <w:rPr>
                <w:b/>
                <w:sz w:val="16"/>
              </w:rPr>
              <w:t>Δ vs priority rules</w:t>
            </w:r>
          </w:p>
        </w:tc>
        <w:tc>
          <w:tcPr>
            <w:tcW w:type="dxa" w:w="1419"/>
          </w:tcPr>
          <w:p>
            <w:r/>
            <w:r>
              <w:rPr>
                <w:b/>
                <w:sz w:val="16"/>
              </w:rPr>
              <w:t>Wins</w:t>
            </w:r>
          </w:p>
        </w:tc>
        <w:tc>
          <w:tcPr>
            <w:tcW w:type="dxa" w:w="1419"/>
          </w:tcPr>
          <w:p>
            <w:r/>
            <w:r>
              <w:rPr>
                <w:b/>
                <w:sz w:val="16"/>
              </w:rPr>
              <w:t>Δ vs process-all</w:t>
            </w:r>
          </w:p>
        </w:tc>
        <w:tc>
          <w:tcPr>
            <w:tcW w:type="dxa" w:w="1419"/>
          </w:tcPr>
          <w:p>
            <w:r/>
            <w:r>
              <w:rPr>
                <w:b/>
                <w:sz w:val="16"/>
              </w:rPr>
              <w:t>Wins</w:t>
            </w:r>
          </w:p>
        </w:tc>
      </w:tr>
      <w:tr>
        <w:tc>
          <w:tcPr>
            <w:tcW w:type="dxa" w:w="1419"/>
          </w:tcPr>
          <w:p>
            <w:r/>
            <w:r>
              <w:rPr>
                <w:sz w:val="16"/>
              </w:rPr>
              <w:t>Nominal</w:t>
            </w:r>
          </w:p>
        </w:tc>
        <w:tc>
          <w:tcPr>
            <w:tcW w:type="dxa" w:w="1419"/>
          </w:tcPr>
          <w:p>
            <w:r/>
            <w:r>
              <w:rPr>
                <w:sz w:val="16"/>
              </w:rPr>
              <w:t>+1.67±0.26</w:t>
            </w:r>
          </w:p>
        </w:tc>
        <w:tc>
          <w:tcPr>
            <w:tcW w:type="dxa" w:w="1419"/>
          </w:tcPr>
          <w:p>
            <w:r/>
            <w:r>
              <w:rPr>
                <w:sz w:val="16"/>
              </w:rPr>
              <w:t>20/20</w:t>
            </w:r>
          </w:p>
        </w:tc>
        <w:tc>
          <w:tcPr>
            <w:tcW w:type="dxa" w:w="1419"/>
          </w:tcPr>
          <w:p>
            <w:r/>
            <w:r>
              <w:rPr>
                <w:sz w:val="16"/>
              </w:rPr>
              <w:t>+2.47±0.19</w:t>
            </w:r>
          </w:p>
        </w:tc>
        <w:tc>
          <w:tcPr>
            <w:tcW w:type="dxa" w:w="1419"/>
          </w:tcPr>
          <w:p>
            <w:r/>
            <w:r>
              <w:rPr>
                <w:sz w:val="16"/>
              </w:rPr>
              <w:t>20/20</w:t>
            </w:r>
          </w:p>
        </w:tc>
        <w:tc>
          <w:tcPr>
            <w:tcW w:type="dxa" w:w="1419"/>
          </w:tcPr>
          <w:p>
            <w:r/>
            <w:r>
              <w:rPr>
                <w:sz w:val="16"/>
              </w:rPr>
              <w:t>+2.89±0.24</w:t>
            </w:r>
          </w:p>
        </w:tc>
        <w:tc>
          <w:tcPr>
            <w:tcW w:type="dxa" w:w="1419"/>
          </w:tcPr>
          <w:p>
            <w:r/>
            <w:r>
              <w:rPr>
                <w:sz w:val="16"/>
              </w:rPr>
              <w:t>20/20</w:t>
            </w:r>
          </w:p>
        </w:tc>
      </w:tr>
      <w:tr>
        <w:tc>
          <w:tcPr>
            <w:tcW w:type="dxa" w:w="1419"/>
          </w:tcPr>
          <w:p>
            <w:r/>
            <w:r>
              <w:rPr>
                <w:sz w:val="16"/>
              </w:rPr>
              <w:t>Energy-starved</w:t>
            </w:r>
          </w:p>
        </w:tc>
        <w:tc>
          <w:tcPr>
            <w:tcW w:type="dxa" w:w="1419"/>
          </w:tcPr>
          <w:p>
            <w:r/>
            <w:r>
              <w:rPr>
                <w:sz w:val="16"/>
              </w:rPr>
              <w:t>+4.29±0.86</w:t>
            </w:r>
          </w:p>
        </w:tc>
        <w:tc>
          <w:tcPr>
            <w:tcW w:type="dxa" w:w="1419"/>
          </w:tcPr>
          <w:p>
            <w:r/>
            <w:r>
              <w:rPr>
                <w:sz w:val="16"/>
              </w:rPr>
              <w:t>20/20</w:t>
            </w:r>
          </w:p>
        </w:tc>
        <w:tc>
          <w:tcPr>
            <w:tcW w:type="dxa" w:w="1419"/>
          </w:tcPr>
          <w:p>
            <w:r/>
            <w:r>
              <w:rPr>
                <w:sz w:val="16"/>
              </w:rPr>
              <w:t>+4.93±0.98</w:t>
            </w:r>
          </w:p>
        </w:tc>
        <w:tc>
          <w:tcPr>
            <w:tcW w:type="dxa" w:w="1419"/>
          </w:tcPr>
          <w:p>
            <w:r/>
            <w:r>
              <w:rPr>
                <w:sz w:val="16"/>
              </w:rPr>
              <w:t>20/20</w:t>
            </w:r>
          </w:p>
        </w:tc>
        <w:tc>
          <w:tcPr>
            <w:tcW w:type="dxa" w:w="1419"/>
          </w:tcPr>
          <w:p>
            <w:r/>
            <w:r>
              <w:rPr>
                <w:sz w:val="16"/>
              </w:rPr>
              <w:t>+20.30±2.30</w:t>
            </w:r>
          </w:p>
        </w:tc>
        <w:tc>
          <w:tcPr>
            <w:tcW w:type="dxa" w:w="1419"/>
          </w:tcPr>
          <w:p>
            <w:r/>
            <w:r>
              <w:rPr>
                <w:sz w:val="16"/>
              </w:rPr>
              <w:t>20/20</w:t>
            </w:r>
          </w:p>
        </w:tc>
      </w:tr>
      <w:tr>
        <w:tc>
          <w:tcPr>
            <w:tcW w:type="dxa" w:w="1419"/>
          </w:tcPr>
          <w:p>
            <w:r/>
            <w:r>
              <w:rPr>
                <w:sz w:val="16"/>
              </w:rPr>
              <w:t>Downlink-starved</w:t>
            </w:r>
          </w:p>
        </w:tc>
        <w:tc>
          <w:tcPr>
            <w:tcW w:type="dxa" w:w="1419"/>
          </w:tcPr>
          <w:p>
            <w:r/>
            <w:r>
              <w:rPr>
                <w:sz w:val="16"/>
              </w:rPr>
              <w:t>+5.80±1.39</w:t>
            </w:r>
          </w:p>
        </w:tc>
        <w:tc>
          <w:tcPr>
            <w:tcW w:type="dxa" w:w="1419"/>
          </w:tcPr>
          <w:p>
            <w:r/>
            <w:r>
              <w:rPr>
                <w:sz w:val="16"/>
              </w:rPr>
              <w:t>20/20</w:t>
            </w:r>
          </w:p>
        </w:tc>
        <w:tc>
          <w:tcPr>
            <w:tcW w:type="dxa" w:w="1419"/>
          </w:tcPr>
          <w:p>
            <w:r/>
            <w:r>
              <w:rPr>
                <w:sz w:val="16"/>
              </w:rPr>
              <w:t>+5.66±1.47</w:t>
            </w:r>
          </w:p>
        </w:tc>
        <w:tc>
          <w:tcPr>
            <w:tcW w:type="dxa" w:w="1419"/>
          </w:tcPr>
          <w:p>
            <w:r/>
            <w:r>
              <w:rPr>
                <w:sz w:val="16"/>
              </w:rPr>
              <w:t>20/20</w:t>
            </w:r>
          </w:p>
        </w:tc>
        <w:tc>
          <w:tcPr>
            <w:tcW w:type="dxa" w:w="1419"/>
          </w:tcPr>
          <w:p>
            <w:r/>
            <w:r>
              <w:rPr>
                <w:sz w:val="16"/>
              </w:rPr>
              <w:t>+7.94±1.49</w:t>
            </w:r>
          </w:p>
        </w:tc>
        <w:tc>
          <w:tcPr>
            <w:tcW w:type="dxa" w:w="1419"/>
          </w:tcPr>
          <w:p>
            <w:r/>
            <w:r>
              <w:rPr>
                <w:sz w:val="16"/>
              </w:rPr>
              <w:t>20/20</w:t>
            </w:r>
          </w:p>
        </w:tc>
      </w:tr>
      <w:tr>
        <w:tc>
          <w:tcPr>
            <w:tcW w:type="dxa" w:w="1419"/>
          </w:tcPr>
          <w:p>
            <w:r/>
            <w:r>
              <w:rPr>
                <w:sz w:val="16"/>
              </w:rPr>
              <w:t>Storage-tight</w:t>
            </w:r>
          </w:p>
        </w:tc>
        <w:tc>
          <w:tcPr>
            <w:tcW w:type="dxa" w:w="1419"/>
          </w:tcPr>
          <w:p>
            <w:r/>
            <w:r>
              <w:rPr>
                <w:sz w:val="16"/>
              </w:rPr>
              <w:t>+5.43±0.61</w:t>
            </w:r>
          </w:p>
        </w:tc>
        <w:tc>
          <w:tcPr>
            <w:tcW w:type="dxa" w:w="1419"/>
          </w:tcPr>
          <w:p>
            <w:r/>
            <w:r>
              <w:rPr>
                <w:sz w:val="16"/>
              </w:rPr>
              <w:t>20/20</w:t>
            </w:r>
          </w:p>
        </w:tc>
        <w:tc>
          <w:tcPr>
            <w:tcW w:type="dxa" w:w="1419"/>
          </w:tcPr>
          <w:p>
            <w:r/>
            <w:r>
              <w:rPr>
                <w:sz w:val="16"/>
              </w:rPr>
              <w:t>-0.21±0.59</w:t>
            </w:r>
          </w:p>
        </w:tc>
        <w:tc>
          <w:tcPr>
            <w:tcW w:type="dxa" w:w="1419"/>
          </w:tcPr>
          <w:p>
            <w:r/>
            <w:r>
              <w:rPr>
                <w:sz w:val="16"/>
              </w:rPr>
              <w:t>8/20</w:t>
            </w:r>
          </w:p>
        </w:tc>
        <w:tc>
          <w:tcPr>
            <w:tcW w:type="dxa" w:w="1419"/>
          </w:tcPr>
          <w:p>
            <w:r/>
            <w:r>
              <w:rPr>
                <w:sz w:val="16"/>
              </w:rPr>
              <w:t>-1.51±0.43</w:t>
            </w:r>
          </w:p>
        </w:tc>
        <w:tc>
          <w:tcPr>
            <w:tcW w:type="dxa" w:w="1419"/>
          </w:tcPr>
          <w:p>
            <w:r/>
            <w:r>
              <w:rPr>
                <w:sz w:val="16"/>
              </w:rPr>
              <w:t>2/20</w:t>
            </w:r>
          </w:p>
        </w:tc>
      </w:tr>
      <w:tr>
        <w:tc>
          <w:tcPr>
            <w:tcW w:type="dxa" w:w="1419"/>
          </w:tcPr>
          <w:p>
            <w:r/>
            <w:r>
              <w:rPr>
                <w:sz w:val="16"/>
              </w:rPr>
              <w:t>Compute-starved</w:t>
            </w:r>
          </w:p>
        </w:tc>
        <w:tc>
          <w:tcPr>
            <w:tcW w:type="dxa" w:w="1419"/>
          </w:tcPr>
          <w:p>
            <w:r/>
            <w:r>
              <w:rPr>
                <w:sz w:val="16"/>
              </w:rPr>
              <w:t>+3.62±0.40</w:t>
            </w:r>
          </w:p>
        </w:tc>
        <w:tc>
          <w:tcPr>
            <w:tcW w:type="dxa" w:w="1419"/>
          </w:tcPr>
          <w:p>
            <w:r/>
            <w:r>
              <w:rPr>
                <w:sz w:val="16"/>
              </w:rPr>
              <w:t>20/20</w:t>
            </w:r>
          </w:p>
        </w:tc>
        <w:tc>
          <w:tcPr>
            <w:tcW w:type="dxa" w:w="1419"/>
          </w:tcPr>
          <w:p>
            <w:r/>
            <w:r>
              <w:rPr>
                <w:sz w:val="16"/>
              </w:rPr>
              <w:t>+2.59±0.80</w:t>
            </w:r>
          </w:p>
        </w:tc>
        <w:tc>
          <w:tcPr>
            <w:tcW w:type="dxa" w:w="1419"/>
          </w:tcPr>
          <w:p>
            <w:r/>
            <w:r>
              <w:rPr>
                <w:sz w:val="16"/>
              </w:rPr>
              <w:t>18/20</w:t>
            </w:r>
          </w:p>
        </w:tc>
        <w:tc>
          <w:tcPr>
            <w:tcW w:type="dxa" w:w="1419"/>
          </w:tcPr>
          <w:p>
            <w:r/>
            <w:r>
              <w:rPr>
                <w:sz w:val="16"/>
              </w:rPr>
              <w:t>+11.04±0.48</w:t>
            </w:r>
          </w:p>
        </w:tc>
        <w:tc>
          <w:tcPr>
            <w:tcW w:type="dxa" w:w="1419"/>
          </w:tcPr>
          <w:p>
            <w:r/>
            <w:r>
              <w:rPr>
                <w:sz w:val="16"/>
              </w:rPr>
              <w:t>20/20</w:t>
            </w:r>
          </w:p>
        </w:tc>
      </w:tr>
      <w:tr>
        <w:tc>
          <w:tcPr>
            <w:tcW w:type="dxa" w:w="1419"/>
          </w:tcPr>
          <w:p>
            <w:r/>
            <w:r>
              <w:rPr>
                <w:sz w:val="16"/>
              </w:rPr>
              <w:t>Event surge</w:t>
            </w:r>
          </w:p>
        </w:tc>
        <w:tc>
          <w:tcPr>
            <w:tcW w:type="dxa" w:w="1419"/>
          </w:tcPr>
          <w:p>
            <w:r/>
            <w:r>
              <w:rPr>
                <w:sz w:val="16"/>
              </w:rPr>
              <w:t>+0.57±0.13</w:t>
            </w:r>
          </w:p>
        </w:tc>
        <w:tc>
          <w:tcPr>
            <w:tcW w:type="dxa" w:w="1419"/>
          </w:tcPr>
          <w:p>
            <w:r/>
            <w:r>
              <w:rPr>
                <w:sz w:val="16"/>
              </w:rPr>
              <w:t>19/20</w:t>
            </w:r>
          </w:p>
        </w:tc>
        <w:tc>
          <w:tcPr>
            <w:tcW w:type="dxa" w:w="1419"/>
          </w:tcPr>
          <w:p>
            <w:r/>
            <w:r>
              <w:rPr>
                <w:sz w:val="16"/>
              </w:rPr>
              <w:t>+0.82±0.12</w:t>
            </w:r>
          </w:p>
        </w:tc>
        <w:tc>
          <w:tcPr>
            <w:tcW w:type="dxa" w:w="1419"/>
          </w:tcPr>
          <w:p>
            <w:r/>
            <w:r>
              <w:rPr>
                <w:sz w:val="16"/>
              </w:rPr>
              <w:t>20/20</w:t>
            </w:r>
          </w:p>
        </w:tc>
        <w:tc>
          <w:tcPr>
            <w:tcW w:type="dxa" w:w="1419"/>
          </w:tcPr>
          <w:p>
            <w:r/>
            <w:r>
              <w:rPr>
                <w:sz w:val="16"/>
              </w:rPr>
              <w:t>+1.77±0.51</w:t>
            </w:r>
          </w:p>
        </w:tc>
        <w:tc>
          <w:tcPr>
            <w:tcW w:type="dxa" w:w="1419"/>
          </w:tcPr>
          <w:p>
            <w:r/>
            <w:r>
              <w:rPr>
                <w:sz w:val="16"/>
              </w:rPr>
              <w:t>20/20</w:t>
            </w:r>
          </w:p>
        </w:tc>
      </w:tr>
    </w:tbl>
    <w:p/>
    <w:p>
      <w:r>
        <w:rPr>
          <w:b/>
          <w:color w:val="111111"/>
        </w:rPr>
        <w:t>Table 5.</w:t>
      </w:r>
      <w:r>
        <w:rPr>
          <w:color w:val="111111"/>
        </w:rPr>
        <w:t xml:space="preserve"> Paired comparison against the three processing baselines over the 20 shared days: mean difference in value captured (percentage points, ± 95 % CI) and the number of days on which the value-aware engine is better.</w:t>
      </w:r>
    </w:p>
    <w:p>
      <w:pPr>
        <w:pStyle w:val="Heading2"/>
      </w:pPr>
      <w:r>
        <w:rPr>
          <w:color w:val="111111"/>
        </w:rPr>
        <w:t>6.2 Energy and battery safety</w:t>
      </w:r>
    </w:p>
    <w:p>
      <w:r>
        <w:rPr>
          <w:color w:val="111111"/>
        </w:rPr>
        <w:t>The engine spends 2–22 % less discretionary energy than the rule set and process-all (Figure 3). The saving is largest in the nominal case (−22 %) and smallest under downlink starvation (−2 %), where every strategy must process almost everything. The bandwidth-aware rules, which also send raw data, use about as little energy as the engine. The exception is the storage-tight case, where they process little and pay for it in value. The engine processes only where processing adds value: it filters and compresses when bandwidth, storage or compute are scarce, and sends raw data when passes have spare capacity. Its battery guard also defers any job that would push the charge below the reserve before the next sunrise.</w:t>
      </w:r>
    </w:p>
    <w:p>
      <w:r>
        <w:rPr>
          <w:color w:val="111111"/>
        </w:rPr>
        <w:t>In the energy-starved scenario the strategies behave very differently (Figure 4):</w:t>
      </w:r>
    </w:p>
    <w:p>
      <w:pPr>
        <w:pStyle w:val="ListBullet"/>
      </w:pPr>
      <w:r>
        <w:rPr>
          <w:b/>
          <w:color w:val="111111"/>
        </w:rPr>
        <w:t>Process-all</w:t>
      </w:r>
      <w:r>
        <w:rPr>
          <w:color w:val="111111"/>
        </w:rPr>
        <w:t xml:space="preserve"> hits the load-shedding floor (10 %): 2,034 job-steps per day stall for lack of power, and it spends 55 % of the day below the reserve.</w:t>
      </w:r>
    </w:p>
    <w:p>
      <w:pPr>
        <w:pStyle w:val="ListBullet"/>
      </w:pPr>
      <w:r>
        <w:rPr>
          <w:b/>
          <w:color w:val="111111"/>
        </w:rPr>
        <w:t>The rule set</w:t>
      </w:r>
      <w:r>
        <w:rPr>
          <w:color w:val="111111"/>
        </w:rPr>
        <w:t xml:space="preserve"> oscillates around its 50 % processing threshold, with a lowest charge of 23 %.</w:t>
      </w:r>
    </w:p>
    <w:p>
      <w:pPr>
        <w:pStyle w:val="ListBullet"/>
      </w:pPr>
      <w:r>
        <w:rPr>
          <w:b/>
          <w:color w:val="111111"/>
        </w:rPr>
        <w:t>The engine</w:t>
      </w:r>
      <w:r>
        <w:rPr>
          <w:color w:val="111111"/>
        </w:rPr>
        <w:t xml:space="preserve"> keeps a mean lowest charge of 28 % and is below the reserve 3.3 % of the time, while delivering the most value: 42.5 % vs 38.3 %.</w:t>
      </w:r>
    </w:p>
    <w:p>
      <w:pPr>
        <w:pStyle w:val="ListBullet"/>
      </w:pPr>
      <w:r>
        <w:rPr>
          <w:b/>
          <w:color w:val="111111"/>
        </w:rPr>
        <w:t>No strategy</w:t>
      </w:r>
      <w:r>
        <w:rPr>
          <w:color w:val="111111"/>
        </w:rPr>
        <w:t xml:space="preserve"> ever caused a power failure.</w:t>
      </w:r>
    </w:p>
    <w:p>
      <w:pPr>
        <w:jc w:val="center"/>
      </w:pPr>
      <w:r>
        <w:rPr>
          <w:color w:val="111111"/>
        </w:rPr>
        <w:drawing>
          <wp:inline xmlns:a="http://schemas.openxmlformats.org/drawingml/2006/main" xmlns:pic="http://schemas.openxmlformats.org/drawingml/2006/picture">
            <wp:extent cx="5669280" cy="2303145"/>
            <wp:docPr id="3" name="Picture 3"/>
            <wp:cNvGraphicFramePr>
              <a:graphicFrameLocks noChangeAspect="1"/>
            </wp:cNvGraphicFramePr>
            <a:graphic>
              <a:graphicData uri="http://schemas.openxmlformats.org/drawingml/2006/picture">
                <pic:pic>
                  <pic:nvPicPr>
                    <pic:cNvPr id="0" name="energy_by_scenario.png"/>
                    <pic:cNvPicPr/>
                  </pic:nvPicPr>
                  <pic:blipFill>
                    <a:blip r:embed="rId11"/>
                    <a:stretch>
                      <a:fillRect/>
                    </a:stretch>
                  </pic:blipFill>
                  <pic:spPr>
                    <a:xfrm>
                      <a:off x="0" y="0"/>
                      <a:ext cx="5669280" cy="2303145"/>
                    </a:xfrm>
                    <a:prstGeom prst="rect"/>
                  </pic:spPr>
                </pic:pic>
              </a:graphicData>
            </a:graphic>
          </wp:inline>
        </w:drawing>
      </w:r>
    </w:p>
    <w:p>
      <w:r>
        <w:rPr>
          <w:b/>
          <w:color w:val="111111"/>
          <w:sz w:val="18"/>
        </w:rPr>
        <w:t>Figure 3.</w:t>
      </w:r>
      <w:r>
        <w:rPr>
          <w:color w:val="111111"/>
          <w:sz w:val="18"/>
        </w:rPr>
        <w:t xml:space="preserve"> Discretionary energy per simulated day (processing + downlink), mean and 95 % CI.</w:t>
      </w:r>
    </w:p>
    <w:p>
      <w:pPr>
        <w:jc w:val="center"/>
      </w:pPr>
      <w:r>
        <w:rPr>
          <w:color w:val="111111"/>
        </w:rPr>
        <w:drawing>
          <wp:inline xmlns:a="http://schemas.openxmlformats.org/drawingml/2006/main" xmlns:pic="http://schemas.openxmlformats.org/drawingml/2006/picture">
            <wp:extent cx="5669280" cy="4427504"/>
            <wp:docPr id="4" name="Picture 4"/>
            <wp:cNvGraphicFramePr>
              <a:graphicFrameLocks noChangeAspect="1"/>
            </wp:cNvGraphicFramePr>
            <a:graphic>
              <a:graphicData uri="http://schemas.openxmlformats.org/drawingml/2006/picture">
                <pic:pic>
                  <pic:nvPicPr>
                    <pic:cNvPr id="0" name="timeline_energy_starved.png"/>
                    <pic:cNvPicPr/>
                  </pic:nvPicPr>
                  <pic:blipFill>
                    <a:blip r:embed="rId12"/>
                    <a:stretch>
                      <a:fillRect/>
                    </a:stretch>
                  </pic:blipFill>
                  <pic:spPr>
                    <a:xfrm>
                      <a:off x="0" y="0"/>
                      <a:ext cx="5669280" cy="4427504"/>
                    </a:xfrm>
                    <a:prstGeom prst="rect"/>
                  </pic:spPr>
                </pic:pic>
              </a:graphicData>
            </a:graphic>
          </wp:inline>
        </w:drawing>
      </w:r>
    </w:p>
    <w:p>
      <w:r>
        <w:rPr>
          <w:b/>
          <w:color w:val="111111"/>
          <w:sz w:val="18"/>
        </w:rPr>
        <w:t>Figure 4.</w:t>
      </w:r>
      <w:r>
        <w:rPr>
          <w:color w:val="111111"/>
          <w:sz w:val="18"/>
        </w:rPr>
        <w:t xml:space="preserve"> One energy-starved day (seed 7: the real passes and eclipses of 3 October 2026). Grey bands are eclipses and blue bands are ground passes over Toulouse. Process-all runs the battery down to the load-shedding floor. The value-aware engine keeps a margin, holds more raw data in storage for the passes, and ends the day with the most value delivered.</w:t>
      </w:r>
    </w:p>
    <w:p>
      <w:pPr>
        <w:pStyle w:val="Heading2"/>
      </w:pPr>
      <w:r>
        <w:rPr>
          <w:color w:val="111111"/>
        </w:rPr>
        <w:t>6.3 Completion, latency and resource use</w:t>
      </w:r>
    </w:p>
    <w:p>
      <w:r>
        <w:rPr>
          <w:color w:val="111111"/>
        </w:rPr>
        <w:t xml:space="preserve">The engine delivers the largest share of items in four scenarios: 65.0 % vs 63.7 % on average in the nominal case (Figure 5 shows one day). No item expires onboard. Its </w:t>
      </w:r>
      <w:r>
        <w:rPr>
          <w:b/>
          <w:color w:val="111111"/>
        </w:rPr>
        <w:t>completion rate</w:t>
      </w:r>
      <w:r>
        <w:rPr>
          <w:color w:val="111111"/>
        </w:rPr>
        <w:t xml:space="preserve"> (delivered + filtered onboard) is higher than the rule set's when energy or storage is short: 78.8 % vs 74.0 % and 74.3 % vs 71.7 %. It is the highest of all strategies when energy-starved. In the other four scenarios it is 2–9 points lower than the rule set's, for example 79.4 % vs 84.7 % in the nominal case. There are two reasons:</w:t>
      </w:r>
    </w:p>
    <w:p>
      <w:pPr>
        <w:pStyle w:val="ListBullet"/>
      </w:pPr>
      <w:r>
        <w:rPr>
          <w:color w:val="111111"/>
        </w:rPr>
        <w:t>It sends raw data when bandwidth allows. A raw item delivers more value, but it is never "filtered onboard", which is the second way an item counts as complete.</w:t>
      </w:r>
    </w:p>
    <w:p>
      <w:pPr>
        <w:pStyle w:val="ListBullet"/>
      </w:pPr>
      <w:r>
        <w:rPr>
          <w:color w:val="111111"/>
        </w:rPr>
        <w:t>It proactively drops items that can no longer reach the ground before their deadline, instead of letting them expire or processing them for no value.</w:t>
      </w:r>
    </w:p>
    <w:p>
      <w:r>
        <w:rPr>
          <w:color w:val="111111"/>
        </w:rPr>
        <w:t>We report this trade-off explicitly because completion is one of the challenge's criteria. A mission that rewards completion itself can raise its weight in the value model. Urgent-alert latency equals the rule set's: 140 min in the nominal case, and 158 vs 159 min under downlink starvation, against 234 min for process-all. Outside storage-tight, the engine uses 98–100 % of pass capacity. The rule set and process-all use 16–99 %, and much less whenever the downlink is not the bottleneck. The cost is more data held in storage: a peak of 39 % vs 13 % in the nominal case.</w:t>
      </w:r>
    </w:p>
    <w:p>
      <w:pPr>
        <w:jc w:val="center"/>
      </w:pPr>
      <w:r>
        <w:rPr>
          <w:color w:val="111111"/>
        </w:rPr>
        <w:drawing>
          <wp:inline xmlns:a="http://schemas.openxmlformats.org/drawingml/2006/main" xmlns:pic="http://schemas.openxmlformats.org/drawingml/2006/picture">
            <wp:extent cx="5669280" cy="2075392"/>
            <wp:docPr id="5" name="Picture 5"/>
            <wp:cNvGraphicFramePr>
              <a:graphicFrameLocks noChangeAspect="1"/>
            </wp:cNvGraphicFramePr>
            <a:graphic>
              <a:graphicData uri="http://schemas.openxmlformats.org/drawingml/2006/picture">
                <pic:pic>
                  <pic:nvPicPr>
                    <pic:cNvPr id="0" name="outcomes.png"/>
                    <pic:cNvPicPr/>
                  </pic:nvPicPr>
                  <pic:blipFill>
                    <a:blip r:embed="rId13"/>
                    <a:stretch>
                      <a:fillRect/>
                    </a:stretch>
                  </pic:blipFill>
                  <pic:spPr>
                    <a:xfrm>
                      <a:off x="0" y="0"/>
                      <a:ext cx="5669280" cy="2075392"/>
                    </a:xfrm>
                    <a:prstGeom prst="rect"/>
                  </pic:spPr>
                </pic:pic>
              </a:graphicData>
            </a:graphic>
          </wp:inline>
        </w:drawing>
      </w:r>
    </w:p>
    <w:p>
      <w:r>
        <w:rPr>
          <w:b/>
          <w:color w:val="111111"/>
          <w:sz w:val="18"/>
        </w:rPr>
        <w:t>Figure 5.</w:t>
      </w:r>
      <w:r>
        <w:rPr>
          <w:color w:val="111111"/>
          <w:sz w:val="18"/>
        </w:rPr>
        <w:t xml:space="preserve"> What happened to every data item in the nominal scenario (seed 7).</w:t>
      </w:r>
    </w:p>
    <w:p>
      <w:pPr>
        <w:pStyle w:val="Heading2"/>
      </w:pPr>
      <w:r>
        <w:rPr>
          <w:color w:val="111111"/>
        </w:rPr>
        <w:t>6.4 Ablation study</w:t>
      </w:r>
    </w:p>
    <w:p>
      <w:r>
        <w:rPr>
          <w:color w:val="111111"/>
        </w:rPr>
        <w:t>Table 6 removes one component at a time, evaluated on the same 20 days.</w:t>
      </w:r>
    </w:p>
    <w:tbl>
      <w:tblPr>
        <w:tblStyle w:val="LightList-Accent1"/>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
              <w:rPr>
                <w:b/>
                <w:sz w:val="16"/>
              </w:rPr>
              <w:t>Variant</w:t>
            </w:r>
          </w:p>
        </w:tc>
        <w:tc>
          <w:tcPr>
            <w:tcW w:type="dxa" w:w="1242"/>
          </w:tcPr>
          <w:p>
            <w:r/>
            <w:r>
              <w:rPr>
                <w:b/>
                <w:sz w:val="16"/>
              </w:rPr>
              <w:t>Nominal</w:t>
            </w:r>
          </w:p>
        </w:tc>
        <w:tc>
          <w:tcPr>
            <w:tcW w:type="dxa" w:w="1242"/>
          </w:tcPr>
          <w:p>
            <w:r/>
            <w:r>
              <w:rPr>
                <w:b/>
                <w:sz w:val="16"/>
              </w:rPr>
              <w:t>Energy-starved</w:t>
            </w:r>
          </w:p>
        </w:tc>
        <w:tc>
          <w:tcPr>
            <w:tcW w:type="dxa" w:w="1242"/>
          </w:tcPr>
          <w:p>
            <w:r/>
            <w:r>
              <w:rPr>
                <w:b/>
                <w:sz w:val="16"/>
              </w:rPr>
              <w:t>Downlink-starved</w:t>
            </w:r>
          </w:p>
        </w:tc>
        <w:tc>
          <w:tcPr>
            <w:tcW w:type="dxa" w:w="1242"/>
          </w:tcPr>
          <w:p>
            <w:r/>
            <w:r>
              <w:rPr>
                <w:b/>
                <w:sz w:val="16"/>
              </w:rPr>
              <w:t>Storage-tight</w:t>
            </w:r>
          </w:p>
        </w:tc>
        <w:tc>
          <w:tcPr>
            <w:tcW w:type="dxa" w:w="1242"/>
          </w:tcPr>
          <w:p>
            <w:r/>
            <w:r>
              <w:rPr>
                <w:b/>
                <w:sz w:val="16"/>
              </w:rPr>
              <w:t>Compute-starved</w:t>
            </w:r>
          </w:p>
        </w:tc>
        <w:tc>
          <w:tcPr>
            <w:tcW w:type="dxa" w:w="1242"/>
          </w:tcPr>
          <w:p>
            <w:r/>
            <w:r>
              <w:rPr>
                <w:b/>
                <w:sz w:val="16"/>
              </w:rPr>
              <w:t>Event surge</w:t>
            </w:r>
          </w:p>
        </w:tc>
        <w:tc>
          <w:tcPr>
            <w:tcW w:type="dxa" w:w="1242"/>
          </w:tcPr>
          <w:p>
            <w:r/>
            <w:r>
              <w:rPr>
                <w:b/>
                <w:sz w:val="16"/>
              </w:rPr>
              <w:t>Below reserve % (energy-starved)</w:t>
            </w:r>
          </w:p>
        </w:tc>
      </w:tr>
      <w:tr>
        <w:tc>
          <w:tcPr>
            <w:tcW w:type="dxa" w:w="1242"/>
          </w:tcPr>
          <w:p>
            <w:r/>
            <w:r>
              <w:rPr>
                <w:sz w:val="16"/>
              </w:rPr>
              <w:t>Full engine</w:t>
            </w:r>
          </w:p>
        </w:tc>
        <w:tc>
          <w:tcPr>
            <w:tcW w:type="dxa" w:w="1242"/>
          </w:tcPr>
          <w:p>
            <w:r/>
            <w:r>
              <w:rPr>
                <w:sz w:val="16"/>
              </w:rPr>
              <w:t>43.6±1.2</w:t>
            </w:r>
          </w:p>
        </w:tc>
        <w:tc>
          <w:tcPr>
            <w:tcW w:type="dxa" w:w="1242"/>
          </w:tcPr>
          <w:p>
            <w:r/>
            <w:r>
              <w:rPr>
                <w:sz w:val="16"/>
              </w:rPr>
              <w:t>42.5±1.2</w:t>
            </w:r>
          </w:p>
        </w:tc>
        <w:tc>
          <w:tcPr>
            <w:tcW w:type="dxa" w:w="1242"/>
          </w:tcPr>
          <w:p>
            <w:r/>
            <w:r>
              <w:rPr>
                <w:sz w:val="16"/>
              </w:rPr>
              <w:t>33.2±1.6</w:t>
            </w:r>
          </w:p>
        </w:tc>
        <w:tc>
          <w:tcPr>
            <w:tcW w:type="dxa" w:w="1242"/>
          </w:tcPr>
          <w:p>
            <w:r/>
            <w:r>
              <w:rPr>
                <w:sz w:val="16"/>
              </w:rPr>
              <w:t>36.9±1.1</w:t>
            </w:r>
          </w:p>
        </w:tc>
        <w:tc>
          <w:tcPr>
            <w:tcW w:type="dxa" w:w="1242"/>
          </w:tcPr>
          <w:p>
            <w:r/>
            <w:r>
              <w:rPr>
                <w:sz w:val="16"/>
              </w:rPr>
              <w:t>38.7±1.3</w:t>
            </w:r>
          </w:p>
        </w:tc>
        <w:tc>
          <w:tcPr>
            <w:tcW w:type="dxa" w:w="1242"/>
          </w:tcPr>
          <w:p>
            <w:r/>
            <w:r>
              <w:rPr>
                <w:sz w:val="16"/>
              </w:rPr>
              <w:t>31.1±1.3</w:t>
            </w:r>
          </w:p>
        </w:tc>
        <w:tc>
          <w:tcPr>
            <w:tcW w:type="dxa" w:w="1242"/>
          </w:tcPr>
          <w:p>
            <w:r/>
            <w:r>
              <w:rPr>
                <w:sz w:val="16"/>
              </w:rPr>
              <w:t>3.3</w:t>
            </w:r>
          </w:p>
        </w:tc>
      </w:tr>
      <w:tr>
        <w:tc>
          <w:tcPr>
            <w:tcW w:type="dxa" w:w="1242"/>
          </w:tcPr>
          <w:p>
            <w:r/>
            <w:r>
              <w:rPr>
                <w:sz w:val="16"/>
              </w:rPr>
              <w:t>No shadow prices (all λ = 0)</w:t>
            </w:r>
          </w:p>
        </w:tc>
        <w:tc>
          <w:tcPr>
            <w:tcW w:type="dxa" w:w="1242"/>
          </w:tcPr>
          <w:p>
            <w:r/>
            <w:r>
              <w:rPr>
                <w:sz w:val="16"/>
              </w:rPr>
              <w:t>43.5±1.2</w:t>
            </w:r>
          </w:p>
        </w:tc>
        <w:tc>
          <w:tcPr>
            <w:tcW w:type="dxa" w:w="1242"/>
          </w:tcPr>
          <w:p>
            <w:r/>
            <w:r>
              <w:rPr>
                <w:sz w:val="16"/>
              </w:rPr>
              <w:t>42.1±1.2</w:t>
            </w:r>
          </w:p>
        </w:tc>
        <w:tc>
          <w:tcPr>
            <w:tcW w:type="dxa" w:w="1242"/>
          </w:tcPr>
          <w:p>
            <w:r/>
            <w:r>
              <w:rPr>
                <w:sz w:val="16"/>
              </w:rPr>
              <w:t>32.6±1.6</w:t>
            </w:r>
          </w:p>
        </w:tc>
        <w:tc>
          <w:tcPr>
            <w:tcW w:type="dxa" w:w="1242"/>
          </w:tcPr>
          <w:p>
            <w:r/>
            <w:r>
              <w:rPr>
                <w:sz w:val="16"/>
              </w:rPr>
              <w:t>23.9±1.3</w:t>
            </w:r>
          </w:p>
        </w:tc>
        <w:tc>
          <w:tcPr>
            <w:tcW w:type="dxa" w:w="1242"/>
          </w:tcPr>
          <w:p>
            <w:r/>
            <w:r>
              <w:rPr>
                <w:sz w:val="16"/>
              </w:rPr>
              <w:t>39.4±1.1</w:t>
            </w:r>
          </w:p>
        </w:tc>
        <w:tc>
          <w:tcPr>
            <w:tcW w:type="dxa" w:w="1242"/>
          </w:tcPr>
          <w:p>
            <w:r/>
            <w:r>
              <w:rPr>
                <w:sz w:val="16"/>
              </w:rPr>
              <w:t>31.0±1.3</w:t>
            </w:r>
          </w:p>
        </w:tc>
        <w:tc>
          <w:tcPr>
            <w:tcW w:type="dxa" w:w="1242"/>
          </w:tcPr>
          <w:p>
            <w:r/>
            <w:r>
              <w:rPr>
                <w:sz w:val="16"/>
              </w:rPr>
              <w:t>2.9</w:t>
            </w:r>
          </w:p>
        </w:tc>
      </w:tr>
      <w:tr>
        <w:tc>
          <w:tcPr>
            <w:tcW w:type="dxa" w:w="1242"/>
          </w:tcPr>
          <w:p>
            <w:r/>
            <w:r>
              <w:rPr>
                <w:sz w:val="16"/>
              </w:rPr>
              <w:t>No storage price</w:t>
            </w:r>
          </w:p>
        </w:tc>
        <w:tc>
          <w:tcPr>
            <w:tcW w:type="dxa" w:w="1242"/>
          </w:tcPr>
          <w:p>
            <w:r/>
            <w:r>
              <w:rPr>
                <w:sz w:val="16"/>
              </w:rPr>
              <w:t>43.6±1.2</w:t>
            </w:r>
          </w:p>
        </w:tc>
        <w:tc>
          <w:tcPr>
            <w:tcW w:type="dxa" w:w="1242"/>
          </w:tcPr>
          <w:p>
            <w:r/>
            <w:r>
              <w:rPr>
                <w:sz w:val="16"/>
              </w:rPr>
              <w:t>42.5±1.2</w:t>
            </w:r>
          </w:p>
        </w:tc>
        <w:tc>
          <w:tcPr>
            <w:tcW w:type="dxa" w:w="1242"/>
          </w:tcPr>
          <w:p>
            <w:r/>
            <w:r>
              <w:rPr>
                <w:sz w:val="16"/>
              </w:rPr>
              <w:t>33.2±1.6</w:t>
            </w:r>
          </w:p>
        </w:tc>
        <w:tc>
          <w:tcPr>
            <w:tcW w:type="dxa" w:w="1242"/>
          </w:tcPr>
          <w:p>
            <w:r/>
            <w:r>
              <w:rPr>
                <w:sz w:val="16"/>
              </w:rPr>
              <w:t>23.9±1.3</w:t>
            </w:r>
          </w:p>
        </w:tc>
        <w:tc>
          <w:tcPr>
            <w:tcW w:type="dxa" w:w="1242"/>
          </w:tcPr>
          <w:p>
            <w:r/>
            <w:r>
              <w:rPr>
                <w:sz w:val="16"/>
              </w:rPr>
              <w:t>38.7±1.3</w:t>
            </w:r>
          </w:p>
        </w:tc>
        <w:tc>
          <w:tcPr>
            <w:tcW w:type="dxa" w:w="1242"/>
          </w:tcPr>
          <w:p>
            <w:r/>
            <w:r>
              <w:rPr>
                <w:sz w:val="16"/>
              </w:rPr>
              <w:t>31.1±1.3</w:t>
            </w:r>
          </w:p>
        </w:tc>
        <w:tc>
          <w:tcPr>
            <w:tcW w:type="dxa" w:w="1242"/>
          </w:tcPr>
          <w:p>
            <w:r/>
            <w:r>
              <w:rPr>
                <w:sz w:val="16"/>
              </w:rPr>
              <w:t>3.3</w:t>
            </w:r>
          </w:p>
        </w:tc>
      </w:tr>
      <w:tr>
        <w:tc>
          <w:tcPr>
            <w:tcW w:type="dxa" w:w="1242"/>
          </w:tcPr>
          <w:p>
            <w:r/>
            <w:r>
              <w:rPr>
                <w:sz w:val="16"/>
              </w:rPr>
              <w:t>No queue-aware re-valuation</w:t>
            </w:r>
          </w:p>
        </w:tc>
        <w:tc>
          <w:tcPr>
            <w:tcW w:type="dxa" w:w="1242"/>
          </w:tcPr>
          <w:p>
            <w:r/>
            <w:r>
              <w:rPr>
                <w:sz w:val="16"/>
              </w:rPr>
              <w:t>42.2±1.1</w:t>
            </w:r>
          </w:p>
        </w:tc>
        <w:tc>
          <w:tcPr>
            <w:tcW w:type="dxa" w:w="1242"/>
          </w:tcPr>
          <w:p>
            <w:r/>
            <w:r>
              <w:rPr>
                <w:sz w:val="16"/>
              </w:rPr>
              <w:t>41.4±1.1</w:t>
            </w:r>
          </w:p>
        </w:tc>
        <w:tc>
          <w:tcPr>
            <w:tcW w:type="dxa" w:w="1242"/>
          </w:tcPr>
          <w:p>
            <w:r/>
            <w:r>
              <w:rPr>
                <w:sz w:val="16"/>
              </w:rPr>
              <w:t>32.7±1.5</w:t>
            </w:r>
          </w:p>
        </w:tc>
        <w:tc>
          <w:tcPr>
            <w:tcW w:type="dxa" w:w="1242"/>
          </w:tcPr>
          <w:p>
            <w:r/>
            <w:r>
              <w:rPr>
                <w:sz w:val="16"/>
              </w:rPr>
              <w:t>36.9±1.1</w:t>
            </w:r>
          </w:p>
        </w:tc>
        <w:tc>
          <w:tcPr>
            <w:tcW w:type="dxa" w:w="1242"/>
          </w:tcPr>
          <w:p>
            <w:r/>
            <w:r>
              <w:rPr>
                <w:sz w:val="16"/>
              </w:rPr>
              <w:t>38.7±1.2</w:t>
            </w:r>
          </w:p>
        </w:tc>
        <w:tc>
          <w:tcPr>
            <w:tcW w:type="dxa" w:w="1242"/>
          </w:tcPr>
          <w:p>
            <w:r/>
            <w:r>
              <w:rPr>
                <w:sz w:val="16"/>
              </w:rPr>
              <w:t>30.5±1.3</w:t>
            </w:r>
          </w:p>
        </w:tc>
        <w:tc>
          <w:tcPr>
            <w:tcW w:type="dxa" w:w="1242"/>
          </w:tcPr>
          <w:p>
            <w:r/>
            <w:r>
              <w:rPr>
                <w:sz w:val="16"/>
              </w:rPr>
              <w:t>3.5</w:t>
            </w:r>
          </w:p>
        </w:tc>
      </w:tr>
      <w:tr>
        <w:tc>
          <w:tcPr>
            <w:tcW w:type="dxa" w:w="1242"/>
          </w:tcPr>
          <w:p>
            <w:r/>
            <w:r>
              <w:rPr>
                <w:sz w:val="16"/>
              </w:rPr>
              <w:t>No battery guard</w:t>
            </w:r>
          </w:p>
        </w:tc>
        <w:tc>
          <w:tcPr>
            <w:tcW w:type="dxa" w:w="1242"/>
          </w:tcPr>
          <w:p>
            <w:r/>
            <w:r>
              <w:rPr>
                <w:sz w:val="16"/>
              </w:rPr>
              <w:t>43.6±1.2</w:t>
            </w:r>
          </w:p>
        </w:tc>
        <w:tc>
          <w:tcPr>
            <w:tcW w:type="dxa" w:w="1242"/>
          </w:tcPr>
          <w:p>
            <w:r/>
            <w:r>
              <w:rPr>
                <w:sz w:val="16"/>
              </w:rPr>
              <w:t>42.0±1.5</w:t>
            </w:r>
          </w:p>
        </w:tc>
        <w:tc>
          <w:tcPr>
            <w:tcW w:type="dxa" w:w="1242"/>
          </w:tcPr>
          <w:p>
            <w:r/>
            <w:r>
              <w:rPr>
                <w:sz w:val="16"/>
              </w:rPr>
              <w:t>33.2±1.6</w:t>
            </w:r>
          </w:p>
        </w:tc>
        <w:tc>
          <w:tcPr>
            <w:tcW w:type="dxa" w:w="1242"/>
          </w:tcPr>
          <w:p>
            <w:r/>
            <w:r>
              <w:rPr>
                <w:sz w:val="16"/>
              </w:rPr>
              <w:t>36.9±1.1</w:t>
            </w:r>
          </w:p>
        </w:tc>
        <w:tc>
          <w:tcPr>
            <w:tcW w:type="dxa" w:w="1242"/>
          </w:tcPr>
          <w:p>
            <w:r/>
            <w:r>
              <w:rPr>
                <w:sz w:val="16"/>
              </w:rPr>
              <w:t>38.7±1.3</w:t>
            </w:r>
          </w:p>
        </w:tc>
        <w:tc>
          <w:tcPr>
            <w:tcW w:type="dxa" w:w="1242"/>
          </w:tcPr>
          <w:p>
            <w:r/>
            <w:r>
              <w:rPr>
                <w:sz w:val="16"/>
              </w:rPr>
              <w:t>31.1±1.3</w:t>
            </w:r>
          </w:p>
        </w:tc>
        <w:tc>
          <w:tcPr>
            <w:tcW w:type="dxa" w:w="1242"/>
          </w:tcPr>
          <w:p>
            <w:r/>
            <w:r>
              <w:rPr>
                <w:sz w:val="16"/>
              </w:rPr>
              <w:t>13.1</w:t>
            </w:r>
          </w:p>
        </w:tc>
      </w:tr>
    </w:tbl>
    <w:p/>
    <w:p>
      <w:r>
        <w:rPr>
          <w:b/>
          <w:color w:val="111111"/>
        </w:rPr>
        <w:t>Table 6.</w:t>
      </w:r>
      <w:r>
        <w:rPr>
          <w:color w:val="111111"/>
        </w:rPr>
        <w:t xml:space="preserve"> Ablation: value captured (%, mean ± 95 % CI), and the time below the battery reserve in the energy-starved scenario.</w:t>
      </w:r>
    </w:p>
    <w:p>
      <w:r>
        <w:rPr>
          <w:color w:val="111111"/>
        </w:rPr>
        <w:t>Four findings stand out, all from paired runs on identical days.</w:t>
      </w:r>
    </w:p>
    <w:p>
      <w:pPr>
        <w:pStyle w:val="ListNumber"/>
      </w:pPr>
      <w:r>
        <w:rPr>
          <w:b/>
          <w:color w:val="111111"/>
        </w:rPr>
        <w:t>The storage price is indispensable when memory binds.</w:t>
      </w:r>
      <w:r>
        <w:rPr>
          <w:color w:val="111111"/>
        </w:rPr>
        <w:t xml:space="preserve"> Without it, or without prices at all, the engine stops processing in the storage-tight scenario. Overflow triples (4.3 % vs 1.5 % of items) and value collapses from 36.9 % to 23.8 %. It has no effect in the other scenarios.</w:t>
      </w:r>
    </w:p>
    <w:p>
      <w:pPr>
        <w:pStyle w:val="ListNumber"/>
      </w:pPr>
      <w:r>
        <w:rPr>
          <w:b/>
          <w:color w:val="111111"/>
        </w:rPr>
        <w:t>Queue-aware re-valuation</w:t>
      </w:r>
      <w:r>
        <w:rPr>
          <w:color w:val="111111"/>
        </w:rPr>
        <w:t xml:space="preserve"> adds 0.5–1.4 points wherever the downlink queue matters: nominal, energy-starved, downlink-starved and event surge. It adds nothing when storage or compute binds.</w:t>
      </w:r>
    </w:p>
    <w:p>
      <w:pPr>
        <w:pStyle w:val="ListNumber"/>
      </w:pPr>
      <w:r>
        <w:rPr>
          <w:b/>
          <w:color w:val="111111"/>
        </w:rPr>
        <w:t>The battery guard is a safety net.</w:t>
      </w:r>
      <w:r>
        <w:rPr>
          <w:color w:val="111111"/>
        </w:rPr>
        <w:t xml:space="preserve"> Removing it in the energy-starved scenario lowers the mean lowest charge from 28 % to 17 %. It also multiplies the time below the reserve by four (13.1 % vs 3.3 %). The value gain is not significant (0.6 ± 0.7 points).</w:t>
      </w:r>
    </w:p>
    <w:p>
      <w:pPr>
        <w:pStyle w:val="ListNumber"/>
      </w:pPr>
      <w:r>
        <w:rPr>
          <w:b/>
          <w:color w:val="111111"/>
        </w:rPr>
        <w:t>The other prices add up to 0.7 points.</w:t>
      </w:r>
      <w:r>
        <w:rPr>
          <w:color w:val="111111"/>
        </w:rPr>
        <w:t xml:space="preserve"> In the compute-starved scenario they cost 0.7 points instead, a sign that the GPU price, solved over a two-pass horizon, is slightly conservative there.</w:t>
      </w:r>
    </w:p>
    <w:p>
      <w:r>
        <w:rPr>
          <w:color w:val="111111"/>
        </w:rPr>
        <w:t>With prices set to zero, the engine reduces to an explicit expected-value comparison with guards. This already beats the heuristics whenever storage is not the bottleneck. The energy price rarely becomes positive, because the planning horizon spans several orbits of solar harvest; the battery guard handles short-term energy scarcity. A shorter energy horizon and a GPU price solved over the processing queue are natural refinements.</w:t>
      </w:r>
    </w:p>
    <w:p>
      <w:pPr>
        <w:pStyle w:val="Heading2"/>
      </w:pPr>
      <w:r>
        <w:rPr>
          <w:color w:val="111111"/>
        </w:rPr>
        <w:t>6.5 Sensitivity</w:t>
      </w:r>
    </w:p>
    <w:p>
      <w:r>
        <w:rPr>
          <w:color w:val="111111"/>
        </w:rPr>
        <w:t>On the tuning seeds, we varied the planning horizon (</w:t>
      </w:r>
      <w:r>
        <w:rPr>
          <w:i/>
          <w:color w:val="111111"/>
        </w:rPr>
        <w:t>K</w:t>
      </w:r>
      <w:r>
        <w:rPr>
          <w:color w:val="111111"/>
        </w:rPr>
        <w:t xml:space="preserve"> ∈ {2, 3, 5} passes), the storage guard (300 or 900 s of peak acquisition) and the urgency weight (</w:t>
      </w:r>
      <w:r>
        <w:rPr>
          <w:i/>
          <w:color w:val="111111"/>
        </w:rPr>
        <w:t>w</w:t>
      </w:r>
      <w:r>
        <w:rPr>
          <w:i/>
          <w:color w:val="111111"/>
        </w:rPr>
        <w:t>u</w:t>
      </w:r>
      <w:r>
        <w:rPr>
          <w:color w:val="111111"/>
        </w:rPr>
        <w:t xml:space="preserve"> ∈ {0, 1}). Across all 12 combinations, the average value over the six scenarios stayed within 34.6–36.2 %. The defaults are within 0.01 points of the best combination (</w:t>
      </w:r>
      <w:r>
        <w:rPr>
          <w:rFonts w:ascii="Consolas" w:hAnsi="Consolas"/>
          <w:color w:val="111111"/>
        </w:rPr>
        <w:t>tools/sensitivity.py</w:t>
      </w:r>
      <w:r>
        <w:rPr>
          <w:color w:val="111111"/>
        </w:rPr>
        <w:t>). The planning horizon and the urgency weight changed the average by at most 0.08 points. Only the storage guard mattered: a 15-minute guard wastes half of a 2.85 GB memory, which costs 1.5 points on average. In an earlier sweep on the synthetic geometry, varying the worthless-item threshold (1 %, 0.1 % or 0) changed value by at most 0.1 points. Beyond keeping the storage guard proportionate to the memory, the engine does not depend on fine-tuning. Its behaviour comes from explicit valuation and prices that adapt automatically to each scenario.</w:t>
      </w:r>
    </w:p>
    <w:p>
      <w:pPr>
        <w:pStyle w:val="Heading2"/>
      </w:pPr>
      <w:r>
        <w:rPr>
          <w:color w:val="111111"/>
        </w:rPr>
        <w:t>6.6 Robustness: synthetic geometry</w:t>
      </w:r>
    </w:p>
    <w:p>
      <w:r>
        <w:rPr>
          <w:color w:val="111111"/>
        </w:rPr>
        <w:t>We repeated the whole benchmark on a synthetic geometry, with the same seeds, engine, baselines and stress rule. The geometry is a 95-min orbit with fixed 35-min eclipses and two clusters of three passes per day, which gives 29 GB/day of downlink. Table 7 gives the value captured.</w:t>
      </w:r>
    </w:p>
    <w:p>
      <w:r>
        <w:rPr>
          <w:color w:val="111111"/>
        </w:rPr>
        <w:t>The pattern is the same as on the real orbit. The engine ranks first in five of six scenarios. When storage is tight it trails process-all and the rule set (36.6 % vs 39.1 % and 38.7 %). The real geometry has fewer and irregular passes (21.5 GB/day), which widens the engine's advantage when the downlink binds. The qualitative conclusions do not depend on the geometry.</w:t>
      </w:r>
    </w:p>
    <w:tbl>
      <w:tblPr>
        <w:tblStyle w:val="LightList-Accent1"/>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Strategy</w:t>
            </w:r>
          </w:p>
        </w:tc>
        <w:tc>
          <w:tcPr>
            <w:tcW w:type="dxa" w:w="1419"/>
          </w:tcPr>
          <w:p>
            <w:r/>
            <w:r>
              <w:rPr>
                <w:b/>
                <w:sz w:val="16"/>
              </w:rPr>
              <w:t>Nominal</w:t>
            </w:r>
          </w:p>
        </w:tc>
        <w:tc>
          <w:tcPr>
            <w:tcW w:type="dxa" w:w="1419"/>
          </w:tcPr>
          <w:p>
            <w:r/>
            <w:r>
              <w:rPr>
                <w:b/>
                <w:sz w:val="16"/>
              </w:rPr>
              <w:t>Energy-starved</w:t>
            </w:r>
          </w:p>
        </w:tc>
        <w:tc>
          <w:tcPr>
            <w:tcW w:type="dxa" w:w="1419"/>
          </w:tcPr>
          <w:p>
            <w:r/>
            <w:r>
              <w:rPr>
                <w:b/>
                <w:sz w:val="16"/>
              </w:rPr>
              <w:t>Downlink-starved</w:t>
            </w:r>
          </w:p>
        </w:tc>
        <w:tc>
          <w:tcPr>
            <w:tcW w:type="dxa" w:w="1419"/>
          </w:tcPr>
          <w:p>
            <w:r/>
            <w:r>
              <w:rPr>
                <w:b/>
                <w:sz w:val="16"/>
              </w:rPr>
              <w:t>Storage-tight</w:t>
            </w:r>
          </w:p>
        </w:tc>
        <w:tc>
          <w:tcPr>
            <w:tcW w:type="dxa" w:w="1419"/>
          </w:tcPr>
          <w:p>
            <w:r/>
            <w:r>
              <w:rPr>
                <w:b/>
                <w:sz w:val="16"/>
              </w:rPr>
              <w:t>Compute-starved</w:t>
            </w:r>
          </w:p>
        </w:tc>
        <w:tc>
          <w:tcPr>
            <w:tcW w:type="dxa" w:w="1419"/>
          </w:tcPr>
          <w:p>
            <w:r/>
            <w:r>
              <w:rPr>
                <w:b/>
                <w:sz w:val="16"/>
              </w:rPr>
              <w:t>Event surge</w:t>
            </w:r>
          </w:p>
        </w:tc>
      </w:tr>
      <w:tr>
        <w:tc>
          <w:tcPr>
            <w:tcW w:type="dxa" w:w="1419"/>
          </w:tcPr>
          <w:p>
            <w:r/>
            <w:r>
              <w:rPr>
                <w:sz w:val="16"/>
              </w:rPr>
              <w:t>Value-aware (ours)</w:t>
            </w:r>
          </w:p>
        </w:tc>
        <w:tc>
          <w:tcPr>
            <w:tcW w:type="dxa" w:w="1419"/>
          </w:tcPr>
          <w:p>
            <w:r/>
            <w:r>
              <w:rPr>
                <w:sz w:val="16"/>
              </w:rPr>
              <w:t>43.3±1.6</w:t>
            </w:r>
          </w:p>
        </w:tc>
        <w:tc>
          <w:tcPr>
            <w:tcW w:type="dxa" w:w="1419"/>
          </w:tcPr>
          <w:p>
            <w:r/>
            <w:r>
              <w:rPr>
                <w:sz w:val="16"/>
              </w:rPr>
              <w:t>42.3±1.6</w:t>
            </w:r>
          </w:p>
        </w:tc>
        <w:tc>
          <w:tcPr>
            <w:tcW w:type="dxa" w:w="1419"/>
          </w:tcPr>
          <w:p>
            <w:r/>
            <w:r>
              <w:rPr>
                <w:sz w:val="16"/>
              </w:rPr>
              <w:t>34.6±1.6</w:t>
            </w:r>
          </w:p>
        </w:tc>
        <w:tc>
          <w:tcPr>
            <w:tcW w:type="dxa" w:w="1419"/>
          </w:tcPr>
          <w:p>
            <w:r/>
            <w:r>
              <w:rPr>
                <w:sz w:val="16"/>
              </w:rPr>
              <w:t>36.6±1.7</w:t>
            </w:r>
          </w:p>
        </w:tc>
        <w:tc>
          <w:tcPr>
            <w:tcW w:type="dxa" w:w="1419"/>
          </w:tcPr>
          <w:p>
            <w:r/>
            <w:r>
              <w:rPr>
                <w:sz w:val="16"/>
              </w:rPr>
              <w:t>40.9±1.6</w:t>
            </w:r>
          </w:p>
        </w:tc>
        <w:tc>
          <w:tcPr>
            <w:tcW w:type="dxa" w:w="1419"/>
          </w:tcPr>
          <w:p>
            <w:r/>
            <w:r>
              <w:rPr>
                <w:sz w:val="16"/>
              </w:rPr>
              <w:t>34.4±1.3</w:t>
            </w:r>
          </w:p>
        </w:tc>
      </w:tr>
      <w:tr>
        <w:tc>
          <w:tcPr>
            <w:tcW w:type="dxa" w:w="1419"/>
          </w:tcPr>
          <w:p>
            <w:r/>
            <w:r>
              <w:rPr>
                <w:sz w:val="16"/>
              </w:rPr>
              <w:t>Bandwidth-aware rules</w:t>
            </w:r>
          </w:p>
        </w:tc>
        <w:tc>
          <w:tcPr>
            <w:tcW w:type="dxa" w:w="1419"/>
          </w:tcPr>
          <w:p>
            <w:r/>
            <w:r>
              <w:rPr>
                <w:sz w:val="16"/>
              </w:rPr>
              <w:t>42.4±1.7</w:t>
            </w:r>
          </w:p>
        </w:tc>
        <w:tc>
          <w:tcPr>
            <w:tcW w:type="dxa" w:w="1419"/>
          </w:tcPr>
          <w:p>
            <w:r/>
            <w:r>
              <w:rPr>
                <w:sz w:val="16"/>
              </w:rPr>
              <w:t>39.6±1.9</w:t>
            </w:r>
          </w:p>
        </w:tc>
        <w:tc>
          <w:tcPr>
            <w:tcW w:type="dxa" w:w="1419"/>
          </w:tcPr>
          <w:p>
            <w:r/>
            <w:r>
              <w:rPr>
                <w:sz w:val="16"/>
              </w:rPr>
              <w:t>32.6±2.0</w:t>
            </w:r>
          </w:p>
        </w:tc>
        <w:tc>
          <w:tcPr>
            <w:tcW w:type="dxa" w:w="1419"/>
          </w:tcPr>
          <w:p>
            <w:r/>
            <w:r>
              <w:rPr>
                <w:sz w:val="16"/>
              </w:rPr>
              <w:t>35.3±1.4</w:t>
            </w:r>
          </w:p>
        </w:tc>
        <w:tc>
          <w:tcPr>
            <w:tcW w:type="dxa" w:w="1419"/>
          </w:tcPr>
          <w:p>
            <w:r/>
            <w:r>
              <w:rPr>
                <w:sz w:val="16"/>
              </w:rPr>
              <w:t>39.3±1.7</w:t>
            </w:r>
          </w:p>
        </w:tc>
        <w:tc>
          <w:tcPr>
            <w:tcW w:type="dxa" w:w="1419"/>
          </w:tcPr>
          <w:p>
            <w:r/>
            <w:r>
              <w:rPr>
                <w:sz w:val="16"/>
              </w:rPr>
              <w:t>34.0±1.3</w:t>
            </w:r>
          </w:p>
        </w:tc>
      </w:tr>
      <w:tr>
        <w:tc>
          <w:tcPr>
            <w:tcW w:type="dxa" w:w="1419"/>
          </w:tcPr>
          <w:p>
            <w:r/>
            <w:r>
              <w:rPr>
                <w:sz w:val="16"/>
              </w:rPr>
              <w:t>Priority rules</w:t>
            </w:r>
          </w:p>
        </w:tc>
        <w:tc>
          <w:tcPr>
            <w:tcW w:type="dxa" w:w="1419"/>
          </w:tcPr>
          <w:p>
            <w:r/>
            <w:r>
              <w:rPr>
                <w:sz w:val="16"/>
              </w:rPr>
              <w:t>40.6±1.6</w:t>
            </w:r>
          </w:p>
        </w:tc>
        <w:tc>
          <w:tcPr>
            <w:tcW w:type="dxa" w:w="1419"/>
          </w:tcPr>
          <w:p>
            <w:r/>
            <w:r>
              <w:rPr>
                <w:sz w:val="16"/>
              </w:rPr>
              <w:t>36.1±2.0</w:t>
            </w:r>
          </w:p>
        </w:tc>
        <w:tc>
          <w:tcPr>
            <w:tcW w:type="dxa" w:w="1419"/>
          </w:tcPr>
          <w:p>
            <w:r/>
            <w:r>
              <w:rPr>
                <w:sz w:val="16"/>
              </w:rPr>
              <w:t>33.2±2.1</w:t>
            </w:r>
          </w:p>
        </w:tc>
        <w:tc>
          <w:tcPr>
            <w:tcW w:type="dxa" w:w="1419"/>
          </w:tcPr>
          <w:p>
            <w:r/>
            <w:r>
              <w:rPr>
                <w:sz w:val="16"/>
              </w:rPr>
              <w:t>38.7±1.6</w:t>
            </w:r>
          </w:p>
        </w:tc>
        <w:tc>
          <w:tcPr>
            <w:tcW w:type="dxa" w:w="1419"/>
          </w:tcPr>
          <w:p>
            <w:r/>
            <w:r>
              <w:rPr>
                <w:sz w:val="16"/>
              </w:rPr>
              <w:t>38.8±1.8</w:t>
            </w:r>
          </w:p>
        </w:tc>
        <w:tc>
          <w:tcPr>
            <w:tcW w:type="dxa" w:w="1419"/>
          </w:tcPr>
          <w:p>
            <w:r/>
            <w:r>
              <w:rPr>
                <w:sz w:val="16"/>
              </w:rPr>
              <w:t>33.4±1.4</w:t>
            </w:r>
          </w:p>
        </w:tc>
      </w:tr>
      <w:tr>
        <w:tc>
          <w:tcPr>
            <w:tcW w:type="dxa" w:w="1419"/>
          </w:tcPr>
          <w:p>
            <w:r/>
            <w:r>
              <w:rPr>
                <w:sz w:val="16"/>
              </w:rPr>
              <w:t>Process-all</w:t>
            </w:r>
          </w:p>
        </w:tc>
        <w:tc>
          <w:tcPr>
            <w:tcW w:type="dxa" w:w="1419"/>
          </w:tcPr>
          <w:p>
            <w:r/>
            <w:r>
              <w:rPr>
                <w:sz w:val="16"/>
              </w:rPr>
              <w:t>40.2±1.6</w:t>
            </w:r>
          </w:p>
        </w:tc>
        <w:tc>
          <w:tcPr>
            <w:tcW w:type="dxa" w:w="1419"/>
          </w:tcPr>
          <w:p>
            <w:r/>
            <w:r>
              <w:rPr>
                <w:sz w:val="16"/>
              </w:rPr>
              <w:t>22.0±4.2</w:t>
            </w:r>
          </w:p>
        </w:tc>
        <w:tc>
          <w:tcPr>
            <w:tcW w:type="dxa" w:w="1419"/>
          </w:tcPr>
          <w:p>
            <w:r/>
            <w:r>
              <w:rPr>
                <w:sz w:val="16"/>
              </w:rPr>
              <w:t>31.8±2.1</w:t>
            </w:r>
          </w:p>
        </w:tc>
        <w:tc>
          <w:tcPr>
            <w:tcW w:type="dxa" w:w="1419"/>
          </w:tcPr>
          <w:p>
            <w:r/>
            <w:r>
              <w:rPr>
                <w:sz w:val="16"/>
              </w:rPr>
              <w:t>39.1±1.6</w:t>
            </w:r>
          </w:p>
        </w:tc>
        <w:tc>
          <w:tcPr>
            <w:tcW w:type="dxa" w:w="1419"/>
          </w:tcPr>
          <w:p>
            <w:r/>
            <w:r>
              <w:rPr>
                <w:sz w:val="16"/>
              </w:rPr>
              <w:t>28.1±1.5</w:t>
            </w:r>
          </w:p>
        </w:tc>
        <w:tc>
          <w:tcPr>
            <w:tcW w:type="dxa" w:w="1419"/>
          </w:tcPr>
          <w:p>
            <w:r/>
            <w:r>
              <w:rPr>
                <w:sz w:val="16"/>
              </w:rPr>
              <w:t>32.9±1.3</w:t>
            </w:r>
          </w:p>
        </w:tc>
      </w:tr>
      <w:tr>
        <w:tc>
          <w:tcPr>
            <w:tcW w:type="dxa" w:w="1419"/>
          </w:tcPr>
          <w:p>
            <w:r/>
            <w:r>
              <w:rPr>
                <w:sz w:val="16"/>
              </w:rPr>
              <w:t>Bent-pipe</w:t>
            </w:r>
          </w:p>
        </w:tc>
        <w:tc>
          <w:tcPr>
            <w:tcW w:type="dxa" w:w="1419"/>
          </w:tcPr>
          <w:p>
            <w:r/>
            <w:r>
              <w:rPr>
                <w:sz w:val="16"/>
              </w:rPr>
              <w:t>10.3±1.1</w:t>
            </w:r>
          </w:p>
        </w:tc>
        <w:tc>
          <w:tcPr>
            <w:tcW w:type="dxa" w:w="1419"/>
          </w:tcPr>
          <w:p>
            <w:r/>
            <w:r>
              <w:rPr>
                <w:sz w:val="16"/>
              </w:rPr>
              <w:t>10.3±1.1</w:t>
            </w:r>
          </w:p>
        </w:tc>
        <w:tc>
          <w:tcPr>
            <w:tcW w:type="dxa" w:w="1419"/>
          </w:tcPr>
          <w:p>
            <w:r/>
            <w:r>
              <w:rPr>
                <w:sz w:val="16"/>
              </w:rPr>
              <w:t>2.7±0.4</w:t>
            </w:r>
          </w:p>
        </w:tc>
        <w:tc>
          <w:tcPr>
            <w:tcW w:type="dxa" w:w="1419"/>
          </w:tcPr>
          <w:p>
            <w:r/>
            <w:r>
              <w:rPr>
                <w:sz w:val="16"/>
              </w:rPr>
              <w:t>16.1±1.2</w:t>
            </w:r>
          </w:p>
        </w:tc>
        <w:tc>
          <w:tcPr>
            <w:tcW w:type="dxa" w:w="1419"/>
          </w:tcPr>
          <w:p>
            <w:r/>
            <w:r>
              <w:rPr>
                <w:sz w:val="16"/>
              </w:rPr>
              <w:t>10.3±1.1</w:t>
            </w:r>
          </w:p>
        </w:tc>
        <w:tc>
          <w:tcPr>
            <w:tcW w:type="dxa" w:w="1419"/>
          </w:tcPr>
          <w:p>
            <w:r/>
            <w:r>
              <w:rPr>
                <w:sz w:val="16"/>
              </w:rPr>
              <w:t>4.5±0.7</w:t>
            </w:r>
          </w:p>
        </w:tc>
      </w:tr>
    </w:tbl>
    <w:p/>
    <w:p>
      <w:r>
        <w:rPr>
          <w:b/>
          <w:color w:val="111111"/>
        </w:rPr>
        <w:t>Table 7.</w:t>
      </w:r>
      <w:r>
        <w:rPr>
          <w:color w:val="111111"/>
        </w:rPr>
        <w:t xml:space="preserve"> Value captured (%, mean ± 95 % CI over 20 days) with the synthetic geometry.</w:t>
      </w:r>
    </w:p>
    <w:p>
      <w:pPr>
        <w:pStyle w:val="Heading1"/>
      </w:pPr>
      <w:r>
        <w:rPr>
          <w:color w:val="111111"/>
        </w:rPr>
        <w:t>7 Discussion and limitations</w:t>
      </w:r>
    </w:p>
    <w:p>
      <w:r>
        <w:rPr>
          <w:b/>
          <w:color w:val="111111"/>
        </w:rPr>
        <w:t>What is real and what is not.</w:t>
      </w:r>
      <w:r>
        <w:rPr>
          <w:color w:val="111111"/>
        </w:rPr>
        <w:t xml:space="preserve"> The orbit, passes and eclipses are real (Sentinel-2A over Toulouse). Satellite resources, workload and value parameters are plausible orders of magnitude, not a specific mission. The ranking of strategies was stable across six scenarios and two geometries, but absolute numbers should not be over-interpreted.</w:t>
      </w:r>
    </w:p>
    <w:p>
      <w:r>
        <w:rPr>
          <w:b/>
          <w:color w:val="111111"/>
        </w:rPr>
        <w:t>When to process everything.</w:t>
      </w:r>
      <w:r>
        <w:rPr>
          <w:color w:val="111111"/>
        </w:rPr>
        <w:t xml:space="preserve"> When mass memory is the tightest resource, the simple process-everything policy was the best we tested. A natural extension is to let the engine recognise that regime: it can raise its storage guard in proportion to the forecast acquisition bursts, or switch to immediate processing when the storage price saturates.</w:t>
      </w:r>
    </w:p>
    <w:p>
      <w:r>
        <w:rPr>
          <w:b/>
          <w:color w:val="111111"/>
        </w:rPr>
        <w:t>Value model.</w:t>
      </w:r>
      <w:r>
        <w:rPr>
          <w:color w:val="111111"/>
        </w:rPr>
        <w:t xml:space="preserve"> The value model (priority × usefulness × exponential timeliness decay) is an assumption. It is also the lever through which operators would express mission priorities. The engine is agnostic to its exact form: any function of delivery time can be used.</w:t>
      </w:r>
    </w:p>
    <w:p>
      <w:r>
        <w:rPr>
          <w:b/>
          <w:color w:val="111111"/>
        </w:rPr>
        <w:t>Forecasts.</w:t>
      </w:r>
      <w:r>
        <w:rPr>
          <w:color w:val="111111"/>
        </w:rPr>
        <w:t xml:space="preserve"> The engine's pass and eclipse forecasts come from the same propagated orbit, so they are exact. In operations, TLE-based predictions drift by seconds to minutes over days. SGP4 errors also grow across our 62-day span, which affects the timing of individual later days but not the statistics of the pass geometry. Link outages, elevation-dependent data rates and battery ageing are not modelled.</w:t>
      </w:r>
    </w:p>
    <w:p>
      <w:r>
        <w:rPr>
          <w:b/>
          <w:color w:val="111111"/>
        </w:rPr>
        <w:t>Optimality.</w:t>
      </w:r>
      <w:r>
        <w:rPr>
          <w:color w:val="111111"/>
        </w:rPr>
        <w:t xml:space="preserve"> The prices come from two coordinate-wise rounds, an approximate dual solution. Planned use can therefore slightly exceed a forecast supply, but the simulator still enforces every hard limit. We compare against heuristics, not yet against an optimum. A hindsight mixed-integer program on reduced instances would bound the optimality gap. It is the first item of our future work.</w:t>
      </w:r>
    </w:p>
    <w:p>
      <w:r>
        <w:rPr>
          <w:b/>
          <w:color w:val="111111"/>
        </w:rPr>
        <w:t>Completion metric.</w:t>
      </w:r>
      <w:r>
        <w:rPr>
          <w:color w:val="111111"/>
        </w:rPr>
        <w:t xml:space="preserve"> The engine optimizes value, not item counts. Section 6.3 explains the resulting completion trade-off.</w:t>
      </w:r>
    </w:p>
    <w:p>
      <w:r>
        <w:rPr>
          <w:b/>
          <w:color w:val="111111"/>
        </w:rPr>
        <w:t>Onboard cost.</w:t>
      </w:r>
      <w:r>
        <w:rPr>
          <w:color w:val="111111"/>
        </w:rPr>
        <w:t xml:space="preserve"> The engine costs about 1.5 ms per step on a laptop core. On a flight processor it would be slower, but the 30 s period leaves ample margin, and the computation is vectorized and allocation-light.</w:t>
      </w:r>
    </w:p>
    <w:p>
      <w:pPr>
        <w:pStyle w:val="Heading1"/>
      </w:pPr>
      <w:r>
        <w:rPr>
          <w:color w:val="111111"/>
        </w:rPr>
        <w:t>8 Conclusion and next steps</w:t>
      </w:r>
    </w:p>
    <w:p>
      <w:r>
        <w:rPr>
          <w:color w:val="111111"/>
        </w:rPr>
        <w:t>Valuing every option explicitly, pricing the resources that bind, and guarding battery and storage is a simple, explainable and effective way to decide onboard whether to process, store or transmit. On a benchmark built on Sentinel-2A's real orbit, it captured the most value in five of six scenarios, beating four baselines on 18–20 of 20 days in each. It uses markedly less energy and keeps a battery margin when energy is scarce. When mass memory is the binding constraint, processing everything immediately remains slightly better. Before the final submission we plan to:</w:t>
      </w:r>
    </w:p>
    <w:p>
      <w:pPr>
        <w:pStyle w:val="ListBullet"/>
      </w:pPr>
      <w:r>
        <w:rPr>
          <w:color w:val="111111"/>
        </w:rPr>
        <w:t>compute hindsight-optimal schedules with a mixed-integer program on reduced instances, to measure the optimality gap;</w:t>
      </w:r>
    </w:p>
    <w:p>
      <w:pPr>
        <w:pStyle w:val="ListBullet"/>
      </w:pPr>
      <w:r>
        <w:rPr>
          <w:color w:val="111111"/>
        </w:rPr>
        <w:t>replace the Beta-distributed usefulness estimate with the output of a small onboard classifier, such as a cloud-probability network;</w:t>
      </w:r>
    </w:p>
    <w:p>
      <w:pPr>
        <w:pStyle w:val="ListBullet"/>
      </w:pPr>
      <w:r>
        <w:rPr>
          <w:color w:val="111111"/>
        </w:rPr>
        <w:t>add forecast errors, several ground stations and inter-satellite relays;</w:t>
      </w:r>
    </w:p>
    <w:p>
      <w:pPr>
        <w:pStyle w:val="ListBullet"/>
      </w:pPr>
      <w:r>
        <w:rPr>
          <w:color w:val="111111"/>
        </w:rPr>
        <w:t>port the engine to an embedded target to measure its real runtime;</w:t>
      </w:r>
    </w:p>
    <w:p>
      <w:pPr>
        <w:pStyle w:val="ListBullet"/>
      </w:pPr>
      <w:r>
        <w:rPr>
          <w:color w:val="111111"/>
        </w:rPr>
        <w:t>calibrate the scenarios against a published small-satellite mission.</w:t>
      </w:r>
    </w:p>
    <w:p>
      <w:r>
        <w:rPr>
          <w:color w:val="111111"/>
        </w:rPr>
        <w:t>Code, dataset, dashboard and all results are available in the project repository.</w:t>
      </w:r>
    </w:p>
    <w:p>
      <w:pPr>
        <w:pStyle w:val="Heading1"/>
      </w:pPr>
      <w:r>
        <w:rPr>
          <w:color w:val="111111"/>
        </w:rPr>
        <w:t>References</w:t>
      </w:r>
    </w:p>
    <w:p>
      <w:r>
        <w:rPr>
          <w:color w:val="111111"/>
        </w:rPr>
        <w:t xml:space="preserve">[1] G. Giuffrida et al., "The Φ-Sat-1 Mission: The First On-Board Deep Neural Network Demonstrator for Satellite Earth Observation," </w:t>
      </w:r>
      <w:r>
        <w:rPr>
          <w:i/>
          <w:color w:val="111111"/>
        </w:rPr>
        <w:t>IEEE Transactions on Geoscience and Remote Sensing</w:t>
      </w:r>
      <w:r>
        <w:rPr>
          <w:color w:val="111111"/>
        </w:rPr>
        <w:t>, vol. 60, 2022.</w:t>
      </w:r>
    </w:p>
    <w:p>
      <w:r>
        <w:rPr>
          <w:color w:val="111111"/>
        </w:rPr>
        <w:t xml:space="preserve">[2] S. Chien et al., "The EO-1 Autonomous Science Agent," in </w:t>
      </w:r>
      <w:r>
        <w:rPr>
          <w:i/>
          <w:color w:val="111111"/>
        </w:rPr>
        <w:t>Proc. 3rd Int. Joint Conf. on Autonomous Agents and Multiagent Systems (AAMAS)</w:t>
      </w:r>
      <w:r>
        <w:rPr>
          <w:color w:val="111111"/>
        </w:rPr>
        <w:t>, 2004.</w:t>
      </w:r>
    </w:p>
    <w:p>
      <w:r>
        <w:rPr>
          <w:color w:val="111111"/>
        </w:rPr>
        <w:t xml:space="preserve">[3] B. Denby and B. Lucia, "Orbital Edge Computing: Nanosatellite Constellations as a New Class of Computer System," in </w:t>
      </w:r>
      <w:r>
        <w:rPr>
          <w:i/>
          <w:color w:val="111111"/>
        </w:rPr>
        <w:t>Proc. ASPLOS</w:t>
      </w:r>
      <w:r>
        <w:rPr>
          <w:color w:val="111111"/>
        </w:rPr>
        <w:t>, 2020.</w:t>
      </w:r>
    </w:p>
    <w:p>
      <w:r>
        <w:rPr>
          <w:color w:val="111111"/>
        </w:rPr>
        <w:t xml:space="preserve">[4] M. Lemaître, G. Verfaillie, F. Jouhaud, J.-M. Lachiver and N. Bataille, "Selecting and scheduling observations of agile satellites," </w:t>
      </w:r>
      <w:r>
        <w:rPr>
          <w:i/>
          <w:color w:val="111111"/>
        </w:rPr>
        <w:t>Aerospace Science and Technology</w:t>
      </w:r>
      <w:r>
        <w:rPr>
          <w:color w:val="111111"/>
        </w:rPr>
        <w:t>, vol. 6, no. 5, 2002.</w:t>
      </w:r>
    </w:p>
    <w:p>
      <w:r>
        <w:rPr>
          <w:color w:val="111111"/>
        </w:rPr>
        <w:t xml:space="preserve">[5] H. Everett III, "Generalized Lagrange Multiplier Method for Solving Problems of Optimum Allocation of Resources," </w:t>
      </w:r>
      <w:r>
        <w:rPr>
          <w:i/>
          <w:color w:val="111111"/>
        </w:rPr>
        <w:t>Operations Research</w:t>
      </w:r>
      <w:r>
        <w:rPr>
          <w:color w:val="111111"/>
        </w:rPr>
        <w:t>, vol. 11, no. 3, 1963.</w:t>
      </w:r>
    </w:p>
    <w:p>
      <w:r>
        <w:rPr>
          <w:color w:val="111111"/>
        </w:rPr>
        <w:t xml:space="preserve">[6] D. P. Palomar and M. Chiang, "A Tutorial on Decomposition Methods for Network Utility Maximization," </w:t>
      </w:r>
      <w:r>
        <w:rPr>
          <w:i/>
          <w:color w:val="111111"/>
        </w:rPr>
        <w:t>IEEE Journal on Selected Areas in Communications</w:t>
      </w:r>
      <w:r>
        <w:rPr>
          <w:color w:val="111111"/>
        </w:rPr>
        <w:t>, vol. 24, no. 8, 2006.</w:t>
      </w:r>
    </w:p>
    <w:p>
      <w:r>
        <w:rPr>
          <w:color w:val="111111"/>
        </w:rPr>
        <w:t xml:space="preserve">[7] F. P. Kelly, A. K. Maulloo and D. K. H. Tan, "Rate control for communication networks: shadow prices, proportional fairness and stability," </w:t>
      </w:r>
      <w:r>
        <w:rPr>
          <w:i/>
          <w:color w:val="111111"/>
        </w:rPr>
        <w:t>Journal of the Operational Research Society</w:t>
      </w:r>
      <w:r>
        <w:rPr>
          <w:color w:val="111111"/>
        </w:rPr>
        <w:t>, vol. 49, 1998.</w:t>
      </w:r>
    </w:p>
    <w:p>
      <w:r>
        <w:rPr>
          <w:color w:val="111111"/>
        </w:rPr>
        <w:t xml:space="preserve">[8] H. Kellerer, U. Pferschy and D. Pisinger, </w:t>
      </w:r>
      <w:r>
        <w:rPr>
          <w:i/>
          <w:color w:val="111111"/>
        </w:rPr>
        <w:t>Knapsack Problems</w:t>
      </w:r>
      <w:r>
        <w:rPr>
          <w:color w:val="111111"/>
        </w:rPr>
        <w:t>, Springer, 2004.</w:t>
      </w:r>
    </w:p>
    <w:p>
      <w:r>
        <w:rPr>
          <w:color w:val="111111"/>
        </w:rPr>
        <w:t xml:space="preserve">[9] D. Q. Mayne, J. B. Rawlings, C. V. Rao and P. O. M. Scokaert, "Constrained model predictive control: Stability and optimality," </w:t>
      </w:r>
      <w:r>
        <w:rPr>
          <w:i/>
          <w:color w:val="111111"/>
        </w:rPr>
        <w:t>Automatica</w:t>
      </w:r>
      <w:r>
        <w:rPr>
          <w:color w:val="111111"/>
        </w:rPr>
        <w:t>, vol. 36, no. 6, 2000.</w:t>
      </w:r>
    </w:p>
    <w:p>
      <w:r>
        <w:rPr>
          <w:color w:val="111111"/>
        </w:rPr>
        <w:t>[10] B. Rhodes, "Skyfield: High precision research-grade positions for planets and Earth satellites generator," Astrophysics Source Code Library, ascl:1907.024, 2019.</w:t>
      </w:r>
    </w:p>
    <w:p>
      <w:r>
        <w:rPr>
          <w:color w:val="111111"/>
        </w:rPr>
        <w:t xml:space="preserve">[11] D. A. Vallado, P. Crawford, R. Hujsak and T. S. Kelso, "Revisiting Spacetrack Report #3," in </w:t>
      </w:r>
      <w:r>
        <w:rPr>
          <w:i/>
          <w:color w:val="111111"/>
        </w:rPr>
        <w:t>Proc. AIAA/AAS Astrodynamics Specialist Conference</w:t>
      </w:r>
      <w:r>
        <w:rPr>
          <w:color w:val="111111"/>
        </w:rPr>
        <w:t>, AIAA 2006-6753, 2006.</w:t>
      </w:r>
    </w:p>
    <w:p>
      <w:r>
        <w:rPr>
          <w:color w:val="111111"/>
        </w:rPr>
        <w:t xml:space="preserve">[12] W. M. Folkner, J. G. Williams and D. H. Boggs, "The Planetary and Lunar Ephemeris DE 421," </w:t>
      </w:r>
      <w:r>
        <w:rPr>
          <w:i/>
          <w:color w:val="111111"/>
        </w:rPr>
        <w:t>IPN Progress Report</w:t>
      </w:r>
      <w:r>
        <w:rPr>
          <w:color w:val="111111"/>
        </w:rPr>
        <w:t xml:space="preserve"> 42-178, NASA Jet Propulsion Laboratory, 2009.</w:t>
      </w:r>
    </w:p>
    <w:p>
      <w:r>
        <w:rPr>
          <w:color w:val="111111"/>
        </w:rPr>
        <w:t>[13] CelesTrak, current GP element sets (TLE) for NORAD 40697 (SENTINEL-2A), https://celestrak.org, retrieved 26 September 2026.</w:t>
      </w:r>
    </w:p>
    <w:p>
      <w:pPr>
        <w:pStyle w:val="Heading1"/>
      </w:pPr>
      <w:r>
        <w:rPr>
          <w:color w:val="111111"/>
        </w:rPr>
        <w:t>Appendix A: Reproducibility</w:t>
      </w:r>
    </w:p>
    <w:p>
      <w:r>
        <w:rPr>
          <w:color w:val="111111"/>
        </w:rPr>
        <w:t>The full pipeline runs with the commands below.</w:t>
      </w:r>
    </w:p>
    <w:p>
      <w:pPr>
        <w:pStyle w:val="ListBullet"/>
      </w:pPr>
      <w:r>
        <w:rPr>
          <w:b/>
          <w:color w:val="111111"/>
        </w:rPr>
        <w:t>Orbit geometry</w:t>
      </w:r>
      <w:r>
        <w:rPr>
          <w:color w:val="111111"/>
        </w:rPr>
        <w:t xml:space="preserve"> (needs skyfield + DE421): </w:t>
      </w:r>
      <w:r>
        <w:rPr>
          <w:rFonts w:ascii="Consolas" w:hAnsi="Consolas"/>
          <w:color w:val="111111"/>
        </w:rPr>
        <w:t>python -m satsched.cli geometry</w:t>
      </w:r>
      <w:r>
        <w:rPr>
          <w:color w:val="111111"/>
        </w:rPr>
        <w:t xml:space="preserve"> (Sentinel-2A TLE in </w:t>
      </w:r>
      <w:r>
        <w:rPr>
          <w:rFonts w:ascii="Consolas" w:hAnsi="Consolas"/>
          <w:color w:val="111111"/>
        </w:rPr>
        <w:t>data/orbit/</w:t>
      </w:r>
      <w:r>
        <w:rPr>
          <w:color w:val="111111"/>
        </w:rPr>
        <w:t>)</w:t>
      </w:r>
    </w:p>
    <w:p>
      <w:pPr>
        <w:pStyle w:val="ListBullet"/>
      </w:pPr>
      <w:r>
        <w:rPr>
          <w:b/>
          <w:color w:val="111111"/>
        </w:rPr>
        <w:t>Tests:</w:t>
      </w:r>
      <w:r>
        <w:rPr>
          <w:color w:val="111111"/>
        </w:rPr>
        <w:t xml:space="preserve"> </w:t>
      </w:r>
      <w:r>
        <w:rPr>
          <w:rFonts w:ascii="Consolas" w:hAnsi="Consolas"/>
          <w:color w:val="111111"/>
        </w:rPr>
        <w:t>python -m pytest --cov</w:t>
      </w:r>
    </w:p>
    <w:p>
      <w:pPr>
        <w:pStyle w:val="ListBullet"/>
      </w:pPr>
      <w:r>
        <w:rPr>
          <w:b/>
          <w:color w:val="111111"/>
        </w:rPr>
        <w:t>Scenario calibration:</w:t>
      </w:r>
      <w:r>
        <w:rPr>
          <w:color w:val="111111"/>
        </w:rPr>
        <w:t xml:space="preserve"> </w:t>
      </w:r>
      <w:r>
        <w:rPr>
          <w:rFonts w:ascii="Consolas" w:hAnsi="Consolas"/>
          <w:color w:val="111111"/>
        </w:rPr>
        <w:t>python tools/calibrate_scenarios.py</w:t>
      </w:r>
    </w:p>
    <w:p>
      <w:pPr>
        <w:pStyle w:val="ListBullet"/>
      </w:pPr>
      <w:r>
        <w:rPr>
          <w:b/>
          <w:color w:val="111111"/>
        </w:rPr>
        <w:t>Sensitivity:</w:t>
      </w:r>
      <w:r>
        <w:rPr>
          <w:color w:val="111111"/>
        </w:rPr>
        <w:t xml:space="preserve"> </w:t>
      </w:r>
      <w:r>
        <w:rPr>
          <w:rFonts w:ascii="Consolas" w:hAnsi="Consolas"/>
          <w:color w:val="111111"/>
        </w:rPr>
        <w:t>python tools/sensitivity.py</w:t>
      </w:r>
    </w:p>
    <w:p>
      <w:pPr>
        <w:pStyle w:val="ListBullet"/>
      </w:pPr>
      <w:r>
        <w:rPr>
          <w:b/>
          <w:color w:val="111111"/>
        </w:rPr>
        <w:t>Benchmark:</w:t>
      </w:r>
      <w:r>
        <w:rPr>
          <w:color w:val="111111"/>
        </w:rPr>
        <w:t xml:space="preserve"> </w:t>
      </w:r>
      <w:r>
        <w:rPr>
          <w:rFonts w:ascii="Consolas" w:hAnsi="Consolas"/>
          <w:color w:val="111111"/>
        </w:rPr>
        <w:t>python -m satsched.cli bench --seeds 20</w:t>
      </w:r>
    </w:p>
    <w:p>
      <w:pPr>
        <w:pStyle w:val="ListBullet"/>
      </w:pPr>
      <w:r>
        <w:rPr>
          <w:b/>
          <w:color w:val="111111"/>
        </w:rPr>
        <w:t>Ablation:</w:t>
      </w:r>
      <w:r>
        <w:rPr>
          <w:color w:val="111111"/>
        </w:rPr>
        <w:t xml:space="preserve"> </w:t>
      </w:r>
      <w:r>
        <w:rPr>
          <w:rFonts w:ascii="Consolas" w:hAnsi="Consolas"/>
          <w:color w:val="111111"/>
        </w:rPr>
        <w:t>python -m satsched.cli ablation --seeds 20</w:t>
      </w:r>
    </w:p>
    <w:p>
      <w:pPr>
        <w:pStyle w:val="ListBullet"/>
      </w:pPr>
      <w:r>
        <w:rPr>
          <w:b/>
          <w:color w:val="111111"/>
        </w:rPr>
        <w:t>Dataset:</w:t>
      </w:r>
      <w:r>
        <w:rPr>
          <w:color w:val="111111"/>
        </w:rPr>
        <w:t xml:space="preserve"> </w:t>
      </w:r>
      <w:r>
        <w:rPr>
          <w:rFonts w:ascii="Consolas" w:hAnsi="Consolas"/>
          <w:color w:val="111111"/>
        </w:rPr>
        <w:t>python -m satsched.cli dataset --seeds 3</w:t>
      </w:r>
    </w:p>
    <w:p>
      <w:pPr>
        <w:pStyle w:val="ListBullet"/>
      </w:pPr>
      <w:r>
        <w:rPr>
          <w:b/>
          <w:color w:val="111111"/>
        </w:rPr>
        <w:t>Figures:</w:t>
      </w:r>
      <w:r>
        <w:rPr>
          <w:color w:val="111111"/>
        </w:rPr>
        <w:t xml:space="preserve"> </w:t>
      </w:r>
      <w:r>
        <w:rPr>
          <w:rFonts w:ascii="Consolas" w:hAnsi="Consolas"/>
          <w:color w:val="111111"/>
        </w:rPr>
        <w:t>python -m satsched.cli figures</w:t>
      </w:r>
    </w:p>
    <w:p>
      <w:pPr>
        <w:pStyle w:val="ListBullet"/>
      </w:pPr>
      <w:r>
        <w:rPr>
          <w:b/>
          <w:color w:val="111111"/>
        </w:rPr>
        <w:t>Paper:</w:t>
      </w:r>
      <w:r>
        <w:rPr>
          <w:color w:val="111111"/>
        </w:rPr>
        <w:t xml:space="preserve"> </w:t>
      </w:r>
      <w:r>
        <w:rPr>
          <w:rFonts w:ascii="Consolas" w:hAnsi="Consolas"/>
          <w:color w:val="111111"/>
        </w:rPr>
        <w:t>python tools/build_paper.py</w:t>
      </w:r>
    </w:p>
    <w:p>
      <w:r>
        <w:rPr>
          <w:color w:val="111111"/>
        </w:rPr>
        <w:t xml:space="preserve">All randomness is seeded. Each strategy sees identical passes and data for a given seed. Per-run metrics are in </w:t>
      </w:r>
      <w:r>
        <w:rPr>
          <w:rFonts w:ascii="Consolas" w:hAnsi="Consolas"/>
          <w:color w:val="111111"/>
        </w:rPr>
        <w:t>results/runs.csv</w:t>
      </w:r>
      <w:r>
        <w:rPr>
          <w:color w:val="111111"/>
        </w:rPr>
        <w:t xml:space="preserve"> and </w:t>
      </w:r>
      <w:r>
        <w:rPr>
          <w:rFonts w:ascii="Consolas" w:hAnsi="Consolas"/>
          <w:color w:val="111111"/>
        </w:rPr>
        <w:t>results/ablation_runs.csv</w:t>
      </w:r>
      <w:r>
        <w:rPr>
          <w:color w:val="111111"/>
        </w:rPr>
        <w: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