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53A8" w14:textId="2DE0A74E" w:rsidR="009A38C3" w:rsidRDefault="002923D3">
      <w:r w:rsidRPr="002923D3">
        <w:t>In order to evaluate a programme, service, or initiative's efficacy, efficiency, and impact, evaluation is a crucial procedure in any industry. Sport and recreation service evaluation is especially important because it enables organisations and practitioners to assess the worth and standard of their offerings and to make defensible choices about how to develop and improve them.</w:t>
      </w:r>
    </w:p>
    <w:p w14:paraId="26284827" w14:textId="77777777" w:rsidR="002923D3" w:rsidRDefault="002923D3"/>
    <w:p w14:paraId="1D18A96F" w14:textId="6435FEE3" w:rsidR="002923D3" w:rsidRDefault="002923D3" w:rsidP="002923D3">
      <w:r w:rsidRPr="002923D3">
        <w:t>The focus of evaluations in the near future may be on various aspects of sport and recreation services, including customer satisfaction, program participation, and health and wellness outcomes. With a growing emphasis on evidence-based practices and accountability, evaluations may also focus on demonstrating the return on investment for these services and their impact on communities. Additionally, evaluations may consider factors such as accessibility, equity, and inclusivity, to ensure that programs and services are meeting the diverse needs of the populations they serve.</w:t>
      </w:r>
    </w:p>
    <w:sectPr w:rsidR="002923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11"/>
    <w:rsid w:val="002923D3"/>
    <w:rsid w:val="00712C11"/>
    <w:rsid w:val="00886CBF"/>
    <w:rsid w:val="009A38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EE78"/>
  <w15:chartTrackingRefBased/>
  <w15:docId w15:val="{ED678F67-7DDE-47D0-A85A-F98FCC4F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2</cp:revision>
  <dcterms:created xsi:type="dcterms:W3CDTF">2023-04-25T09:58:00Z</dcterms:created>
  <dcterms:modified xsi:type="dcterms:W3CDTF">2023-04-25T10:00:00Z</dcterms:modified>
</cp:coreProperties>
</file>