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c1e21"/>
          <w:sz w:val="23"/>
          <w:szCs w:val="23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Software purpose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color w:val="1c1e21"/>
          <w:sz w:val="25"/>
          <w:szCs w:val="25"/>
          <w:rtl w:val="0"/>
        </w:rPr>
        <w:t xml:space="preserve">:  </w:t>
      </w:r>
      <w:r w:rsidDel="00000000" w:rsidR="00000000" w:rsidRPr="00000000">
        <w:rPr>
          <w:color w:val="1c1e21"/>
          <w:sz w:val="23"/>
          <w:szCs w:val="23"/>
          <w:rtl w:val="0"/>
        </w:rPr>
        <w:t xml:space="preserve">is to track and manage occupancy of a parking garage and allow customers to find and reserve available parking places.</w:t>
      </w:r>
    </w:p>
    <w:p w:rsidR="00000000" w:rsidDel="00000000" w:rsidP="00000000" w:rsidRDefault="00000000" w:rsidRPr="00000000" w14:paraId="00000002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c1e21"/>
          <w:sz w:val="31"/>
          <w:szCs w:val="31"/>
        </w:rPr>
      </w:pPr>
      <w:r w:rsidDel="00000000" w:rsidR="00000000" w:rsidRPr="00000000">
        <w:rPr>
          <w:b w:val="1"/>
          <w:color w:val="1c1e21"/>
          <w:sz w:val="31"/>
          <w:szCs w:val="31"/>
          <w:rtl w:val="0"/>
        </w:rPr>
        <w:t xml:space="preserve">Software scope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1c1e21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e21"/>
          <w:sz w:val="23"/>
          <w:szCs w:val="23"/>
          <w:u w:val="none"/>
          <w:shd w:fill="auto" w:val="clear"/>
          <w:vertAlign w:val="baseline"/>
          <w:rtl w:val="0"/>
        </w:rPr>
        <w:t xml:space="preserve">The parking garage currently operates without any computerized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1c1e21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e21"/>
          <w:sz w:val="23"/>
          <w:szCs w:val="23"/>
          <w:u w:val="none"/>
          <w:shd w:fill="auto" w:val="clear"/>
          <w:vertAlign w:val="baseline"/>
          <w:rtl w:val="0"/>
        </w:rPr>
        <w:t xml:space="preserve">The management has concerns about inefficiencies of sub-optimal usage of parking space (lost opportunity/profit).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1c1e21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e21"/>
          <w:sz w:val="23"/>
          <w:szCs w:val="23"/>
          <w:u w:val="none"/>
          <w:shd w:fill="auto" w:val="clear"/>
          <w:vertAlign w:val="baseline"/>
          <w:rtl w:val="0"/>
        </w:rPr>
        <w:t xml:space="preserve">Congestion inside the garage is often caused by drivers searching for vacant spots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1c1e21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e21"/>
          <w:sz w:val="23"/>
          <w:szCs w:val="23"/>
          <w:u w:val="none"/>
          <w:shd w:fill="auto" w:val="clear"/>
          <w:vertAlign w:val="baseline"/>
          <w:rtl w:val="0"/>
        </w:rPr>
        <w:t xml:space="preserve">it is well known that a great deal of traffic congestion in cities generally is caused by drivers looking for a parking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1c1e21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e21"/>
          <w:sz w:val="23"/>
          <w:szCs w:val="23"/>
          <w:u w:val="none"/>
          <w:shd w:fill="auto" w:val="clear"/>
          <w:vertAlign w:val="baseline"/>
          <w:rtl w:val="0"/>
        </w:rPr>
        <w:t xml:space="preserve">Currently, the management monitors the garage occupancy by having employees walk around the decks to inspect the occupancy of individual spots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1c1e21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e21"/>
          <w:sz w:val="23"/>
          <w:szCs w:val="23"/>
          <w:u w:val="none"/>
          <w:shd w:fill="auto" w:val="clear"/>
          <w:vertAlign w:val="baseline"/>
          <w:rtl w:val="0"/>
        </w:rPr>
        <w:t xml:space="preserve">spots.sensor system which keeps tally of the vehicle entrance and exit events that occur in the parking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hd w:fill="ffffff" w:val="clear"/>
        <w:spacing w:after="150" w:before="300" w:lineRule="auto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color w:val="1c1e21"/>
          <w:sz w:val="40"/>
          <w:szCs w:val="40"/>
          <w:rtl w:val="0"/>
        </w:rPr>
        <w:t xml:space="preserve">The </w:t>
      </w:r>
      <w:r w:rsidDel="00000000" w:rsidR="00000000" w:rsidRPr="00000000">
        <w:rPr>
          <w:sz w:val="40"/>
          <w:szCs w:val="40"/>
          <w:rtl w:val="0"/>
        </w:rPr>
        <w:t xml:space="preserve">Requirements :</w:t>
      </w:r>
    </w:p>
    <w:tbl>
      <w:tblPr>
        <w:tblStyle w:val="Table1"/>
        <w:tblW w:w="1098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3"/>
        <w:gridCol w:w="8527"/>
        <w:tblGridChange w:id="0">
          <w:tblGrid>
            <w:gridCol w:w="2453"/>
            <w:gridCol w:w="8527"/>
          </w:tblGrid>
        </w:tblGridChange>
      </w:tblGrid>
      <w:tr>
        <w:trPr>
          <w:cantSplit w:val="0"/>
          <w:trHeight w:val="999" w:hRule="atLeast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14">
            <w:pPr>
              <w:pStyle w:val="Heading2"/>
              <w:spacing w:after="150" w:before="30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phrase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15">
            <w:pPr>
              <w:pStyle w:val="Heading2"/>
              <w:spacing w:after="150" w:before="30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Definition</w:t>
            </w:r>
          </w:p>
        </w:tc>
      </w:tr>
      <w:tr>
        <w:trPr>
          <w:cantSplit w:val="0"/>
          <w:trHeight w:val="98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2"/>
              <w:spacing w:after="150" w:before="300" w:lineRule="auto"/>
              <w:rPr>
                <w:b w:val="0"/>
                <w:sz w:val="40"/>
                <w:szCs w:val="40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Mainly responsible for adding and modifying parking floors, parking spots, entrance, and exit panels, adding/removing parking attendants,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All customers can get a parking ticket and pay for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Parking attendant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Parking attendants can do all the activities on the customer’s behalf, and can take cash for ticket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display messages on different info panels, as well as assigning and removing a vehicle from a parking 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Add/Remove/Edit parking floor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add, remove or modify a parking floor from the system. Each floor can have its own display board to show free parking spots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Add/Remove/Edit parking spot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add, remove or modify a parking spot on a parking floor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Add/Remove a parking attendant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add or remove a parking attendant from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Style w:val="Heading2"/>
              <w:spacing w:after="150" w:before="300" w:lineRule="auto"/>
              <w:rPr>
                <w:b w:val="1"/>
                <w:color w:val="3d3d4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Take ticket</w:t>
            </w:r>
          </w:p>
        </w:tc>
        <w:tc>
          <w:tcPr/>
          <w:p w:rsidR="00000000" w:rsidDel="00000000" w:rsidP="00000000" w:rsidRDefault="00000000" w:rsidRPr="00000000" w14:paraId="00000025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provide customers with a new parking ticket when entering the parking 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Style w:val="Heading2"/>
              <w:spacing w:after="150" w:before="300" w:lineRule="auto"/>
              <w:rPr>
                <w:b w:val="1"/>
                <w:color w:val="3d3d4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Scan ticket</w:t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scan a ticket to find out the total charge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Style w:val="Heading2"/>
              <w:spacing w:after="150" w:before="300" w:lineRule="auto"/>
              <w:rPr>
                <w:b w:val="1"/>
                <w:color w:val="3d3d4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Cash payment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pay the parking ticket through cash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pos="975"/>
        </w:tabs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2B">
      <w:pPr>
        <w:tabs>
          <w:tab w:val="left" w:pos="3135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