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E88" w:rsidRPr="00210E88" w:rsidRDefault="00210E88" w:rsidP="00E62317">
      <w:pPr>
        <w:shd w:val="clear" w:color="auto" w:fill="FFFFFF"/>
        <w:spacing w:after="0"/>
        <w:jc w:val="center"/>
        <w:rPr>
          <w:rFonts w:ascii="Segoe UI" w:hAnsi="Segoe UI" w:cs="Segoe UI"/>
          <w:b/>
          <w:bCs/>
          <w:color w:val="FF0000"/>
          <w:rtl/>
        </w:rPr>
      </w:pPr>
      <w:r w:rsidRPr="00210E88">
        <w:rPr>
          <w:rFonts w:ascii="Segoe UI" w:hAnsi="Segoe UI" w:cs="Segoe UI" w:hint="cs"/>
          <w:b/>
          <w:bCs/>
          <w:color w:val="FF0000"/>
          <w:rtl/>
        </w:rPr>
        <w:t xml:space="preserve">الشركات </w:t>
      </w:r>
      <w:r w:rsidR="00E62317">
        <w:rPr>
          <w:rFonts w:ascii="Segoe UI" w:hAnsi="Segoe UI" w:cs="Segoe UI" w:hint="cs"/>
          <w:b/>
          <w:bCs/>
          <w:color w:val="FF0000"/>
          <w:rtl/>
        </w:rPr>
        <w:t>لا نحنوي عل</w:t>
      </w:r>
      <w:bookmarkStart w:id="0" w:name="_GoBack"/>
      <w:bookmarkEnd w:id="0"/>
      <w:r>
        <w:rPr>
          <w:rFonts w:ascii="Segoe UI" w:hAnsi="Segoe UI" w:cs="Segoe UI" w:hint="cs"/>
          <w:b/>
          <w:bCs/>
          <w:color w:val="FF0000"/>
          <w:rtl/>
        </w:rPr>
        <w:t xml:space="preserve"> </w:t>
      </w:r>
      <w:r w:rsidRPr="00210E88">
        <w:rPr>
          <w:rFonts w:ascii="Segoe UI" w:hAnsi="Segoe UI" w:cs="Segoe UI" w:hint="cs"/>
          <w:b/>
          <w:bCs/>
          <w:color w:val="FF0000"/>
          <w:rtl/>
        </w:rPr>
        <w:t>صور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12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بي أي أل</w:t>
      </w:r>
      <w:r>
        <w:rPr>
          <w:rFonts w:ascii="Segoe UI" w:hAnsi="Segoe UI" w:cs="Segoe UI"/>
          <w:color w:val="0F1115"/>
        </w:rPr>
        <w:t xml:space="preserve"> (PIL) </w:t>
      </w:r>
      <w:r>
        <w:rPr>
          <w:rFonts w:ascii="Segoe UI" w:hAnsi="Segoe UI" w:cs="Segoe UI"/>
          <w:color w:val="0F1115"/>
          <w:rtl/>
        </w:rPr>
        <w:t>ميدل إيست أند أفريكا للضمادات الطبية (قطاع الصناعات الثقيلة والمتخصصة)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24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المصرية للمشروعات الزراعية والتوريدات (قطاع مشروعات الأمن الغذائي)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31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(نيو سيلاب إيجبت) للمقاولات والإستثمار العقاري (قطاع المقاولات والخدمات المتخصصة)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32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مجمع الإصدارات المؤمنة والذكية (قطاع المقاولات والخدمات المتخصصة)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35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لإستثمارات سيناء (قطاع المقاولات والخدمات المتخصصة)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36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شرق بورسعيد للتنمية المتكاملة (قطاع المقاولات والخدمات المتخصصة)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45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للمشروعات الإنتاجية والتوريدات العمومية "صافى" (بورصة) (قطاع التجارة الداخلية والخارجية)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46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الشرق والغرب للتجارة الدولية (قطاع التجارة الداخلية والخارجية)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47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المصرية السودانية للتنمية والإستثمارات المتعددة (قطاع التجارة الداخلية والخارجية)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57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للوقود ومشتقات البترول وخدماته المتكاملة (بورصة) (قطاع مشروعات البترول والغاز والتعدين)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61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المصرية لتسويق الفوسفات والأسمدة الفوسفاتية (إمفكو) (قطاع مشروعات البترول والغاز والتعدين)</w:t>
      </w:r>
    </w:p>
    <w:p w:rsidR="00210E88" w:rsidRDefault="00210E88" w:rsidP="00210E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65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وثبة للخدمات البترولية (قطاع مشروعات البترول والغاز والتعدين)</w:t>
      </w:r>
    </w:p>
    <w:p w:rsidR="0013406E" w:rsidRDefault="0013406E">
      <w:pPr>
        <w:rPr>
          <w:rtl/>
          <w:lang w:bidi="ar-EG"/>
        </w:rPr>
      </w:pPr>
    </w:p>
    <w:p w:rsidR="00210E88" w:rsidRDefault="00210E88">
      <w:pPr>
        <w:rPr>
          <w:rtl/>
          <w:lang w:bidi="ar-EG"/>
        </w:rPr>
      </w:pPr>
    </w:p>
    <w:p w:rsidR="00210E88" w:rsidRDefault="00210E88">
      <w:pPr>
        <w:rPr>
          <w:rtl/>
          <w:lang w:bidi="ar-EG"/>
        </w:rPr>
      </w:pPr>
    </w:p>
    <w:p w:rsidR="00E62317" w:rsidRDefault="00E62317" w:rsidP="00E6231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  <w:rtl/>
        </w:rPr>
        <w:t>اً</w:t>
      </w:r>
      <w:r>
        <w:rPr>
          <w:rFonts w:ascii="Segoe UI" w:hAnsi="Segoe UI" w:cs="Segoe UI"/>
          <w:color w:val="0F1115"/>
          <w:sz w:val="30"/>
          <w:szCs w:val="30"/>
          <w:rtl/>
        </w:rPr>
        <w:t> </w:t>
      </w:r>
      <w:r>
        <w:rPr>
          <w:rFonts w:ascii="Segoe UI" w:hAnsi="Segoe UI" w:cs="Segoe UI"/>
          <w:color w:val="0F1115"/>
          <w:sz w:val="30"/>
          <w:szCs w:val="30"/>
        </w:rPr>
        <w:t>(</w:t>
      </w:r>
      <w:r>
        <w:rPr>
          <w:rFonts w:ascii="Segoe UI" w:hAnsi="Segoe UI" w:cs="Segoe UI"/>
          <w:color w:val="0F1115"/>
          <w:sz w:val="30"/>
          <w:szCs w:val="30"/>
          <w:rtl/>
        </w:rPr>
        <w:t>لا عنوان، لا تليفون، لا فاكس، لا إيميل</w:t>
      </w:r>
    </w:p>
    <w:p w:rsidR="00210E88" w:rsidRPr="00E62317" w:rsidRDefault="00210E88">
      <w:pPr>
        <w:rPr>
          <w:rtl/>
          <w:lang w:bidi="ar-EG"/>
        </w:rPr>
      </w:pP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صلب مصر (قطاع الصناعات الثقيلة والمتخصصة)</w:t>
      </w: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13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بشاي للصلب (قطاع الصناعات الثقيلة والمتخصصة)</w:t>
      </w: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18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لإستصلاح وزراعة الأراضى الصحراوية (قطاع مشروعات الأمن الغذائي)</w:t>
      </w: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21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قطاع الدلتا لإنتاج الأسماك / غليون (قطاع مشروعات الأمن الغذائي)</w:t>
      </w: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31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(نيو سيلاب إيجبت) للمقاولات والإستثمار العقاري (قطاع المقاولات والخدمات المتخصصة)</w:t>
      </w: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32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مجمع الإصدارات المؤمنة والذكية (قطاع المقاولات والخدمات المتخصصة)</w:t>
      </w: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35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لإستثمارات سيناء (قطاع المقاولات والخدمات المتخصصة)</w:t>
      </w: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36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شرق بورسعيد للتنمية المتكاملة (قطاع المقاولات والخدمات المتخصصة)</w:t>
      </w: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ID: 45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للمشروعات الإنتاجية والتوريدات العمومية "صافى" (بورصة) (قطاع التجارة الداخلية والخارجية)</w:t>
      </w: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57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للوقود ومشتقات البترول وخدماته المتكاملة (بورصة) (قطاع مشروعات البترول والغاز والتعدين)</w:t>
      </w:r>
    </w:p>
    <w:p w:rsidR="00E62317" w:rsidRDefault="00E62317" w:rsidP="00E6231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65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وثبة للخدمات البترولية (قطاع مشروعات البترول والغاز والتعدين)</w:t>
      </w:r>
    </w:p>
    <w:p w:rsidR="00E62317" w:rsidRDefault="00E62317" w:rsidP="00E62317">
      <w:pPr>
        <w:pStyle w:val="ds-markdown-paragraph"/>
        <w:shd w:val="clear" w:color="auto" w:fill="FFFFFF"/>
        <w:spacing w:after="0" w:afterAutospacing="0"/>
        <w:rPr>
          <w:rtl/>
          <w:lang w:bidi="ar-EG"/>
        </w:rPr>
      </w:pPr>
    </w:p>
    <w:p w:rsidR="00E62317" w:rsidRDefault="00E62317" w:rsidP="00E62317">
      <w:pPr>
        <w:pStyle w:val="ds-markdown-paragraph"/>
        <w:shd w:val="clear" w:color="auto" w:fill="FFFFFF"/>
        <w:spacing w:after="0" w:afterAutospacing="0"/>
        <w:rPr>
          <w:rtl/>
          <w:lang w:bidi="ar-EG"/>
        </w:rPr>
      </w:pPr>
    </w:p>
    <w:p w:rsidR="00E62317" w:rsidRDefault="00E62317" w:rsidP="00E6231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🔍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  <w:rtl/>
        </w:rPr>
        <w:t>الشركات التي لديها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  <w:rtl/>
        </w:rPr>
        <w:t>عنوان فقط</w:t>
      </w:r>
      <w:r>
        <w:rPr>
          <w:rFonts w:ascii="Segoe UI" w:hAnsi="Segoe UI" w:cs="Segoe UI"/>
          <w:color w:val="0F1115"/>
          <w:sz w:val="30"/>
          <w:szCs w:val="30"/>
          <w:rtl/>
        </w:rPr>
        <w:t> </w:t>
      </w:r>
      <w:r>
        <w:rPr>
          <w:rFonts w:ascii="Segoe UI" w:hAnsi="Segoe UI" w:cs="Segoe UI"/>
          <w:color w:val="0F1115"/>
          <w:sz w:val="30"/>
          <w:szCs w:val="30"/>
        </w:rPr>
        <w:t>(</w:t>
      </w:r>
      <w:r>
        <w:rPr>
          <w:rFonts w:ascii="Segoe UI" w:hAnsi="Segoe UI" w:cs="Segoe UI"/>
          <w:color w:val="0F1115"/>
          <w:sz w:val="30"/>
          <w:szCs w:val="30"/>
          <w:rtl/>
        </w:rPr>
        <w:t>بدون تليفون/فاكس/إيميل</w:t>
      </w:r>
      <w:r>
        <w:rPr>
          <w:rFonts w:ascii="Segoe UI" w:hAnsi="Segoe UI" w:cs="Segoe UI"/>
          <w:color w:val="0F1115"/>
          <w:sz w:val="30"/>
          <w:szCs w:val="30"/>
        </w:rPr>
        <w:t>):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hAnsi="Segoe UI" w:cs="Segoe UI"/>
          <w:color w:val="0F1115"/>
        </w:rPr>
        <w:t>ID: 2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العريش للأسمنت (قطاع الصناعات الثقيلة والمتخصصة)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8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للأسمنت ببنى سويف (قطاع الصناعات الثقيلة والمتخصصة)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15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مجمع إنتاج البيض المتكامل (قطاع مشروعات الأمن الغذائي)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16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للصناعات الغذائية والتوريدات العمومية (بسيناء) (قطاع مشروعات الأمن الغذائي)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17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مصر العليا للتصنيع الزراعي وإستصلاح الأراضي والتوريدات العمومية (قطاع مشروعات الأمن الغذائي)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19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للزراعات المحمية (قطاع مشروعات الأمن الغذائي)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20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للإنتاج الحيوانى (قطاع مشروعات الأمن الغذائي)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23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للثروة السمكية والأحياء المائية (قطاع مشروعات الأمن الغذائي)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27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للمقاولات العامة والتوريدات (قطاع المقاولات والخدمات المتخصصة)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29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للمعارض والمؤتمرات الدولية (قطاع المقاولات والخدمات المتخصصة)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33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النصر للخدمات والصيانة "كوين سيرفيس" (قطاع المقاولات والخدمات المتخصصة)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34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لخدمات الإتصالات (قطاع المقاولات والخدمات المتخصصة)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38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مصنع إنتاج المشمعات البلاستيك (قطاع التجارة الداخلية والخارجية)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39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للمشروعات الإنتاجية (صافى) (قطاع التجارة الداخلية والخارجية)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49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المصرية للتعدين وإدارة وإستغلال المحاجر والملاحات (قطاع مشروعات البترول والغاز والتعدين)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50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للبترول (قطاع مشروعات البترول والغاز والتعدين)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52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المصرية للرمال السوداء (قطاع مشروعات البترول والغاز والتعدين)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53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الوطنية المصرية للرخام والجرانيت (قطاع مشروعات البترول والغاز والتعدين)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59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شلاتين للثروة المعدنية (قطاع مشروعات البترول والغاز والتعدين)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60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الشركة المصرية للأملاح والمعادن (إميسال) (قطاع مشروعات البترول والغاز والتعدين)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ID: 62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أسيوط الوطنية لتصنيع البترول (أنوبك) (قطاع مشروعات البترول والغاز والتعدين)</w:t>
      </w:r>
    </w:p>
    <w:p w:rsidR="00E62317" w:rsidRDefault="00E62317" w:rsidP="00E6231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ID: 63</w:t>
      </w:r>
      <w:r>
        <w:rPr>
          <w:rFonts w:ascii="Segoe UI" w:hAnsi="Segoe UI" w:cs="Segoe UI"/>
          <w:color w:val="0F1115"/>
        </w:rPr>
        <w:t xml:space="preserve"> | </w:t>
      </w:r>
      <w:r>
        <w:rPr>
          <w:rFonts w:ascii="Segoe UI" w:hAnsi="Segoe UI" w:cs="Segoe UI"/>
          <w:color w:val="0F1115"/>
          <w:rtl/>
        </w:rPr>
        <w:t>شركة البحر الأحمر الوطنية للتكرير والبتروكيماويات (قطاع مشروعات البترول والغاز والتعدين)</w:t>
      </w:r>
    </w:p>
    <w:sectPr w:rsidR="00E62317" w:rsidSect="00EA349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04D03"/>
    <w:multiLevelType w:val="multilevel"/>
    <w:tmpl w:val="7B2A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46290"/>
    <w:multiLevelType w:val="multilevel"/>
    <w:tmpl w:val="158C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22921"/>
    <w:multiLevelType w:val="multilevel"/>
    <w:tmpl w:val="31B4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26044"/>
    <w:multiLevelType w:val="multilevel"/>
    <w:tmpl w:val="A5EE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E2CC6"/>
    <w:multiLevelType w:val="multilevel"/>
    <w:tmpl w:val="E47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BD7C8F"/>
    <w:multiLevelType w:val="multilevel"/>
    <w:tmpl w:val="B4DC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E88"/>
    <w:rsid w:val="0013406E"/>
    <w:rsid w:val="00210E88"/>
    <w:rsid w:val="00952E14"/>
    <w:rsid w:val="00991D81"/>
    <w:rsid w:val="00E62317"/>
    <w:rsid w:val="00EA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27763"/>
  <w15:chartTrackingRefBased/>
  <w15:docId w15:val="{999AF5D8-98FA-4651-A2B2-CF81AECE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E6231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210E8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0E8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6231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created xsi:type="dcterms:W3CDTF">2025-11-30T06:30:00Z</dcterms:created>
  <dcterms:modified xsi:type="dcterms:W3CDTF">2025-11-30T07:14:00Z</dcterms:modified>
</cp:coreProperties>
</file>