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438" w:rsidRDefault="007454C4" w:rsidP="007454C4">
      <w:pPr>
        <w:jc w:val="center"/>
        <w:rPr>
          <w:sz w:val="52"/>
          <w:szCs w:val="52"/>
        </w:rPr>
      </w:pPr>
      <w:r>
        <w:rPr>
          <w:sz w:val="52"/>
          <w:szCs w:val="52"/>
        </w:rPr>
        <w:t>Employment</w:t>
      </w:r>
    </w:p>
    <w:p w:rsidR="007454C4" w:rsidRDefault="007454C4" w:rsidP="007454C4">
      <w:pPr>
        <w:jc w:val="center"/>
        <w:rPr>
          <w:sz w:val="52"/>
          <w:szCs w:val="52"/>
        </w:rPr>
      </w:pPr>
    </w:p>
    <w:p w:rsidR="007454C4" w:rsidRDefault="007454C4" w:rsidP="007454C4">
      <w:pPr>
        <w:pStyle w:val="NormalWeb"/>
        <w:shd w:val="clear" w:color="auto" w:fill="FFFFFF"/>
        <w:spacing w:before="0" w:beforeAutospacing="0" w:after="270" w:afterAutospacing="0" w:line="450" w:lineRule="atLeast"/>
        <w:rPr>
          <w:rFonts w:ascii="Arial" w:hAnsi="Arial" w:cs="Arial"/>
          <w:color w:val="000000"/>
          <w:sz w:val="27"/>
          <w:szCs w:val="27"/>
        </w:rPr>
      </w:pPr>
      <w:r>
        <w:rPr>
          <w:rFonts w:ascii="Arial" w:hAnsi="Arial" w:cs="Arial"/>
          <w:color w:val="000000"/>
          <w:sz w:val="27"/>
          <w:szCs w:val="27"/>
        </w:rPr>
        <w:t>Problem employees inevitably surface in most workplaces and small companies aren't immune. Sometimes, the problems are obvious, such as attendance issues or a failure to deliver results. Other times, a workplace harbors a problem and you might not immediately know the cause, says attorney Lisa Guerin, co-author of Dealing with Problem Employees.</w:t>
      </w:r>
    </w:p>
    <w:p w:rsidR="007454C4" w:rsidRDefault="007454C4" w:rsidP="007454C4">
      <w:pPr>
        <w:pStyle w:val="NormalWeb"/>
        <w:shd w:val="clear" w:color="auto" w:fill="FFFFFF"/>
        <w:spacing w:before="0" w:beforeAutospacing="0" w:after="270" w:afterAutospacing="0" w:line="450" w:lineRule="atLeast"/>
        <w:rPr>
          <w:rFonts w:ascii="Arial" w:hAnsi="Arial" w:cs="Arial"/>
          <w:color w:val="000000"/>
          <w:sz w:val="27"/>
          <w:szCs w:val="27"/>
        </w:rPr>
      </w:pPr>
      <w:r>
        <w:rPr>
          <w:rFonts w:ascii="Arial" w:hAnsi="Arial" w:cs="Arial"/>
          <w:color w:val="000000"/>
          <w:sz w:val="27"/>
          <w:szCs w:val="27"/>
        </w:rPr>
        <w:t xml:space="preserve">As a busy entrepreneur, you'll need to make sure desired workplace behavior is clarified or reinforced for each new employee. Sometimes you'll need patience if an unproductive employee behavior stems from troubles at home. In other cases, the problems are so undesirable and worrisome, the employer needs to take swift, effective action to stave off a major loss. Here are five types of problem employees and what to do </w:t>
      </w:r>
      <w:r>
        <w:rPr>
          <w:rFonts w:ascii="Arial" w:hAnsi="Arial" w:cs="Arial"/>
          <w:color w:val="000000"/>
          <w:sz w:val="27"/>
          <w:szCs w:val="27"/>
        </w:rPr>
        <w:t>about them:</w:t>
      </w: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1. The Poor Fit.</w:t>
      </w: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2. The Disappearing Act</w:t>
      </w:r>
      <w:r>
        <w:rPr>
          <w:rStyle w:val="Strong"/>
          <w:rFonts w:ascii="Arial" w:hAnsi="Arial" w:cs="Arial"/>
          <w:color w:val="000000"/>
          <w:sz w:val="27"/>
          <w:szCs w:val="27"/>
          <w:shd w:val="clear" w:color="auto" w:fill="FFFFFF"/>
        </w:rPr>
        <w:t>.</w:t>
      </w: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3. The Scofflaw</w:t>
      </w:r>
      <w:r>
        <w:rPr>
          <w:rStyle w:val="Strong"/>
          <w:rFonts w:ascii="Arial" w:hAnsi="Arial" w:cs="Arial"/>
          <w:color w:val="000000"/>
          <w:sz w:val="27"/>
          <w:szCs w:val="27"/>
          <w:shd w:val="clear" w:color="auto" w:fill="FFFFFF"/>
        </w:rPr>
        <w:t>.</w:t>
      </w: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4. The Sour Apple</w:t>
      </w:r>
      <w:r>
        <w:rPr>
          <w:rStyle w:val="Strong"/>
          <w:rFonts w:ascii="Arial" w:hAnsi="Arial" w:cs="Arial"/>
          <w:color w:val="000000"/>
          <w:sz w:val="27"/>
          <w:szCs w:val="27"/>
          <w:shd w:val="clear" w:color="auto" w:fill="FFFFFF"/>
        </w:rPr>
        <w:t>.</w:t>
      </w: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t>5. The Filcher</w:t>
      </w:r>
      <w:r>
        <w:rPr>
          <w:rStyle w:val="Strong"/>
          <w:rFonts w:ascii="Arial" w:hAnsi="Arial" w:cs="Arial"/>
          <w:color w:val="000000"/>
          <w:sz w:val="27"/>
          <w:szCs w:val="27"/>
          <w:shd w:val="clear" w:color="auto" w:fill="FFFFFF"/>
        </w:rPr>
        <w:t>.</w:t>
      </w: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p>
    <w:p w:rsidR="007454C4" w:rsidRDefault="007454C4" w:rsidP="007454C4">
      <w:pPr>
        <w:pStyle w:val="NormalWeb"/>
        <w:shd w:val="clear" w:color="auto" w:fill="FFFFFF"/>
        <w:spacing w:before="0" w:beforeAutospacing="0" w:after="270" w:afterAutospacing="0" w:line="450" w:lineRule="atLeast"/>
        <w:rPr>
          <w:rStyle w:val="Strong"/>
          <w:rFonts w:ascii="Arial" w:hAnsi="Arial" w:cs="Arial"/>
          <w:color w:val="000000"/>
          <w:sz w:val="27"/>
          <w:szCs w:val="27"/>
          <w:shd w:val="clear" w:color="auto" w:fill="FFFFFF"/>
        </w:rPr>
      </w:pPr>
    </w:p>
    <w:p w:rsidR="007454C4" w:rsidRDefault="007454C4" w:rsidP="007454C4">
      <w:pPr>
        <w:pStyle w:val="NormalWeb"/>
        <w:shd w:val="clear" w:color="auto" w:fill="FFFFFF"/>
        <w:spacing w:before="0" w:beforeAutospacing="0" w:after="270" w:afterAutospacing="0" w:line="450" w:lineRule="atLeast"/>
        <w:jc w:val="center"/>
        <w:rPr>
          <w:rStyle w:val="Strong"/>
          <w:rFonts w:ascii="Arial" w:hAnsi="Arial" w:cs="Arial"/>
          <w:color w:val="000000"/>
          <w:sz w:val="27"/>
          <w:szCs w:val="27"/>
          <w:shd w:val="clear" w:color="auto" w:fill="FFFFFF"/>
        </w:rPr>
      </w:pPr>
      <w:r>
        <w:rPr>
          <w:rStyle w:val="Strong"/>
          <w:rFonts w:ascii="Arial" w:hAnsi="Arial" w:cs="Arial"/>
          <w:color w:val="000000"/>
          <w:sz w:val="27"/>
          <w:szCs w:val="27"/>
          <w:shd w:val="clear" w:color="auto" w:fill="FFFFFF"/>
        </w:rPr>
        <w:lastRenderedPageBreak/>
        <w:t>PROPERTY</w:t>
      </w:r>
    </w:p>
    <w:p w:rsidR="007454C4" w:rsidRDefault="007454C4" w:rsidP="007454C4">
      <w:pPr>
        <w:pStyle w:val="NormalWeb"/>
        <w:shd w:val="clear" w:color="auto" w:fill="FFFFFF"/>
        <w:spacing w:before="0" w:beforeAutospacing="0" w:after="270" w:afterAutospacing="0" w:line="450" w:lineRule="atLeast"/>
        <w:jc w:val="center"/>
        <w:rPr>
          <w:rStyle w:val="Strong"/>
          <w:rFonts w:ascii="Arial" w:hAnsi="Arial" w:cs="Arial"/>
          <w:color w:val="000000"/>
          <w:sz w:val="27"/>
          <w:szCs w:val="27"/>
          <w:shd w:val="clear" w:color="auto" w:fill="FFFFFF"/>
        </w:rPr>
      </w:pPr>
    </w:p>
    <w:p w:rsidR="007454C4" w:rsidRPr="007454C4" w:rsidRDefault="007454C4" w:rsidP="007454C4">
      <w:pPr>
        <w:pStyle w:val="NormalWeb"/>
        <w:shd w:val="clear" w:color="auto" w:fill="FFFFFF"/>
        <w:spacing w:before="0" w:beforeAutospacing="0" w:after="75" w:afterAutospacing="0"/>
        <w:rPr>
          <w:rFonts w:ascii="Arial" w:hAnsi="Arial" w:cs="Arial"/>
          <w:color w:val="333333"/>
          <w:sz w:val="40"/>
          <w:szCs w:val="40"/>
        </w:rPr>
      </w:pPr>
      <w:r w:rsidRPr="007454C4">
        <w:rPr>
          <w:rFonts w:ascii="Arial" w:hAnsi="Arial" w:cs="Arial"/>
          <w:color w:val="333333"/>
          <w:sz w:val="40"/>
          <w:szCs w:val="40"/>
        </w:rPr>
        <w:t xml:space="preserve">The court will usually accept valuations if they are agreed by the parties (for example, you may have agreed on the value of your home based on appraisals by real estate agents). If the value of your home, business, or other items such as cars, boats, tools and so on cannot be agreed, you will need to obtain a sworn valuation which will be filed in court with an affidavit by the </w:t>
      </w:r>
      <w:proofErr w:type="spellStart"/>
      <w:r w:rsidRPr="007454C4">
        <w:rPr>
          <w:rFonts w:ascii="Arial" w:hAnsi="Arial" w:cs="Arial"/>
          <w:color w:val="333333"/>
          <w:sz w:val="40"/>
          <w:szCs w:val="40"/>
        </w:rPr>
        <w:t>valuer</w:t>
      </w:r>
      <w:proofErr w:type="spellEnd"/>
      <w:r w:rsidRPr="007454C4">
        <w:rPr>
          <w:rFonts w:ascii="Arial" w:hAnsi="Arial" w:cs="Arial"/>
          <w:color w:val="333333"/>
          <w:sz w:val="40"/>
          <w:szCs w:val="40"/>
        </w:rPr>
        <w:t>. See also</w:t>
      </w:r>
      <w:r w:rsidRPr="007454C4">
        <w:rPr>
          <w:rStyle w:val="apple-converted-space"/>
          <w:rFonts w:ascii="Arial" w:hAnsi="Arial" w:cs="Arial"/>
          <w:color w:val="333333"/>
          <w:sz w:val="40"/>
          <w:szCs w:val="40"/>
        </w:rPr>
        <w:t> </w:t>
      </w:r>
    </w:p>
    <w:p w:rsidR="007454C4" w:rsidRPr="007454C4" w:rsidRDefault="007454C4" w:rsidP="007454C4">
      <w:pPr>
        <w:pStyle w:val="NormalWeb"/>
        <w:shd w:val="clear" w:color="auto" w:fill="FFFFFF"/>
        <w:spacing w:before="0" w:beforeAutospacing="0" w:after="75" w:afterAutospacing="0"/>
        <w:rPr>
          <w:rFonts w:ascii="Arial" w:hAnsi="Arial" w:cs="Arial"/>
          <w:color w:val="333333"/>
          <w:sz w:val="40"/>
          <w:szCs w:val="40"/>
        </w:rPr>
      </w:pPr>
      <w:r w:rsidRPr="007454C4">
        <w:rPr>
          <w:rFonts w:ascii="Arial" w:hAnsi="Arial" w:cs="Arial"/>
          <w:color w:val="333333"/>
          <w:sz w:val="40"/>
          <w:szCs w:val="40"/>
        </w:rPr>
        <w:t xml:space="preserve">You will usually have to arrange your own </w:t>
      </w:r>
      <w:proofErr w:type="spellStart"/>
      <w:r w:rsidRPr="007454C4">
        <w:rPr>
          <w:rFonts w:ascii="Arial" w:hAnsi="Arial" w:cs="Arial"/>
          <w:color w:val="333333"/>
          <w:sz w:val="40"/>
          <w:szCs w:val="40"/>
        </w:rPr>
        <w:t>valuer</w:t>
      </w:r>
      <w:proofErr w:type="spellEnd"/>
      <w:r w:rsidRPr="007454C4">
        <w:rPr>
          <w:rFonts w:ascii="Arial" w:hAnsi="Arial" w:cs="Arial"/>
          <w:color w:val="333333"/>
          <w:sz w:val="40"/>
          <w:szCs w:val="40"/>
        </w:rPr>
        <w:t xml:space="preserve"> (also called an “independent expert”) and pay for the report. Sometimes the court will make an order that the other party pay for or contribute towards the cost of the report. You could also agree with the other person to engage one expert jointly</w:t>
      </w:r>
    </w:p>
    <w:p w:rsidR="007454C4" w:rsidRDefault="007454C4" w:rsidP="007454C4">
      <w:pPr>
        <w:pStyle w:val="NormalWeb"/>
        <w:shd w:val="clear" w:color="auto" w:fill="FFFFFF"/>
        <w:spacing w:before="0" w:beforeAutospacing="0" w:after="270" w:afterAutospacing="0" w:line="450" w:lineRule="atLeast"/>
        <w:jc w:val="center"/>
        <w:rPr>
          <w:rFonts w:ascii="Arial" w:hAnsi="Arial" w:cs="Arial"/>
          <w:color w:val="000000"/>
          <w:sz w:val="27"/>
          <w:szCs w:val="27"/>
        </w:rPr>
      </w:pPr>
    </w:p>
    <w:p w:rsidR="007454C4" w:rsidRDefault="007454C4" w:rsidP="007454C4">
      <w:pPr>
        <w:jc w:val="center"/>
        <w:rPr>
          <w:sz w:val="52"/>
          <w:szCs w:val="52"/>
        </w:rPr>
      </w:pPr>
    </w:p>
    <w:p w:rsidR="007454C4" w:rsidRDefault="007454C4" w:rsidP="007454C4">
      <w:pPr>
        <w:jc w:val="center"/>
        <w:rPr>
          <w:sz w:val="52"/>
          <w:szCs w:val="52"/>
        </w:rPr>
      </w:pPr>
    </w:p>
    <w:p w:rsidR="007454C4" w:rsidRDefault="007454C4" w:rsidP="007454C4">
      <w:pPr>
        <w:jc w:val="center"/>
        <w:rPr>
          <w:sz w:val="52"/>
          <w:szCs w:val="52"/>
        </w:rPr>
      </w:pPr>
    </w:p>
    <w:p w:rsidR="007454C4" w:rsidRDefault="007454C4" w:rsidP="007454C4">
      <w:pPr>
        <w:jc w:val="center"/>
        <w:rPr>
          <w:sz w:val="52"/>
          <w:szCs w:val="52"/>
        </w:rPr>
      </w:pPr>
    </w:p>
    <w:p w:rsidR="007454C4" w:rsidRDefault="007454C4" w:rsidP="007454C4">
      <w:pPr>
        <w:jc w:val="center"/>
        <w:rPr>
          <w:sz w:val="52"/>
          <w:szCs w:val="52"/>
        </w:rPr>
      </w:pPr>
    </w:p>
    <w:p w:rsidR="007454C4" w:rsidRDefault="007454C4" w:rsidP="007454C4">
      <w:pPr>
        <w:jc w:val="center"/>
        <w:rPr>
          <w:sz w:val="52"/>
          <w:szCs w:val="52"/>
        </w:rPr>
      </w:pPr>
      <w:r>
        <w:rPr>
          <w:sz w:val="52"/>
          <w:szCs w:val="52"/>
        </w:rPr>
        <w:lastRenderedPageBreak/>
        <w:t>Wills</w:t>
      </w:r>
    </w:p>
    <w:p w:rsidR="007454C4" w:rsidRPr="007454C4" w:rsidRDefault="007454C4" w:rsidP="007454C4">
      <w:pPr>
        <w:jc w:val="center"/>
        <w:rPr>
          <w:sz w:val="40"/>
          <w:szCs w:val="40"/>
        </w:rPr>
      </w:pPr>
    </w:p>
    <w:p w:rsidR="00D561C5" w:rsidRDefault="00D561C5" w:rsidP="00D561C5">
      <w:pPr>
        <w:spacing w:after="0" w:line="240" w:lineRule="auto"/>
        <w:ind w:left="1080"/>
        <w:rPr>
          <w:rFonts w:ascii="Arial" w:hAnsi="Arial" w:cs="Arial"/>
          <w:b/>
          <w:i/>
          <w:sz w:val="34"/>
          <w:szCs w:val="34"/>
        </w:rPr>
      </w:pPr>
      <w:r w:rsidRPr="00D561C5">
        <w:rPr>
          <w:rFonts w:ascii="Arial" w:hAnsi="Arial" w:cs="Arial"/>
          <w:b/>
          <w:i/>
          <w:sz w:val="34"/>
          <w:szCs w:val="34"/>
        </w:rPr>
        <w:t xml:space="preserve">Wills have many categories in Law such as: </w:t>
      </w:r>
    </w:p>
    <w:p w:rsidR="00D561C5" w:rsidRPr="00D561C5" w:rsidRDefault="00D561C5" w:rsidP="00D561C5">
      <w:pPr>
        <w:spacing w:after="0" w:line="240" w:lineRule="auto"/>
        <w:ind w:left="1080"/>
        <w:rPr>
          <w:rFonts w:ascii="Arial" w:hAnsi="Arial" w:cs="Arial"/>
          <w:b/>
          <w:i/>
          <w:sz w:val="34"/>
          <w:szCs w:val="34"/>
        </w:rPr>
      </w:pPr>
    </w:p>
    <w:p w:rsidR="00D561C5" w:rsidRDefault="00D561C5" w:rsidP="00D561C5">
      <w:pPr>
        <w:spacing w:after="0" w:line="240" w:lineRule="auto"/>
        <w:ind w:left="1080"/>
        <w:rPr>
          <w:rFonts w:ascii="Arial" w:hAnsi="Arial" w:cs="Arial"/>
          <w:b/>
          <w:sz w:val="40"/>
          <w:szCs w:val="40"/>
        </w:rPr>
      </w:pPr>
      <w:r w:rsidRPr="00D561C5">
        <w:rPr>
          <w:rFonts w:ascii="Arial" w:hAnsi="Arial" w:cs="Arial"/>
          <w:b/>
          <w:sz w:val="40"/>
          <w:szCs w:val="40"/>
        </w:rPr>
        <w:t>Execution of Wills</w:t>
      </w:r>
      <w:r>
        <w:rPr>
          <w:rFonts w:ascii="Arial" w:hAnsi="Arial" w:cs="Arial"/>
          <w:b/>
          <w:sz w:val="40"/>
          <w:szCs w:val="40"/>
        </w:rPr>
        <w:t xml:space="preserve"> - </w:t>
      </w:r>
      <w:r w:rsidRPr="00D561C5">
        <w:rPr>
          <w:rFonts w:ascii="Arial" w:hAnsi="Arial" w:cs="Arial"/>
          <w:b/>
          <w:sz w:val="40"/>
          <w:szCs w:val="40"/>
        </w:rPr>
        <w:t>Enforcement of Wills</w:t>
      </w:r>
      <w:r>
        <w:rPr>
          <w:rFonts w:ascii="Arial" w:hAnsi="Arial" w:cs="Arial"/>
          <w:b/>
          <w:sz w:val="40"/>
          <w:szCs w:val="40"/>
        </w:rPr>
        <w:t xml:space="preserve"> - </w:t>
      </w:r>
      <w:r w:rsidRPr="00D561C5">
        <w:rPr>
          <w:rFonts w:ascii="Arial" w:hAnsi="Arial" w:cs="Arial"/>
          <w:b/>
          <w:sz w:val="40"/>
          <w:szCs w:val="40"/>
        </w:rPr>
        <w:t>Revocation of Wills</w:t>
      </w:r>
      <w:r>
        <w:rPr>
          <w:rFonts w:ascii="Arial" w:hAnsi="Arial" w:cs="Arial"/>
          <w:b/>
          <w:sz w:val="40"/>
          <w:szCs w:val="40"/>
        </w:rPr>
        <w:t xml:space="preserve"> - </w:t>
      </w:r>
      <w:r w:rsidRPr="00D561C5">
        <w:rPr>
          <w:rFonts w:ascii="Arial" w:hAnsi="Arial" w:cs="Arial"/>
          <w:b/>
          <w:sz w:val="40"/>
          <w:szCs w:val="40"/>
        </w:rPr>
        <w:t>Components of Wills</w:t>
      </w:r>
      <w:r>
        <w:rPr>
          <w:rFonts w:ascii="Arial" w:hAnsi="Arial" w:cs="Arial"/>
          <w:b/>
          <w:sz w:val="40"/>
          <w:szCs w:val="40"/>
        </w:rPr>
        <w:t xml:space="preserve"> - </w:t>
      </w:r>
      <w:r w:rsidRPr="00D561C5">
        <w:rPr>
          <w:rFonts w:ascii="Arial" w:hAnsi="Arial" w:cs="Arial"/>
          <w:b/>
          <w:sz w:val="40"/>
          <w:szCs w:val="40"/>
        </w:rPr>
        <w:t>Interpretation of Wills</w:t>
      </w:r>
      <w:r>
        <w:rPr>
          <w:rFonts w:ascii="Arial" w:hAnsi="Arial" w:cs="Arial"/>
          <w:b/>
          <w:sz w:val="40"/>
          <w:szCs w:val="40"/>
        </w:rPr>
        <w:t xml:space="preserve"> - </w:t>
      </w:r>
      <w:r w:rsidRPr="00D561C5">
        <w:rPr>
          <w:rFonts w:ascii="Arial" w:hAnsi="Arial" w:cs="Arial"/>
          <w:b/>
          <w:sz w:val="40"/>
          <w:szCs w:val="40"/>
        </w:rPr>
        <w:t>Intestate Succession</w:t>
      </w:r>
      <w:r>
        <w:rPr>
          <w:rFonts w:ascii="Arial" w:hAnsi="Arial" w:cs="Arial"/>
          <w:b/>
          <w:sz w:val="40"/>
          <w:szCs w:val="40"/>
        </w:rPr>
        <w:t xml:space="preserve"> - </w:t>
      </w:r>
      <w:r w:rsidRPr="00D561C5">
        <w:rPr>
          <w:rFonts w:ascii="Arial" w:hAnsi="Arial" w:cs="Arial"/>
          <w:b/>
          <w:sz w:val="40"/>
          <w:szCs w:val="40"/>
        </w:rPr>
        <w:t>Rights of Surviving Spouse and Children</w:t>
      </w:r>
      <w:r>
        <w:rPr>
          <w:rFonts w:ascii="Arial" w:hAnsi="Arial" w:cs="Arial"/>
          <w:b/>
          <w:sz w:val="40"/>
          <w:szCs w:val="40"/>
        </w:rPr>
        <w:t>.</w:t>
      </w:r>
    </w:p>
    <w:p w:rsidR="00D561C5" w:rsidRDefault="00D561C5" w:rsidP="00D561C5">
      <w:pPr>
        <w:spacing w:after="0" w:line="240" w:lineRule="auto"/>
        <w:ind w:left="720" w:firstLine="360"/>
        <w:rPr>
          <w:rFonts w:ascii="Arial" w:hAnsi="Arial" w:cs="Arial"/>
          <w:b/>
          <w:sz w:val="40"/>
          <w:szCs w:val="40"/>
        </w:rPr>
      </w:pPr>
    </w:p>
    <w:p w:rsidR="00D561C5" w:rsidRDefault="00D561C5" w:rsidP="00D561C5">
      <w:pPr>
        <w:spacing w:after="0" w:line="240" w:lineRule="auto"/>
        <w:ind w:left="1080"/>
        <w:rPr>
          <w:rFonts w:ascii="Arial" w:hAnsi="Arial" w:cs="Arial"/>
          <w:b/>
          <w:sz w:val="40"/>
          <w:szCs w:val="40"/>
        </w:rPr>
      </w:pPr>
      <w:r>
        <w:rPr>
          <w:rFonts w:ascii="Arial" w:hAnsi="Arial" w:cs="Arial"/>
          <w:b/>
          <w:sz w:val="40"/>
          <w:szCs w:val="40"/>
        </w:rPr>
        <w:t>And each one has its own cases Hope our dear clients you specify your case in the Description.</w:t>
      </w:r>
    </w:p>
    <w:p w:rsidR="00D561C5" w:rsidRDefault="00D561C5" w:rsidP="00D561C5">
      <w:pPr>
        <w:spacing w:after="0" w:line="240" w:lineRule="auto"/>
        <w:ind w:left="1080"/>
        <w:rPr>
          <w:rFonts w:ascii="Arial" w:hAnsi="Arial" w:cs="Arial"/>
          <w:b/>
          <w:sz w:val="40"/>
          <w:szCs w:val="40"/>
        </w:rPr>
      </w:pPr>
    </w:p>
    <w:p w:rsidR="00D561C5" w:rsidRDefault="00D561C5" w:rsidP="00D561C5">
      <w:pPr>
        <w:spacing w:after="0" w:line="240" w:lineRule="auto"/>
        <w:ind w:left="1080"/>
        <w:rPr>
          <w:rFonts w:ascii="Arial" w:hAnsi="Arial" w:cs="Arial"/>
          <w:b/>
          <w:sz w:val="40"/>
          <w:szCs w:val="40"/>
        </w:rPr>
      </w:pPr>
    </w:p>
    <w:p w:rsidR="00D561C5" w:rsidRDefault="00D561C5" w:rsidP="00D561C5">
      <w:pPr>
        <w:spacing w:after="0" w:line="240" w:lineRule="auto"/>
        <w:ind w:left="1080"/>
        <w:jc w:val="center"/>
        <w:rPr>
          <w:rFonts w:ascii="Arial" w:hAnsi="Arial" w:cs="Arial"/>
          <w:b/>
          <w:sz w:val="40"/>
          <w:szCs w:val="40"/>
        </w:rPr>
      </w:pPr>
      <w:r>
        <w:rPr>
          <w:rFonts w:ascii="Arial" w:hAnsi="Arial" w:cs="Arial"/>
          <w:b/>
          <w:sz w:val="40"/>
          <w:szCs w:val="40"/>
        </w:rPr>
        <w:t>Business</w:t>
      </w:r>
    </w:p>
    <w:p w:rsidR="00D561C5" w:rsidRDefault="00D561C5" w:rsidP="00D561C5">
      <w:pPr>
        <w:spacing w:after="0" w:line="240" w:lineRule="auto"/>
        <w:ind w:left="1080"/>
        <w:jc w:val="center"/>
        <w:rPr>
          <w:rFonts w:ascii="Arial" w:hAnsi="Arial" w:cs="Arial"/>
          <w:b/>
          <w:sz w:val="40"/>
          <w:szCs w:val="40"/>
        </w:rPr>
      </w:pPr>
    </w:p>
    <w:p w:rsidR="00D561C5" w:rsidRPr="00AA31CB" w:rsidRDefault="00D561C5" w:rsidP="00AA31CB">
      <w:pPr>
        <w:spacing w:after="0" w:line="240" w:lineRule="auto"/>
        <w:ind w:left="1080"/>
        <w:jc w:val="both"/>
        <w:rPr>
          <w:rFonts w:ascii="Arial" w:hAnsi="Arial" w:cs="Arial"/>
          <w:color w:val="231F20"/>
          <w:sz w:val="40"/>
          <w:szCs w:val="40"/>
          <w:shd w:val="clear" w:color="auto" w:fill="DDDDDD"/>
        </w:rPr>
      </w:pPr>
      <w:r w:rsidRPr="00AA31CB">
        <w:rPr>
          <w:rStyle w:val="apple-converted-space"/>
          <w:rFonts w:ascii="Lato" w:hAnsi="Lato"/>
          <w:color w:val="444444"/>
          <w:sz w:val="40"/>
          <w:szCs w:val="40"/>
          <w:shd w:val="clear" w:color="auto" w:fill="FFFFFF"/>
        </w:rPr>
        <w:t> </w:t>
      </w:r>
      <w:r w:rsidR="00AA31CB" w:rsidRPr="00AA31CB">
        <w:rPr>
          <w:rFonts w:ascii="Arial" w:hAnsi="Arial" w:cs="Arial"/>
          <w:color w:val="231F20"/>
          <w:sz w:val="40"/>
          <w:szCs w:val="40"/>
          <w:shd w:val="clear" w:color="auto" w:fill="DDDDDD"/>
        </w:rPr>
        <w:t>A small claims action focuses on recovering small amounts of money and is faster and more informal than other court proceedings.</w:t>
      </w:r>
    </w:p>
    <w:p w:rsidR="00AA31CB" w:rsidRPr="00AA31CB" w:rsidRDefault="00AA31CB" w:rsidP="00AA31CB">
      <w:pPr>
        <w:pStyle w:val="NormalWeb"/>
        <w:shd w:val="clear" w:color="auto" w:fill="DDDDDD"/>
        <w:spacing w:before="0" w:beforeAutospacing="0" w:after="225" w:afterAutospacing="0" w:line="360" w:lineRule="atLeast"/>
        <w:ind w:left="1080"/>
        <w:rPr>
          <w:rFonts w:ascii="Arial" w:hAnsi="Arial" w:cs="Arial"/>
          <w:color w:val="231F20"/>
          <w:sz w:val="40"/>
          <w:szCs w:val="40"/>
        </w:rPr>
      </w:pPr>
      <w:r w:rsidRPr="00AA31CB">
        <w:rPr>
          <w:rFonts w:ascii="Arial" w:hAnsi="Arial" w:cs="Arial"/>
          <w:color w:val="231F20"/>
          <w:sz w:val="40"/>
          <w:szCs w:val="40"/>
        </w:rPr>
        <w:t>It’s also usually cheaper as lawyers aren’t normally needed.</w:t>
      </w:r>
    </w:p>
    <w:p w:rsidR="00AA31CB" w:rsidRPr="00AA31CB" w:rsidRDefault="00AA31CB" w:rsidP="00AA31CB">
      <w:pPr>
        <w:pStyle w:val="NormalWeb"/>
        <w:shd w:val="clear" w:color="auto" w:fill="DDDDDD"/>
        <w:spacing w:before="0" w:beforeAutospacing="0" w:after="225" w:afterAutospacing="0" w:line="360" w:lineRule="atLeast"/>
        <w:ind w:left="1080"/>
        <w:rPr>
          <w:rFonts w:ascii="Arial" w:hAnsi="Arial" w:cs="Arial"/>
          <w:color w:val="231F20"/>
          <w:sz w:val="40"/>
          <w:szCs w:val="40"/>
        </w:rPr>
      </w:pPr>
      <w:r w:rsidRPr="00AA31CB">
        <w:rPr>
          <w:rFonts w:ascii="Arial" w:hAnsi="Arial" w:cs="Arial"/>
          <w:color w:val="231F20"/>
          <w:sz w:val="40"/>
          <w:szCs w:val="40"/>
        </w:rPr>
        <w:t>A court can make a legally binding decision based on the evidence presented to it.</w:t>
      </w:r>
    </w:p>
    <w:p w:rsidR="00AA31CB" w:rsidRPr="00AA31CB" w:rsidRDefault="00AA31CB" w:rsidP="00AA31CB">
      <w:pPr>
        <w:pStyle w:val="NormalWeb"/>
        <w:shd w:val="clear" w:color="auto" w:fill="DDDDDD"/>
        <w:spacing w:before="0" w:beforeAutospacing="0" w:after="225" w:afterAutospacing="0" w:line="360" w:lineRule="atLeast"/>
        <w:ind w:left="1080"/>
        <w:rPr>
          <w:rFonts w:ascii="Arial" w:hAnsi="Arial" w:cs="Arial"/>
          <w:color w:val="231F20"/>
          <w:sz w:val="40"/>
          <w:szCs w:val="40"/>
        </w:rPr>
      </w:pPr>
      <w:r w:rsidRPr="00AA31CB">
        <w:rPr>
          <w:rFonts w:ascii="Arial" w:hAnsi="Arial" w:cs="Arial"/>
          <w:color w:val="231F20"/>
          <w:sz w:val="40"/>
          <w:szCs w:val="40"/>
        </w:rPr>
        <w:t xml:space="preserve">You can take your own legal action at any time, even before getting help from us. If </w:t>
      </w:r>
      <w:r w:rsidRPr="00AA31CB">
        <w:rPr>
          <w:rFonts w:ascii="Arial" w:hAnsi="Arial" w:cs="Arial"/>
          <w:color w:val="231F20"/>
          <w:sz w:val="40"/>
          <w:szCs w:val="40"/>
        </w:rPr>
        <w:lastRenderedPageBreak/>
        <w:t>you've already lodged a request for assistance with us and you're thinking of taking legal action, let us know as soon as possible.</w:t>
      </w:r>
    </w:p>
    <w:p w:rsidR="00AA31CB" w:rsidRPr="00AA31CB" w:rsidRDefault="00AA31CB" w:rsidP="00AA31CB">
      <w:pPr>
        <w:spacing w:after="0" w:line="240" w:lineRule="auto"/>
        <w:ind w:left="1080"/>
        <w:rPr>
          <w:rFonts w:ascii="Arial" w:hAnsi="Arial" w:cs="Arial"/>
          <w:b/>
          <w:sz w:val="40"/>
          <w:szCs w:val="40"/>
        </w:rPr>
      </w:pPr>
    </w:p>
    <w:p w:rsidR="00D561C5" w:rsidRPr="00D561C5" w:rsidRDefault="00D561C5" w:rsidP="00D561C5">
      <w:pPr>
        <w:spacing w:after="0" w:line="240" w:lineRule="auto"/>
        <w:ind w:left="1080"/>
        <w:rPr>
          <w:rFonts w:ascii="Arial" w:hAnsi="Arial" w:cs="Arial"/>
          <w:b/>
          <w:i/>
          <w:sz w:val="40"/>
          <w:szCs w:val="40"/>
        </w:rPr>
      </w:pPr>
      <w:r>
        <w:rPr>
          <w:rFonts w:ascii="Arial" w:hAnsi="Arial" w:cs="Arial"/>
          <w:b/>
          <w:i/>
          <w:sz w:val="40"/>
          <w:szCs w:val="40"/>
        </w:rPr>
        <w:tab/>
      </w:r>
    </w:p>
    <w:p w:rsidR="00D561C5" w:rsidRDefault="00D561C5" w:rsidP="007454C4">
      <w:pPr>
        <w:spacing w:after="0" w:line="240" w:lineRule="auto"/>
        <w:ind w:left="1080"/>
        <w:rPr>
          <w:rFonts w:ascii="Arial" w:hAnsi="Arial" w:cs="Arial"/>
          <w:sz w:val="40"/>
          <w:szCs w:val="40"/>
        </w:rPr>
      </w:pPr>
    </w:p>
    <w:p w:rsidR="00AA31CB" w:rsidRDefault="00AA31CB" w:rsidP="00AA31CB">
      <w:pPr>
        <w:spacing w:after="0" w:line="240" w:lineRule="auto"/>
        <w:ind w:left="1080"/>
        <w:jc w:val="center"/>
        <w:rPr>
          <w:rFonts w:ascii="Arial" w:hAnsi="Arial" w:cs="Arial"/>
          <w:sz w:val="40"/>
          <w:szCs w:val="40"/>
        </w:rPr>
      </w:pPr>
      <w:r>
        <w:rPr>
          <w:rFonts w:ascii="Arial" w:hAnsi="Arial" w:cs="Arial"/>
          <w:sz w:val="40"/>
          <w:szCs w:val="40"/>
        </w:rPr>
        <w:t>Marriage</w:t>
      </w:r>
    </w:p>
    <w:p w:rsidR="00AA31CB" w:rsidRDefault="00AA31CB" w:rsidP="00AA31CB">
      <w:pPr>
        <w:spacing w:after="0" w:line="240" w:lineRule="auto"/>
        <w:ind w:left="1080"/>
        <w:jc w:val="center"/>
        <w:rPr>
          <w:rFonts w:ascii="Arial" w:hAnsi="Arial" w:cs="Arial"/>
          <w:sz w:val="40"/>
          <w:szCs w:val="40"/>
        </w:rPr>
      </w:pPr>
    </w:p>
    <w:p w:rsidR="00AA31CB" w:rsidRDefault="00AA31CB" w:rsidP="00AA31CB">
      <w:pPr>
        <w:spacing w:after="0" w:line="240" w:lineRule="auto"/>
        <w:ind w:left="1080"/>
        <w:rPr>
          <w:rFonts w:ascii="Helvetica" w:hAnsi="Helvetica"/>
          <w:color w:val="272727"/>
          <w:sz w:val="27"/>
          <w:szCs w:val="27"/>
          <w:shd w:val="clear" w:color="auto" w:fill="FFFFFF"/>
        </w:rPr>
      </w:pPr>
      <w:r>
        <w:rPr>
          <w:rFonts w:ascii="Helvetica" w:hAnsi="Helvetica"/>
          <w:color w:val="272727"/>
          <w:sz w:val="27"/>
          <w:szCs w:val="27"/>
          <w:shd w:val="clear" w:color="auto" w:fill="FFFFFF"/>
        </w:rPr>
        <w:t>Many divorces involve issues that require at least a temporary resolution between the time the case is filed and a trial is held. If you and your spouse agree on all of the short range issues listed below, there won’t be any pretrial motions. If you don’t agree and need some action before the court is ready to give you a trial, either one of you can file a motion to get what is usually an order that will only last until the time of total settlement or trial.</w:t>
      </w:r>
      <w:r w:rsidRPr="00AA31CB">
        <w:rPr>
          <w:rFonts w:ascii="Helvetica" w:hAnsi="Helvetica"/>
          <w:color w:val="272727"/>
          <w:sz w:val="27"/>
          <w:szCs w:val="27"/>
          <w:shd w:val="clear" w:color="auto" w:fill="FFFFFF"/>
        </w:rPr>
        <w:t xml:space="preserve"> </w:t>
      </w:r>
      <w:r>
        <w:rPr>
          <w:rFonts w:ascii="Helvetica" w:hAnsi="Helvetica"/>
          <w:color w:val="272727"/>
          <w:sz w:val="27"/>
          <w:szCs w:val="27"/>
          <w:shd w:val="clear" w:color="auto" w:fill="FFFFFF"/>
        </w:rPr>
        <w:t>Pretrial motions are used to resolve a number of issues, including:</w:t>
      </w:r>
    </w:p>
    <w:p w:rsidR="00AA31CB" w:rsidRPr="007454C4" w:rsidRDefault="00AA31CB" w:rsidP="00AA31CB">
      <w:pPr>
        <w:spacing w:after="0" w:line="240" w:lineRule="auto"/>
        <w:ind w:left="1080"/>
        <w:rPr>
          <w:rFonts w:ascii="Arial" w:hAnsi="Arial" w:cs="Arial"/>
          <w:sz w:val="40"/>
          <w:szCs w:val="40"/>
        </w:rPr>
      </w:pPr>
      <w:r>
        <w:rPr>
          <w:rFonts w:ascii="Helvetica" w:hAnsi="Helvetica"/>
          <w:b/>
          <w:bCs/>
          <w:color w:val="272727"/>
          <w:sz w:val="27"/>
          <w:szCs w:val="27"/>
          <w:shd w:val="clear" w:color="auto" w:fill="FFFFFF"/>
        </w:rPr>
        <w:t>M</w:t>
      </w:r>
      <w:r>
        <w:rPr>
          <w:rFonts w:ascii="Helvetica" w:hAnsi="Helvetica"/>
          <w:b/>
          <w:bCs/>
          <w:color w:val="272727"/>
          <w:sz w:val="27"/>
          <w:szCs w:val="27"/>
          <w:shd w:val="clear" w:color="auto" w:fill="FFFFFF"/>
        </w:rPr>
        <w:t>oney</w:t>
      </w:r>
      <w:r>
        <w:rPr>
          <w:rFonts w:ascii="Helvetica" w:hAnsi="Helvetica"/>
          <w:b/>
          <w:bCs/>
          <w:color w:val="272727"/>
          <w:sz w:val="27"/>
          <w:szCs w:val="27"/>
          <w:shd w:val="clear" w:color="auto" w:fill="FFFFFF"/>
        </w:rPr>
        <w:t xml:space="preserve"> – </w:t>
      </w:r>
      <w:r>
        <w:rPr>
          <w:rFonts w:ascii="Helvetica" w:hAnsi="Helvetica"/>
          <w:b/>
          <w:bCs/>
          <w:color w:val="272727"/>
          <w:sz w:val="27"/>
          <w:szCs w:val="27"/>
          <w:shd w:val="clear" w:color="auto" w:fill="FFFFFF"/>
        </w:rPr>
        <w:t>custody</w:t>
      </w:r>
      <w:r>
        <w:rPr>
          <w:rFonts w:ascii="Helvetica" w:hAnsi="Helvetica"/>
          <w:b/>
          <w:bCs/>
          <w:color w:val="272727"/>
          <w:sz w:val="27"/>
          <w:szCs w:val="27"/>
          <w:shd w:val="clear" w:color="auto" w:fill="FFFFFF"/>
        </w:rPr>
        <w:t xml:space="preserve"> – </w:t>
      </w:r>
      <w:r>
        <w:rPr>
          <w:rFonts w:ascii="Helvetica" w:hAnsi="Helvetica"/>
          <w:b/>
          <w:bCs/>
          <w:color w:val="272727"/>
          <w:sz w:val="27"/>
          <w:szCs w:val="27"/>
          <w:shd w:val="clear" w:color="auto" w:fill="FFFFFF"/>
        </w:rPr>
        <w:t>possessions</w:t>
      </w:r>
      <w:r>
        <w:rPr>
          <w:rFonts w:ascii="Helvetica" w:hAnsi="Helvetica"/>
          <w:b/>
          <w:bCs/>
          <w:color w:val="272727"/>
          <w:sz w:val="27"/>
          <w:szCs w:val="27"/>
          <w:shd w:val="clear" w:color="auto" w:fill="FFFFFF"/>
        </w:rPr>
        <w:t xml:space="preserve"> - </w:t>
      </w:r>
      <w:r>
        <w:rPr>
          <w:rFonts w:ascii="Helvetica" w:hAnsi="Helvetica"/>
          <w:b/>
          <w:bCs/>
          <w:color w:val="272727"/>
          <w:sz w:val="27"/>
          <w:szCs w:val="27"/>
          <w:shd w:val="clear" w:color="auto" w:fill="FFFFFF"/>
        </w:rPr>
        <w:t>protection orders</w:t>
      </w:r>
      <w:r>
        <w:rPr>
          <w:rFonts w:ascii="Helvetica" w:hAnsi="Helvetica"/>
          <w:b/>
          <w:bCs/>
          <w:color w:val="272727"/>
          <w:sz w:val="27"/>
          <w:szCs w:val="27"/>
          <w:shd w:val="clear" w:color="auto" w:fill="FFFFFF"/>
        </w:rPr>
        <w:t xml:space="preserve"> – </w:t>
      </w:r>
      <w:r>
        <w:rPr>
          <w:rFonts w:ascii="Helvetica" w:hAnsi="Helvetica"/>
          <w:b/>
          <w:bCs/>
          <w:color w:val="272727"/>
          <w:sz w:val="27"/>
          <w:szCs w:val="27"/>
          <w:shd w:val="clear" w:color="auto" w:fill="FFFFFF"/>
        </w:rPr>
        <w:t>enforcement</w:t>
      </w:r>
      <w:r>
        <w:rPr>
          <w:rFonts w:ascii="Helvetica" w:hAnsi="Helvetica"/>
          <w:b/>
          <w:bCs/>
          <w:color w:val="272727"/>
          <w:sz w:val="27"/>
          <w:szCs w:val="27"/>
          <w:shd w:val="clear" w:color="auto" w:fill="FFFFFF"/>
        </w:rPr>
        <w:t>.</w:t>
      </w:r>
      <w:bookmarkStart w:id="0" w:name="_GoBack"/>
      <w:bookmarkEnd w:id="0"/>
    </w:p>
    <w:p w:rsidR="007454C4" w:rsidRPr="007454C4" w:rsidRDefault="007454C4" w:rsidP="007454C4">
      <w:pPr>
        <w:jc w:val="center"/>
        <w:rPr>
          <w:sz w:val="52"/>
          <w:szCs w:val="52"/>
        </w:rPr>
      </w:pPr>
    </w:p>
    <w:sectPr w:rsidR="007454C4" w:rsidRPr="0074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37189"/>
    <w:multiLevelType w:val="hybridMultilevel"/>
    <w:tmpl w:val="79A29760"/>
    <w:lvl w:ilvl="0" w:tplc="F3827784">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327AB9BE">
      <w:start w:val="1"/>
      <w:numFmt w:val="lowerRoman"/>
      <w:lvlText w:val="%3."/>
      <w:lvlJc w:val="right"/>
      <w:pPr>
        <w:tabs>
          <w:tab w:val="num" w:pos="2160"/>
        </w:tabs>
        <w:ind w:left="2160" w:hanging="180"/>
      </w:pPr>
      <w:rPr>
        <w:rFonts w:ascii="Arial" w:hAnsi="Arial" w:cs="Times New Roman" w:hint="default"/>
        <w:caps w:val="0"/>
        <w:sz w:val="20"/>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C4"/>
    <w:rsid w:val="005C2438"/>
    <w:rsid w:val="007454C4"/>
    <w:rsid w:val="00AA31CB"/>
    <w:rsid w:val="00D56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5126E-3227-4D5F-855B-DE511880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4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4C4"/>
    <w:rPr>
      <w:b/>
      <w:bCs/>
    </w:rPr>
  </w:style>
  <w:style w:type="character" w:customStyle="1" w:styleId="apple-converted-space">
    <w:name w:val="apple-converted-space"/>
    <w:basedOn w:val="DefaultParagraphFont"/>
    <w:rsid w:val="007454C4"/>
  </w:style>
  <w:style w:type="character" w:styleId="Hyperlink">
    <w:name w:val="Hyperlink"/>
    <w:basedOn w:val="DefaultParagraphFont"/>
    <w:uiPriority w:val="99"/>
    <w:semiHidden/>
    <w:unhideWhenUsed/>
    <w:rsid w:val="00D561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6869">
      <w:bodyDiv w:val="1"/>
      <w:marLeft w:val="0"/>
      <w:marRight w:val="0"/>
      <w:marTop w:val="0"/>
      <w:marBottom w:val="0"/>
      <w:divBdr>
        <w:top w:val="none" w:sz="0" w:space="0" w:color="auto"/>
        <w:left w:val="none" w:sz="0" w:space="0" w:color="auto"/>
        <w:bottom w:val="none" w:sz="0" w:space="0" w:color="auto"/>
        <w:right w:val="none" w:sz="0" w:space="0" w:color="auto"/>
      </w:divBdr>
    </w:div>
    <w:div w:id="434636107">
      <w:bodyDiv w:val="1"/>
      <w:marLeft w:val="0"/>
      <w:marRight w:val="0"/>
      <w:marTop w:val="0"/>
      <w:marBottom w:val="0"/>
      <w:divBdr>
        <w:top w:val="none" w:sz="0" w:space="0" w:color="auto"/>
        <w:left w:val="none" w:sz="0" w:space="0" w:color="auto"/>
        <w:bottom w:val="none" w:sz="0" w:space="0" w:color="auto"/>
        <w:right w:val="none" w:sz="0" w:space="0" w:color="auto"/>
      </w:divBdr>
    </w:div>
    <w:div w:id="449085382">
      <w:bodyDiv w:val="1"/>
      <w:marLeft w:val="0"/>
      <w:marRight w:val="0"/>
      <w:marTop w:val="0"/>
      <w:marBottom w:val="0"/>
      <w:divBdr>
        <w:top w:val="none" w:sz="0" w:space="0" w:color="auto"/>
        <w:left w:val="none" w:sz="0" w:space="0" w:color="auto"/>
        <w:bottom w:val="none" w:sz="0" w:space="0" w:color="auto"/>
        <w:right w:val="none" w:sz="0" w:space="0" w:color="auto"/>
      </w:divBdr>
    </w:div>
    <w:div w:id="550073860">
      <w:bodyDiv w:val="1"/>
      <w:marLeft w:val="0"/>
      <w:marRight w:val="0"/>
      <w:marTop w:val="0"/>
      <w:marBottom w:val="0"/>
      <w:divBdr>
        <w:top w:val="none" w:sz="0" w:space="0" w:color="auto"/>
        <w:left w:val="none" w:sz="0" w:space="0" w:color="auto"/>
        <w:bottom w:val="none" w:sz="0" w:space="0" w:color="auto"/>
        <w:right w:val="none" w:sz="0" w:space="0" w:color="auto"/>
      </w:divBdr>
    </w:div>
    <w:div w:id="776173320">
      <w:bodyDiv w:val="1"/>
      <w:marLeft w:val="0"/>
      <w:marRight w:val="0"/>
      <w:marTop w:val="0"/>
      <w:marBottom w:val="0"/>
      <w:divBdr>
        <w:top w:val="none" w:sz="0" w:space="0" w:color="auto"/>
        <w:left w:val="none" w:sz="0" w:space="0" w:color="auto"/>
        <w:bottom w:val="none" w:sz="0" w:space="0" w:color="auto"/>
        <w:right w:val="none" w:sz="0" w:space="0" w:color="auto"/>
      </w:divBdr>
    </w:div>
    <w:div w:id="845249158">
      <w:bodyDiv w:val="1"/>
      <w:marLeft w:val="0"/>
      <w:marRight w:val="0"/>
      <w:marTop w:val="0"/>
      <w:marBottom w:val="0"/>
      <w:divBdr>
        <w:top w:val="none" w:sz="0" w:space="0" w:color="auto"/>
        <w:left w:val="none" w:sz="0" w:space="0" w:color="auto"/>
        <w:bottom w:val="none" w:sz="0" w:space="0" w:color="auto"/>
        <w:right w:val="none" w:sz="0" w:space="0" w:color="auto"/>
      </w:divBdr>
    </w:div>
    <w:div w:id="938565238">
      <w:bodyDiv w:val="1"/>
      <w:marLeft w:val="0"/>
      <w:marRight w:val="0"/>
      <w:marTop w:val="0"/>
      <w:marBottom w:val="0"/>
      <w:divBdr>
        <w:top w:val="none" w:sz="0" w:space="0" w:color="auto"/>
        <w:left w:val="none" w:sz="0" w:space="0" w:color="auto"/>
        <w:bottom w:val="none" w:sz="0" w:space="0" w:color="auto"/>
        <w:right w:val="none" w:sz="0" w:space="0" w:color="auto"/>
      </w:divBdr>
    </w:div>
    <w:div w:id="1851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Mohamed Mahmoud</cp:lastModifiedBy>
  <cp:revision>1</cp:revision>
  <dcterms:created xsi:type="dcterms:W3CDTF">2016-03-29T11:44:00Z</dcterms:created>
  <dcterms:modified xsi:type="dcterms:W3CDTF">2016-03-29T12:15:00Z</dcterms:modified>
</cp:coreProperties>
</file>