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AB" w:rsidRPr="00F04495" w:rsidRDefault="009755AB" w:rsidP="009755AB">
      <w:pPr>
        <w:pStyle w:val="Heading1"/>
        <w:rPr>
          <w:rFonts w:ascii="Bahnschrift SemiBold Condensed" w:hAnsi="Bahnschrift SemiBold Condensed"/>
        </w:rPr>
      </w:pPr>
      <w:r w:rsidRPr="00F04495">
        <w:rPr>
          <w:rFonts w:ascii="Segoe UI Symbol" w:hAnsi="Segoe UI Symbol" w:cs="Segoe UI Symbol"/>
        </w:rPr>
        <w:t>🔑</w:t>
      </w:r>
      <w:r w:rsidRPr="00F04495">
        <w:rPr>
          <w:rFonts w:ascii="Bahnschrift SemiBold Condensed" w:hAnsi="Bahnschrift SemiBold Condensed"/>
        </w:rPr>
        <w:t xml:space="preserve"> </w:t>
      </w:r>
      <w:r w:rsidRPr="00F04495">
        <w:rPr>
          <w:rStyle w:val="Strong"/>
          <w:rFonts w:ascii="Bahnschrift SemiBold Condensed" w:hAnsi="Bahnschrift SemiBold Condensed"/>
          <w:b/>
          <w:bCs/>
        </w:rPr>
        <w:t>Federated Intrusion Detection (Privacy-Preserving)</w:t>
      </w:r>
    </w:p>
    <w:p w:rsidR="009755AB" w:rsidRPr="00F04495" w:rsidRDefault="009755AB" w:rsidP="009755AB">
      <w:pPr>
        <w:pStyle w:val="Heading2"/>
        <w:rPr>
          <w:rFonts w:ascii="Bahnschrift SemiBold Condensed" w:hAnsi="Bahnschrift SemiBold Condensed"/>
          <w:color w:val="000000" w:themeColor="text1"/>
        </w:rPr>
      </w:pPr>
      <w:r w:rsidRPr="00F04495">
        <w:rPr>
          <w:rStyle w:val="Strong"/>
          <w:rFonts w:ascii="Bahnschrift SemiBold Condensed" w:hAnsi="Bahnschrift SemiBold Condensed"/>
          <w:b w:val="0"/>
          <w:bCs w:val="0"/>
          <w:color w:val="000000" w:themeColor="text1"/>
        </w:rPr>
        <w:t>Research Problem</w:t>
      </w:r>
    </w:p>
    <w:p w:rsidR="009755AB" w:rsidRPr="00F04495" w:rsidRDefault="009755AB" w:rsidP="009755AB">
      <w:pPr>
        <w:pStyle w:val="NormalWeb"/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 xml:space="preserve">Traditional intrusion detection systems (IDS) rely on centralized training using sensitive network traffic data. In real-world settings, organizations are unwilling (or legally restricted) from sharing raw logs across companies or even departments. </w:t>
      </w:r>
      <w:r w:rsidRPr="00F04495">
        <w:rPr>
          <w:rStyle w:val="Strong"/>
          <w:rFonts w:ascii="Bahnschrift SemiBold Condensed" w:hAnsi="Bahnschrift SemiBold Condensed"/>
        </w:rPr>
        <w:t>Federated Learning (FL)</w:t>
      </w:r>
      <w:r w:rsidRPr="00F04495">
        <w:rPr>
          <w:rFonts w:ascii="Bahnschrift SemiBold Condensed" w:hAnsi="Bahnschrift SemiBold Condensed"/>
        </w:rPr>
        <w:t xml:space="preserve"> enables collaborative IDS training without exposing raw data, but:</w:t>
      </w:r>
    </w:p>
    <w:p w:rsidR="009755AB" w:rsidRPr="00F04495" w:rsidRDefault="009755AB" w:rsidP="009755AB">
      <w:pPr>
        <w:pStyle w:val="NormalWeb"/>
        <w:numPr>
          <w:ilvl w:val="0"/>
          <w:numId w:val="8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 xml:space="preserve">Standard aggregation methods (FedAvg, FedProx) degrade under </w:t>
      </w:r>
      <w:r w:rsidRPr="00F04495">
        <w:rPr>
          <w:rStyle w:val="Strong"/>
          <w:rFonts w:ascii="Bahnschrift SemiBold Condensed" w:hAnsi="Bahnschrift SemiBold Condensed"/>
        </w:rPr>
        <w:t>non-IID client data</w:t>
      </w:r>
      <w:r w:rsidRPr="00F04495">
        <w:rPr>
          <w:rFonts w:ascii="Bahnschrift SemiBold Condensed" w:hAnsi="Bahnschrift SemiBold Condensed"/>
        </w:rPr>
        <w:t xml:space="preserve"> (different traffic distributions per organization).</w:t>
      </w:r>
    </w:p>
    <w:p w:rsidR="009755AB" w:rsidRPr="00F04495" w:rsidRDefault="009755AB" w:rsidP="009755AB">
      <w:pPr>
        <w:pStyle w:val="NormalWeb"/>
        <w:numPr>
          <w:ilvl w:val="0"/>
          <w:numId w:val="8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 xml:space="preserve">Current work lacks </w:t>
      </w:r>
      <w:r w:rsidRPr="00F04495">
        <w:rPr>
          <w:rStyle w:val="Strong"/>
          <w:rFonts w:ascii="Bahnschrift SemiBold Condensed" w:hAnsi="Bahnschrift SemiBold Condensed"/>
        </w:rPr>
        <w:t>cost-aware optimization</w:t>
      </w:r>
      <w:r w:rsidRPr="00F04495">
        <w:rPr>
          <w:rFonts w:ascii="Bahnschrift SemiBold Condensed" w:hAnsi="Bahnschrift SemiBold Condensed"/>
        </w:rPr>
        <w:t xml:space="preserve"> to balance detection accuracy, fairness across clients, and communication efficiency.</w:t>
      </w:r>
    </w:p>
    <w:p w:rsidR="009755AB" w:rsidRPr="00F04495" w:rsidRDefault="009755AB" w:rsidP="009755AB">
      <w:pPr>
        <w:pStyle w:val="NormalWeb"/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Open problem:</w:t>
      </w:r>
      <w:r w:rsidRPr="00F04495">
        <w:rPr>
          <w:rFonts w:ascii="Bahnschrift SemiBold Condensed" w:hAnsi="Bahnschrift SemiBold Condensed"/>
        </w:rPr>
        <w:br/>
      </w:r>
      <w:r w:rsidRPr="00F04495">
        <w:rPr>
          <w:rFonts w:ascii="Segoe UI Symbol" w:hAnsi="Segoe UI Symbol" w:cs="Segoe UI Symbol"/>
        </w:rPr>
        <w:t>👉</w:t>
      </w:r>
      <w:r w:rsidRPr="00F04495">
        <w:rPr>
          <w:rFonts w:ascii="Bahnschrift SemiBold Condensed" w:hAnsi="Bahnschrift SemiBold Condensed"/>
        </w:rPr>
        <w:t xml:space="preserve"> How can we design </w:t>
      </w:r>
      <w:r w:rsidRPr="00F04495">
        <w:rPr>
          <w:rStyle w:val="Strong"/>
          <w:rFonts w:ascii="Bahnschrift SemiBold Condensed" w:hAnsi="Bahnschrift SemiBold Condensed"/>
        </w:rPr>
        <w:t>optimization-driven federated aggregation strategies</w:t>
      </w:r>
      <w:r w:rsidRPr="00F04495">
        <w:rPr>
          <w:rFonts w:ascii="Bahnschrift SemiBold Condensed" w:hAnsi="Bahnschrift SemiBold Condensed"/>
        </w:rPr>
        <w:t xml:space="preserve"> that improve IDS performance on non-IID data, while being lightweight enough for deployment?</w:t>
      </w:r>
    </w:p>
    <w:p w:rsidR="009755AB" w:rsidRPr="00F04495" w:rsidRDefault="00F04495" w:rsidP="009755AB">
      <w:p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pict>
          <v:rect id="_x0000_i1025" style="width:0;height:1.5pt" o:hralign="center" o:hrstd="t" o:hr="t" fillcolor="#a0a0a0" stroked="f"/>
        </w:pict>
      </w:r>
    </w:p>
    <w:p w:rsidR="009755AB" w:rsidRPr="00F04495" w:rsidRDefault="009755AB" w:rsidP="009755AB">
      <w:pPr>
        <w:pStyle w:val="Heading2"/>
        <w:rPr>
          <w:rFonts w:ascii="Bahnschrift SemiBold Condensed" w:hAnsi="Bahnschrift SemiBold Condensed"/>
          <w:color w:val="000000" w:themeColor="text1"/>
        </w:rPr>
      </w:pPr>
      <w:r w:rsidRPr="00F04495">
        <w:rPr>
          <w:rStyle w:val="Strong"/>
          <w:rFonts w:ascii="Bahnschrift SemiBold Condensed" w:hAnsi="Bahnschrift SemiBold Condensed"/>
          <w:b w:val="0"/>
          <w:bCs w:val="0"/>
          <w:color w:val="000000" w:themeColor="text1"/>
        </w:rPr>
        <w:t>Datasets / Environments</w:t>
      </w:r>
    </w:p>
    <w:p w:rsidR="009755AB" w:rsidRPr="00F04495" w:rsidRDefault="009755AB" w:rsidP="009755AB">
      <w:pPr>
        <w:pStyle w:val="NormalWeb"/>
        <w:numPr>
          <w:ilvl w:val="0"/>
          <w:numId w:val="9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NSL-KDD</w:t>
      </w:r>
      <w:r w:rsidRPr="00F04495">
        <w:rPr>
          <w:rFonts w:ascii="Bahnschrift SemiBold Condensed" w:hAnsi="Bahnschrift SemiBold Condensed"/>
        </w:rPr>
        <w:t xml:space="preserve"> (link): Classic IDS dataset with normal vs multiple attack categories.</w:t>
      </w:r>
    </w:p>
    <w:p w:rsidR="009755AB" w:rsidRPr="00F04495" w:rsidRDefault="009755AB" w:rsidP="009755AB">
      <w:pPr>
        <w:pStyle w:val="NormalWeb"/>
        <w:numPr>
          <w:ilvl w:val="0"/>
          <w:numId w:val="9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CICIDS2017</w:t>
      </w:r>
      <w:r w:rsidRPr="00F04495">
        <w:rPr>
          <w:rFonts w:ascii="Bahnschrift SemiBold Condensed" w:hAnsi="Bahnschrift SemiBold Condensed"/>
        </w:rPr>
        <w:t xml:space="preserve"> (link): Realistic modern intrusion dataset with DoS, brute force, infiltration, botnet traffic.</w:t>
      </w:r>
    </w:p>
    <w:p w:rsidR="009755AB" w:rsidRPr="00F04495" w:rsidRDefault="009755AB" w:rsidP="009755AB">
      <w:pPr>
        <w:pStyle w:val="NormalWeb"/>
        <w:numPr>
          <w:ilvl w:val="0"/>
          <w:numId w:val="9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Simulation setup:</w:t>
      </w:r>
      <w:r w:rsidRPr="00F04495">
        <w:rPr>
          <w:rFonts w:ascii="Bahnschrift SemiBold Condensed" w:hAnsi="Bahnschrift SemiBold Condensed"/>
        </w:rPr>
        <w:t xml:space="preserve"> Split dataset into multiple "clients" with non-IID partitions (e.g., one client sees mostly DoS, another sees brute force).</w:t>
      </w:r>
    </w:p>
    <w:p w:rsidR="009755AB" w:rsidRPr="00F04495" w:rsidRDefault="00F04495" w:rsidP="009755AB">
      <w:p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pict>
          <v:rect id="_x0000_i1026" style="width:0;height:1.5pt" o:hralign="center" o:hrstd="t" o:hr="t" fillcolor="#a0a0a0" stroked="f"/>
        </w:pict>
      </w:r>
    </w:p>
    <w:p w:rsidR="009755AB" w:rsidRPr="00F04495" w:rsidRDefault="009755AB" w:rsidP="009755AB">
      <w:pPr>
        <w:pStyle w:val="Heading2"/>
        <w:rPr>
          <w:rFonts w:ascii="Bahnschrift SemiBold Condensed" w:hAnsi="Bahnschrift SemiBold Condensed"/>
          <w:color w:val="000000" w:themeColor="text1"/>
        </w:rPr>
      </w:pPr>
      <w:r w:rsidRPr="00F04495">
        <w:rPr>
          <w:rStyle w:val="Strong"/>
          <w:rFonts w:ascii="Bahnschrift SemiBold Condensed" w:hAnsi="Bahnschrift SemiBold Condensed"/>
          <w:b w:val="0"/>
          <w:bCs w:val="0"/>
          <w:color w:val="000000" w:themeColor="text1"/>
        </w:rPr>
        <w:t>Baselines</w:t>
      </w:r>
    </w:p>
    <w:p w:rsidR="009755AB" w:rsidRPr="00F04495" w:rsidRDefault="009755AB" w:rsidP="009755AB">
      <w:pPr>
        <w:pStyle w:val="NormalWeb"/>
        <w:numPr>
          <w:ilvl w:val="0"/>
          <w:numId w:val="10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Centralized Training</w:t>
      </w:r>
      <w:r w:rsidRPr="00F04495">
        <w:rPr>
          <w:rFonts w:ascii="Bahnschrift SemiBold Condensed" w:hAnsi="Bahnschrift SemiBold Condensed"/>
        </w:rPr>
        <w:t>: CNN/MLP model trained on pooled dataset.</w:t>
      </w:r>
    </w:p>
    <w:p w:rsidR="009755AB" w:rsidRPr="00F04495" w:rsidRDefault="009755AB" w:rsidP="009755AB">
      <w:pPr>
        <w:pStyle w:val="NormalWeb"/>
        <w:numPr>
          <w:ilvl w:val="0"/>
          <w:numId w:val="10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FedA</w:t>
      </w:r>
      <w:bookmarkStart w:id="0" w:name="_GoBack"/>
      <w:bookmarkEnd w:id="0"/>
      <w:r w:rsidRPr="00F04495">
        <w:rPr>
          <w:rStyle w:val="Strong"/>
          <w:rFonts w:ascii="Bahnschrift SemiBold Condensed" w:hAnsi="Bahnschrift SemiBold Condensed"/>
        </w:rPr>
        <w:t>vg</w:t>
      </w:r>
      <w:r w:rsidRPr="00F04495">
        <w:rPr>
          <w:rFonts w:ascii="Bahnschrift SemiBold Condensed" w:hAnsi="Bahnschrift SemiBold Condensed"/>
        </w:rPr>
        <w:t xml:space="preserve"> (McMahan et al., 2017): Classic averaging of client updates.</w:t>
      </w:r>
    </w:p>
    <w:p w:rsidR="009755AB" w:rsidRPr="00F04495" w:rsidRDefault="009755AB" w:rsidP="009755AB">
      <w:pPr>
        <w:pStyle w:val="NormalWeb"/>
        <w:numPr>
          <w:ilvl w:val="0"/>
          <w:numId w:val="10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FedProx</w:t>
      </w:r>
      <w:r w:rsidRPr="00F04495">
        <w:rPr>
          <w:rFonts w:ascii="Bahnschrift SemiBold Condensed" w:hAnsi="Bahnschrift SemiBold Condensed"/>
        </w:rPr>
        <w:t xml:space="preserve"> (Li et al., 2020): Improves FedAvg for heterogeneous data.</w:t>
      </w:r>
    </w:p>
    <w:p w:rsidR="009755AB" w:rsidRPr="00F04495" w:rsidRDefault="009755AB" w:rsidP="009755AB">
      <w:pPr>
        <w:pStyle w:val="NormalWeb"/>
        <w:numPr>
          <w:ilvl w:val="0"/>
          <w:numId w:val="10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>Optional: Simple ML models (Random Forest, XGBoost) trained locally on each client for comparison.</w:t>
      </w:r>
    </w:p>
    <w:p w:rsidR="009755AB" w:rsidRPr="00F04495" w:rsidRDefault="00F04495" w:rsidP="009755AB">
      <w:p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pict>
          <v:rect id="_x0000_i1027" style="width:0;height:1.5pt" o:hralign="center" o:hrstd="t" o:hr="t" fillcolor="#a0a0a0" stroked="f"/>
        </w:pict>
      </w:r>
    </w:p>
    <w:p w:rsidR="009755AB" w:rsidRPr="00F04495" w:rsidRDefault="009755AB" w:rsidP="009755AB">
      <w:pPr>
        <w:pStyle w:val="Heading2"/>
        <w:rPr>
          <w:rFonts w:ascii="Bahnschrift SemiBold Condensed" w:hAnsi="Bahnschrift SemiBold Condensed"/>
          <w:color w:val="000000" w:themeColor="text1"/>
        </w:rPr>
      </w:pPr>
      <w:r w:rsidRPr="00F04495">
        <w:rPr>
          <w:rStyle w:val="Strong"/>
          <w:rFonts w:ascii="Bahnschrift SemiBold Condensed" w:hAnsi="Bahnschrift SemiBold Condensed"/>
          <w:b w:val="0"/>
          <w:bCs w:val="0"/>
          <w:color w:val="000000" w:themeColor="text1"/>
        </w:rPr>
        <w:lastRenderedPageBreak/>
        <w:t>Your Contribution Angle</w:t>
      </w:r>
    </w:p>
    <w:p w:rsidR="009755AB" w:rsidRPr="00F04495" w:rsidRDefault="009755AB" w:rsidP="009755AB">
      <w:pPr>
        <w:pStyle w:val="NormalWeb"/>
        <w:numPr>
          <w:ilvl w:val="0"/>
          <w:numId w:val="11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OOP Framework Design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Style w:val="HTMLCode"/>
          <w:rFonts w:ascii="Bahnschrift SemiBold Condensed" w:eastAsiaTheme="majorEastAsia" w:hAnsi="Bahnschrift SemiBold Condensed"/>
        </w:rPr>
        <w:t>FederatedServer</w:t>
      </w:r>
      <w:r w:rsidRPr="00F04495">
        <w:rPr>
          <w:rFonts w:ascii="Bahnschrift SemiBold Condensed" w:hAnsi="Bahnschrift SemiBold Condensed"/>
        </w:rPr>
        <w:t xml:space="preserve"> class: manages global model, aggregation.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Style w:val="HTMLCode"/>
          <w:rFonts w:ascii="Bahnschrift SemiBold Condensed" w:eastAsiaTheme="majorEastAsia" w:hAnsi="Bahnschrift SemiBold Condensed"/>
        </w:rPr>
        <w:t>Client</w:t>
      </w:r>
      <w:r w:rsidRPr="00F04495">
        <w:rPr>
          <w:rFonts w:ascii="Bahnschrift SemiBold Condensed" w:hAnsi="Bahnschrift SemiBold Condensed"/>
        </w:rPr>
        <w:t xml:space="preserve"> class: trains locally, sends updates.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Style w:val="HTMLCode"/>
          <w:rFonts w:ascii="Bahnschrift SemiBold Condensed" w:eastAsiaTheme="majorEastAsia" w:hAnsi="Bahnschrift SemiBold Condensed"/>
        </w:rPr>
        <w:t>Aggregator</w:t>
      </w:r>
      <w:r w:rsidRPr="00F04495">
        <w:rPr>
          <w:rFonts w:ascii="Bahnschrift SemiBold Condensed" w:hAnsi="Bahnschrift SemiBold Condensed"/>
        </w:rPr>
        <w:t xml:space="preserve"> module: handles aggregation strategy (pluggable for FedAvg, FedProx, Optimized).</w:t>
      </w:r>
    </w:p>
    <w:p w:rsidR="009755AB" w:rsidRPr="00F04495" w:rsidRDefault="009755AB" w:rsidP="009755AB">
      <w:pPr>
        <w:pStyle w:val="NormalWeb"/>
        <w:numPr>
          <w:ilvl w:val="0"/>
          <w:numId w:val="11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Optimization-Based Aggregation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 xml:space="preserve">Implement </w:t>
      </w:r>
      <w:r w:rsidRPr="00F04495">
        <w:rPr>
          <w:rStyle w:val="Strong"/>
          <w:rFonts w:ascii="Bahnschrift SemiBold Condensed" w:hAnsi="Bahnschrift SemiBold Condensed"/>
        </w:rPr>
        <w:t>weighted aggregation</w:t>
      </w:r>
      <w:r w:rsidRPr="00F04495">
        <w:rPr>
          <w:rFonts w:ascii="Bahnschrift SemiBold Condensed" w:hAnsi="Bahnschrift SemiBold Condensed"/>
        </w:rPr>
        <w:t xml:space="preserve"> where weights are tuned by an </w:t>
      </w:r>
      <w:r w:rsidRPr="00F04495">
        <w:rPr>
          <w:rStyle w:val="Strong"/>
          <w:rFonts w:ascii="Bahnschrift SemiBold Condensed" w:hAnsi="Bahnschrift SemiBold Condensed"/>
        </w:rPr>
        <w:t>evolutionary algorithm (GA/PSO/DE)</w:t>
      </w:r>
      <w:r w:rsidRPr="00F04495">
        <w:rPr>
          <w:rFonts w:ascii="Bahnschrift SemiBold Condensed" w:hAnsi="Bahnschrift SemiBold Condensed"/>
        </w:rPr>
        <w:t xml:space="preserve"> instead of fixed by dataset size.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 xml:space="preserve">Objective: maximize </w:t>
      </w:r>
      <w:r w:rsidRPr="00F04495">
        <w:rPr>
          <w:rStyle w:val="Strong"/>
          <w:rFonts w:ascii="Bahnschrift SemiBold Condensed" w:hAnsi="Bahnschrift SemiBold Condensed"/>
        </w:rPr>
        <w:t>global F1-score</w:t>
      </w:r>
      <w:r w:rsidRPr="00F04495">
        <w:rPr>
          <w:rFonts w:ascii="Bahnschrift SemiBold Condensed" w:hAnsi="Bahnschrift SemiBold Condensed"/>
        </w:rPr>
        <w:t xml:space="preserve">, minimize </w:t>
      </w:r>
      <w:r w:rsidRPr="00F04495">
        <w:rPr>
          <w:rStyle w:val="Strong"/>
          <w:rFonts w:ascii="Bahnschrift SemiBold Condensed" w:hAnsi="Bahnschrift SemiBold Condensed"/>
        </w:rPr>
        <w:t>variance across clients</w:t>
      </w:r>
      <w:r w:rsidRPr="00F04495">
        <w:rPr>
          <w:rFonts w:ascii="Bahnschrift SemiBold Condensed" w:hAnsi="Bahnschrift SemiBold Condensed"/>
        </w:rPr>
        <w:t>.</w:t>
      </w:r>
    </w:p>
    <w:p w:rsidR="009755AB" w:rsidRPr="00F04495" w:rsidRDefault="009755AB" w:rsidP="009755AB">
      <w:pPr>
        <w:pStyle w:val="NormalWeb"/>
        <w:numPr>
          <w:ilvl w:val="0"/>
          <w:numId w:val="11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Evaluation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>Compare your optimized aggregation vs FedAvg/FedProx under:</w:t>
      </w:r>
    </w:p>
    <w:p w:rsidR="009755AB" w:rsidRPr="00F04495" w:rsidRDefault="009755AB" w:rsidP="009755AB">
      <w:pPr>
        <w:pStyle w:val="NormalWeb"/>
        <w:numPr>
          <w:ilvl w:val="2"/>
          <w:numId w:val="11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>IID vs Non-IID splits.</w:t>
      </w:r>
    </w:p>
    <w:p w:rsidR="009755AB" w:rsidRPr="00F04495" w:rsidRDefault="009755AB" w:rsidP="009755AB">
      <w:pPr>
        <w:pStyle w:val="NormalWeb"/>
        <w:numPr>
          <w:ilvl w:val="2"/>
          <w:numId w:val="11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>Different number of clients.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>Metrics: Accuracy, Precision, Recall, F1-score, Communication cost.</w:t>
      </w:r>
    </w:p>
    <w:p w:rsidR="009755AB" w:rsidRPr="00F04495" w:rsidRDefault="009755AB" w:rsidP="009755AB">
      <w:pPr>
        <w:pStyle w:val="NormalWeb"/>
        <w:numPr>
          <w:ilvl w:val="0"/>
          <w:numId w:val="11"/>
        </w:numPr>
        <w:rPr>
          <w:rFonts w:ascii="Bahnschrift SemiBold Condensed" w:hAnsi="Bahnschrift SemiBold Condensed"/>
        </w:rPr>
      </w:pPr>
      <w:r w:rsidRPr="00F04495">
        <w:rPr>
          <w:rStyle w:val="Strong"/>
          <w:rFonts w:ascii="Bahnschrift SemiBold Condensed" w:hAnsi="Bahnschrift SemiBold Condensed"/>
        </w:rPr>
        <w:t>Expected Contribution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>A modular, OOP FL framework for IDS.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 xml:space="preserve">A novel </w:t>
      </w:r>
      <w:r w:rsidRPr="00F04495">
        <w:rPr>
          <w:rStyle w:val="Strong"/>
          <w:rFonts w:ascii="Bahnschrift SemiBold Condensed" w:hAnsi="Bahnschrift SemiBold Condensed"/>
        </w:rPr>
        <w:t>optimization-based federated aggregation method</w:t>
      </w:r>
      <w:r w:rsidRPr="00F04495">
        <w:rPr>
          <w:rFonts w:ascii="Bahnschrift SemiBold Condensed" w:hAnsi="Bahnschrift SemiBold Condensed"/>
        </w:rPr>
        <w:t xml:space="preserve"> that improves robustness on non-IID data.</w:t>
      </w:r>
    </w:p>
    <w:p w:rsidR="009755AB" w:rsidRPr="00F04495" w:rsidRDefault="009755AB" w:rsidP="009755AB">
      <w:pPr>
        <w:pStyle w:val="NormalWeb"/>
        <w:numPr>
          <w:ilvl w:val="1"/>
          <w:numId w:val="11"/>
        </w:numPr>
        <w:rPr>
          <w:rFonts w:ascii="Bahnschrift SemiBold Condensed" w:hAnsi="Bahnschrift SemiBold Condensed"/>
        </w:rPr>
      </w:pPr>
      <w:r w:rsidRPr="00F04495">
        <w:rPr>
          <w:rFonts w:ascii="Bahnschrift SemiBold Condensed" w:hAnsi="Bahnschrift SemiBold Condensed"/>
        </w:rPr>
        <w:t>Practical applicability for companies: better IDS collaboration without data sharing.</w:t>
      </w:r>
    </w:p>
    <w:p w:rsidR="00696E81" w:rsidRPr="00F04495" w:rsidRDefault="00696E81" w:rsidP="009755AB">
      <w:pPr>
        <w:pStyle w:val="NormalWeb"/>
        <w:numPr>
          <w:ilvl w:val="0"/>
          <w:numId w:val="7"/>
        </w:numPr>
        <w:rPr>
          <w:rFonts w:ascii="Bahnschrift SemiBold Condensed" w:hAnsi="Bahnschrift SemiBold Condensed"/>
        </w:rPr>
      </w:pPr>
    </w:p>
    <w:sectPr w:rsidR="00696E81" w:rsidRPr="00F044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777"/>
    <w:multiLevelType w:val="multilevel"/>
    <w:tmpl w:val="EB68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5B43"/>
    <w:multiLevelType w:val="multilevel"/>
    <w:tmpl w:val="A762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B16C9"/>
    <w:multiLevelType w:val="multilevel"/>
    <w:tmpl w:val="AFC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B6B48"/>
    <w:multiLevelType w:val="multilevel"/>
    <w:tmpl w:val="CB62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90E5F"/>
    <w:multiLevelType w:val="multilevel"/>
    <w:tmpl w:val="E97A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C42BA"/>
    <w:multiLevelType w:val="multilevel"/>
    <w:tmpl w:val="125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36782"/>
    <w:multiLevelType w:val="multilevel"/>
    <w:tmpl w:val="48D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B65CF"/>
    <w:multiLevelType w:val="multilevel"/>
    <w:tmpl w:val="163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04AED"/>
    <w:multiLevelType w:val="multilevel"/>
    <w:tmpl w:val="544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66C86"/>
    <w:multiLevelType w:val="multilevel"/>
    <w:tmpl w:val="24D6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F5F73"/>
    <w:multiLevelType w:val="multilevel"/>
    <w:tmpl w:val="1A0E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AB"/>
    <w:rsid w:val="00696E81"/>
    <w:rsid w:val="009755AB"/>
    <w:rsid w:val="00F0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9DC18"/>
  <w15:chartTrackingRefBased/>
  <w15:docId w15:val="{61231420-66BF-4EA0-BCD6-0CE596CE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55AB"/>
    <w:rPr>
      <w:b/>
      <w:bCs/>
    </w:rPr>
  </w:style>
  <w:style w:type="character" w:styleId="Emphasis">
    <w:name w:val="Emphasis"/>
    <w:basedOn w:val="DefaultParagraphFont"/>
    <w:uiPriority w:val="20"/>
    <w:qFormat/>
    <w:rsid w:val="009755A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55A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55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75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311</Words>
  <Characters>2115</Characters>
  <Application>Microsoft Office Word</Application>
  <DocSecurity>0</DocSecurity>
  <Lines>51</Lines>
  <Paragraphs>37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elsaket</dc:creator>
  <cp:keywords/>
  <dc:description/>
  <cp:lastModifiedBy>maryam elsaket</cp:lastModifiedBy>
  <cp:revision>2</cp:revision>
  <dcterms:created xsi:type="dcterms:W3CDTF">2025-09-23T06:52:00Z</dcterms:created>
  <dcterms:modified xsi:type="dcterms:W3CDTF">2025-09-25T18:39:00Z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3bccda47-e9ee-466b-89e0-cbcac885e538</vt:lpwstr>
  </property>
</Properties>
</file>