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9</w:t>
      </w:r>
    </w:p>
    <w:p>
      <w:pPr>
        <w:spacing w:after="100"/>
        <w:jc w:val="center"/>
      </w:pPr>
      <w:r>
        <w:rPr>
          <w:b/>
          <w:bCs/>
          <w:color w:val="1F3864"/>
          <w:sz w:val="44"/>
          <w:szCs w:val="44"/>
          <w:rFonts w:ascii="Calibri" w:cs="Calibri" w:eastAsia="Calibri" w:hAnsi="Calibri"/>
        </w:rPr>
        <w:t xml:space="preserve">Standards and Industry Trends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9.1 Understanding Security Testing Standards · 9.2 Applying Security Standards · 9.3 Industry Trends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 examinable (9.1.1, 9.1.2, 9.2.1, 9.3.1) · all K2</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40 minutes — </w:t>
            </w:r>
            <w:r>
              <w:rPr>
                <w:b/>
                <w:bCs/>
                <w:sz w:val="17"/>
                <w:szCs w:val="17"/>
                <w:rFonts w:ascii="Calibri" w:cs="Calibri" w:eastAsia="Calibri" w:hAnsi="Calibri"/>
              </w:rPr>
              <w:t xml:space="preserve">2 points</w:t>
            </w:r>
            <w:r>
              <w:rPr>
                <w:sz w:val="17"/>
                <w:szCs w:val="17"/>
                <w:rFonts w:ascii="Calibri" w:cs="Calibri" w:eastAsia="Calibri" w:hAnsi="Calibri"/>
              </w:rPr>
              <w:t xml:space="preserve">, 3.0 points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 of 45 questions · 2 of 80 points.</w:t>
            </w:r>
            <w:r>
              <w:rPr>
                <w:sz w:val="17"/>
                <w:szCs w:val="17"/>
                <w:rFonts w:ascii="Calibri" w:cs="Calibri" w:eastAsia="Calibri" w:hAnsi="Calibri"/>
              </w:rPr>
              <w:t xml:space="preserve"> K2 = 2, drawn from the four objectives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consensus-based standard</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#44 – #45</w:t>
            </w:r>
            <w:r>
              <w:rPr>
                <w:sz w:val="17"/>
                <w:szCs w:val="17"/>
                <w:rFonts w:ascii="Calibri" w:cs="Calibri" w:eastAsia="Calibri" w:hAnsi="Calibri"/>
              </w:rPr>
              <w:t xml:space="preserve"> (1 + 1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9.</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the four learning objectives and the two un-numbered sections (9.1.3, 9.3.2). </w:t>
            </w:r>
            <w:r>
              <w:rPr>
                <w:b/>
                <w:bCs/>
                <w:sz w:val="18"/>
                <w:szCs w:val="18"/>
                <w:rFonts w:ascii="Calibri" w:cs="Calibri" w:eastAsia="Calibri" w:hAnsi="Calibri"/>
              </w:rPr>
              <w:t xml:space="preserve">Section 2</w:t>
            </w:r>
            <w:r>
              <w:rPr>
                <w:sz w:val="18"/>
                <w:szCs w:val="18"/>
                <w:rFonts w:ascii="Calibri" w:cs="Calibri" w:eastAsia="Calibri" w:hAnsi="Calibri"/>
              </w:rPr>
              <w:t xml:space="preserve"> explains every key concept from the ground up — plain words, how it works, a worked example, the exam angle, and what it is easily confused with — and ends with the chapter’s </w:t>
            </w:r>
            <w:r>
              <w:rPr>
                <w:b/>
                <w:bCs/>
                <w:sz w:val="18"/>
                <w:szCs w:val="18"/>
                <w:rFonts w:ascii="Calibri" w:cs="Calibri" w:eastAsia="Calibri" w:hAnsi="Calibri"/>
              </w:rPr>
              <w:t xml:space="preserve">fuzzy points clarified</w:t>
            </w:r>
            <w:r>
              <w:rPr>
                <w:sz w:val="18"/>
                <w:szCs w:val="18"/>
                <w:rFonts w:ascii="Calibri" w:cs="Calibri" w:eastAsia="Calibri" w:hAnsi="Calibri"/>
              </w:rPr>
              <w:t xml:space="preserve">. If the syllabus wording in Section 1 feels dense, read the matching Section 2 card first. </w:t>
            </w:r>
            <w:r>
              <w:rPr>
                <w:b/>
                <w:bCs/>
                <w:sz w:val="18"/>
                <w:szCs w:val="18"/>
                <w:rFonts w:ascii="Calibri" w:cs="Calibri" w:eastAsia="Calibri" w:hAnsi="Calibri"/>
              </w:rPr>
              <w:t xml:space="preserve">Section 3</w:t>
            </w:r>
            <w:r>
              <w:rPr>
                <w:sz w:val="18"/>
                <w:szCs w:val="18"/>
                <w:rFonts w:ascii="Calibri" w:cs="Calibri" w:eastAsia="Calibri" w:hAnsi="Calibri"/>
              </w:rPr>
              <w:t xml:space="preserve"> holds two short filter tables.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w:t>
            </w:r>
            <w:r>
              <w:rPr>
                <w:b/>
                <w:bCs/>
                <w:sz w:val="18"/>
                <w:szCs w:val="18"/>
                <w:rFonts w:ascii="Calibri" w:cs="Calibri" w:eastAsia="Calibri" w:hAnsi="Calibri"/>
              </w:rPr>
              <w:t xml:space="preserve">Section 5</w:t>
            </w:r>
            <w:r>
              <w:rPr>
                <w:sz w:val="18"/>
                <w:szCs w:val="18"/>
                <w:rFonts w:ascii="Calibri" w:cs="Calibri" w:eastAsia="Calibri" w:hAnsi="Calibri"/>
              </w:rPr>
              <w:t xml:space="preserve">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the revision sheet for the night before.</w:t>
            </w:r>
          </w:p>
          <w:p>
            <w:pPr>
              <w:spacing w:after="40" w:line="258"/>
              <w:jc w:val="both"/>
            </w:pPr>
            <w:r>
              <w:rPr>
                <w:b/>
                <w:bCs/>
                <w:sz w:val="18"/>
                <w:szCs w:val="18"/>
                <w:rFonts w:ascii="Calibri" w:cs="Calibri" w:eastAsia="Calibri" w:hAnsi="Calibri"/>
              </w:rPr>
              <w:t xml:space="preserve">What makes Chapter 9 unusual:</w:t>
            </w:r>
            <w:r>
              <w:rPr>
                <w:sz w:val="18"/>
                <w:szCs w:val="18"/>
                <w:rFonts w:ascii="Calibri" w:cs="Calibri" w:eastAsia="Calibri" w:hAnsi="Calibri"/>
              </w:rPr>
              <w:t xml:space="preserve"> it is the </w:t>
            </w:r>
            <w:r>
              <w:rPr>
                <w:b/>
                <w:bCs/>
                <w:sz w:val="18"/>
                <w:szCs w:val="18"/>
                <w:rFonts w:ascii="Calibri" w:cs="Calibri" w:eastAsia="Calibri" w:hAnsi="Calibri"/>
              </w:rPr>
              <w:t xml:space="preserve">smallest chapter</w:t>
            </w:r>
            <w:r>
              <w:rPr>
                <w:sz w:val="18"/>
                <w:szCs w:val="18"/>
                <w:rFonts w:ascii="Calibri" w:cs="Calibri" w:eastAsia="Calibri" w:hAnsi="Calibri"/>
              </w:rPr>
              <w:t xml:space="preserve"> — two K2 points. Learn it in </w:t>
            </w:r>
            <w:r>
              <w:rPr>
                <w:b/>
                <w:bCs/>
                <w:sz w:val="18"/>
                <w:szCs w:val="18"/>
                <w:rFonts w:ascii="Calibri" w:cs="Calibri" w:eastAsia="Calibri" w:hAnsi="Calibri"/>
              </w:rPr>
              <w:t xml:space="preserve">one sitting</w:t>
            </w:r>
            <w:r>
              <w:rPr>
                <w:sz w:val="18"/>
                <w:szCs w:val="18"/>
                <w:rFonts w:ascii="Calibri" w:cs="Calibri" w:eastAsia="Calibri" w:hAnsi="Calibri"/>
              </w:rPr>
              <w:t xml:space="preserve"> and do not over-invest.</w:t>
            </w:r>
          </w:p>
          <w:p>
            <w:pPr>
              <w:spacing w:after="40" w:line="258"/>
              <w:jc w:val="both"/>
            </w:pPr>
            <w:r>
              <w:rPr>
                <w:b/>
                <w:bCs/>
                <w:sz w:val="18"/>
                <w:szCs w:val="18"/>
                <w:rFonts w:ascii="Calibri" w:cs="Calibri" w:eastAsia="Calibri" w:hAnsi="Calibri"/>
              </w:rPr>
              <w:t xml:space="preserve">The rule that decides it:</w:t>
            </w:r>
            <w:r>
              <w:rPr>
                <w:sz w:val="18"/>
                <w:szCs w:val="18"/>
                <w:rFonts w:ascii="Calibri" w:cs="Calibri" w:eastAsia="Calibri" w:hAnsi="Calibri"/>
              </w:rPr>
              <w:t xml:space="preserve"> standards are </w:t>
            </w:r>
            <w:r>
              <w:rPr>
                <w:b/>
                <w:bCs/>
                <w:sz w:val="18"/>
                <w:szCs w:val="18"/>
                <w:rFonts w:ascii="Calibri" w:cs="Calibri" w:eastAsia="Calibri" w:hAnsi="Calibri"/>
              </w:rPr>
              <w:t xml:space="preserve">a framework and a starting point</w:t>
            </w:r>
            <w:r>
              <w:rPr>
                <w:sz w:val="18"/>
                <w:szCs w:val="18"/>
                <w:rFonts w:ascii="Calibri" w:cs="Calibri" w:eastAsia="Calibri" w:hAnsi="Calibri"/>
              </w:rPr>
              <w:t xml:space="preserve"> — for testing (no blank page, tailorable, due diligence) and for </w:t>
            </w:r>
            <w:r>
              <w:rPr>
                <w:b/>
                <w:bCs/>
                <w:sz w:val="18"/>
                <w:szCs w:val="18"/>
                <w:rFonts w:ascii="Calibri" w:cs="Calibri" w:eastAsia="Calibri" w:hAnsi="Calibri"/>
              </w:rPr>
              <w:t xml:space="preserve">contract negotiation</w:t>
            </w:r>
            <w:r>
              <w:rPr>
                <w:sz w:val="18"/>
                <w:szCs w:val="18"/>
                <w:rFonts w:ascii="Calibri" w:cs="Calibri" w:eastAsia="Calibri" w:hAnsi="Calibri"/>
              </w:rPr>
              <w:t xml:space="preserve"> — and become </w:t>
            </w:r>
            <w:r>
              <w:rPr>
                <w:b/>
                <w:bCs/>
                <w:sz w:val="18"/>
                <w:szCs w:val="18"/>
                <w:rFonts w:ascii="Calibri" w:cs="Calibri" w:eastAsia="Calibri" w:hAnsi="Calibri"/>
              </w:rPr>
              <w:t xml:space="preserve">binding</w:t>
            </w:r>
            <w:r>
              <w:rPr>
                <w:sz w:val="18"/>
                <w:szCs w:val="18"/>
                <w:rFonts w:ascii="Calibri" w:cs="Calibri" w:eastAsia="Calibri" w:hAnsi="Calibri"/>
              </w:rPr>
              <w:t xml:space="preserve"> under a regulator or when compliance was claimed. </w:t>
            </w:r>
            <w:r>
              <w:rPr>
                <w:b/>
                <w:bCs/>
                <w:sz w:val="18"/>
                <w:szCs w:val="18"/>
                <w:rFonts w:ascii="Calibri" w:cs="Calibri" w:eastAsia="Calibri" w:hAnsi="Calibri"/>
              </w:rPr>
              <w:t xml:space="preserve">“Shall” is mandatory; “should” and “may” are optional.</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one session for everything; Section 6 the night before.</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9, </w:t>
      </w:r>
      <w:r>
        <w:rPr>
          <w:b/>
          <w:bCs/>
          <w:sz w:val="19"/>
          <w:szCs w:val="19"/>
          <w:rFonts w:ascii="Calibri" w:cs="Calibri" w:eastAsia="Calibri" w:hAnsi="Calibri"/>
        </w:rPr>
        <w:t xml:space="preserve">Standards and Industry Trends</w:t>
      </w:r>
      <w:r>
        <w:rPr>
          <w:sz w:val="19"/>
          <w:szCs w:val="19"/>
          <w:rFonts w:ascii="Calibri" w:cs="Calibri" w:eastAsia="Calibri" w:hAnsi="Calibri"/>
        </w:rPr>
        <w:t xml:space="preserve">, carries </w:t>
      </w:r>
      <w:r>
        <w:rPr>
          <w:b/>
          <w:bCs/>
          <w:sz w:val="19"/>
          <w:szCs w:val="19"/>
          <w:rFonts w:ascii="Calibri" w:cs="Calibri" w:eastAsia="Calibri" w:hAnsi="Calibri"/>
        </w:rPr>
        <w:t xml:space="preserve">4 learning objectives</w:t>
      </w:r>
      <w:r>
        <w:rPr>
          <w:sz w:val="19"/>
          <w:szCs w:val="19"/>
          <w:rFonts w:ascii="Calibri" w:cs="Calibri" w:eastAsia="Calibri" w:hAnsi="Calibri"/>
        </w:rPr>
        <w:t xml:space="preserve">, all </w:t>
      </w:r>
      <w:r>
        <w:rPr>
          <w:b/>
          <w:bCs/>
          <w:sz w:val="19"/>
          <w:szCs w:val="19"/>
          <w:rFonts w:ascii="Calibri" w:cs="Calibri" w:eastAsia="Calibri" w:hAnsi="Calibri"/>
        </w:rPr>
        <w:t xml:space="preserve">K2</w:t>
      </w:r>
      <w:r>
        <w:rPr>
          <w:sz w:val="19"/>
          <w:szCs w:val="19"/>
          <w:rFonts w:ascii="Calibri" w:cs="Calibri" w:eastAsia="Calibri" w:hAnsi="Calibri"/>
        </w:rPr>
        <w:t xml:space="preserve">, across three sub-chapters (9.1 Understanding Standards · 9.2 Applying Standards · 9.3 Industry Trends). The Exam Structure Table allocates </w:t>
      </w:r>
      <w:r>
        <w:rPr>
          <w:b/>
          <w:bCs/>
          <w:sz w:val="19"/>
          <w:szCs w:val="19"/>
          <w:rFonts w:ascii="Calibri" w:cs="Calibri" w:eastAsia="Calibri" w:hAnsi="Calibri"/>
        </w:rPr>
        <w:t xml:space="preserve">2 questions</w:t>
      </w:r>
      <w:r>
        <w:rPr>
          <w:sz w:val="19"/>
          <w:szCs w:val="19"/>
          <w:rFonts w:ascii="Calibri" w:cs="Calibri" w:eastAsia="Calibri" w:hAnsi="Calibri"/>
        </w:rPr>
        <w:t xml:space="preserve"> and </w:t>
      </w:r>
      <w:r>
        <w:rPr>
          <w:b/>
          <w:bCs/>
          <w:sz w:val="19"/>
          <w:szCs w:val="19"/>
          <w:rFonts w:ascii="Calibri" w:cs="Calibri" w:eastAsia="Calibri" w:hAnsi="Calibri"/>
        </w:rPr>
        <w:t xml:space="preserve">2 of the 80 points</w:t>
      </w:r>
      <w:r>
        <w:rPr>
          <w:sz w:val="19"/>
          <w:szCs w:val="19"/>
          <w:rFonts w:ascii="Calibri" w:cs="Calibri" w:eastAsia="Calibri" w:hAnsi="Calibri"/>
        </w:rPr>
        <w:t xml:space="preserve">. Teaching time is </w:t>
      </w:r>
      <w:r>
        <w:rPr>
          <w:b/>
          <w:bCs/>
          <w:sz w:val="19"/>
          <w:szCs w:val="19"/>
          <w:rFonts w:ascii="Calibri" w:cs="Calibri" w:eastAsia="Calibri" w:hAnsi="Calibri"/>
        </w:rPr>
        <w:t xml:space="preserve">40 minutes</w:t>
      </w:r>
      <w:r>
        <w:rPr>
          <w:sz w:val="19"/>
          <w:szCs w:val="19"/>
          <w:rFonts w:ascii="Calibri" w:cs="Calibri" w:eastAsia="Calibri" w:hAnsi="Calibri"/>
        </w:rPr>
        <w:t xml:space="preserve"> — </w:t>
      </w:r>
      <w:r>
        <w:rPr>
          <w:b/>
          <w:bCs/>
          <w:sz w:val="19"/>
          <w:szCs w:val="19"/>
          <w:rFonts w:ascii="Calibri" w:cs="Calibri" w:eastAsia="Calibri" w:hAnsi="Calibri"/>
        </w:rPr>
        <w:t xml:space="preserve">3.0 points per teaching hour</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It is the </w:t>
      </w:r>
      <w:r>
        <w:rPr>
          <w:b/>
          <w:bCs/>
          <w:sz w:val="19"/>
          <w:szCs w:val="19"/>
          <w:rFonts w:ascii="Calibri" w:cs="Calibri" w:eastAsia="Calibri" w:hAnsi="Calibri"/>
        </w:rPr>
        <w:t xml:space="preserve">smallest chapter on the paper</w:t>
      </w:r>
      <w:r>
        <w:rPr>
          <w:sz w:val="19"/>
          <w:szCs w:val="19"/>
          <w:rFonts w:ascii="Calibri" w:cs="Calibri" w:eastAsia="Calibri" w:hAnsi="Calibri"/>
        </w:rPr>
        <w:t xml:space="preserve">. Both questions are one-point recall items drawn from the four objectives; in the official Sample Exam both came from </w:t>
      </w:r>
      <w:r>
        <w:rPr>
          <w:b/>
          <w:bCs/>
          <w:sz w:val="19"/>
          <w:szCs w:val="19"/>
          <w:rFonts w:ascii="Calibri" w:cs="Calibri" w:eastAsia="Calibri" w:hAnsi="Calibri"/>
        </w:rPr>
        <w:t xml:space="preserve">9.1</w:t>
      </w:r>
      <w:r>
        <w:rPr>
          <w:sz w:val="19"/>
          <w:szCs w:val="19"/>
          <w:rFonts w:ascii="Calibri" w:cs="Calibri" w:eastAsia="Calibri" w:hAnsi="Calibri"/>
        </w:rPr>
        <w:t xml:space="preserve"> (benefits of standards; standards in contracts). Spend </w:t>
      </w:r>
      <w:r>
        <w:rPr>
          <w:b/>
          <w:bCs/>
          <w:sz w:val="19"/>
          <w:szCs w:val="19"/>
          <w:rFonts w:ascii="Calibri" w:cs="Calibri" w:eastAsia="Calibri" w:hAnsi="Calibri"/>
        </w:rPr>
        <w:t xml:space="preserve">one short session</w:t>
      </w:r>
      <w:r>
        <w:rPr>
          <w:sz w:val="19"/>
          <w:szCs w:val="19"/>
          <w:rFonts w:ascii="Calibri" w:cs="Calibri" w:eastAsia="Calibri" w:hAnsi="Calibri"/>
        </w:rPr>
        <w:t xml:space="preserve"> here, learn the lists, and move 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70"/>
        <w:gridCol w:w="482"/>
        <w:gridCol w:w="6609"/>
        <w:gridCol w:w="688"/>
        <w:gridCol w:w="688"/>
      </w:tblGrid>
      <w:tr>
        <w:trPr>
          <w:tblHeader/>
        </w:trPr>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9.1.1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benefits of using security testing standards and where to find them.</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9.1.2</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difference in applicability of standards in regulatory versus contractual situations.</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9.2.1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difference between mandatory (normative) and optional (informative) clauses within any standard.</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9.3.1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where to learn of industry trends in information security.</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tcMar>
              <w:top w:type="dxa" w:w="70"/>
              <w:left w:type="dxa" w:w="90"/>
              <w:bottom w:type="dxa" w:w="70"/>
              <w:right w:type="dxa" w:w="90"/>
            </w:tcMar>
          </w:tcPr>
          <w:p>
            <w:pPr>
              <w:spacing w:after="0" w:line="250"/>
            </w:pPr>
            <w:r>
              <w:rPr>
                <w:b/>
                <w:bCs/>
                <w:sz w:val="17"/>
                <w:szCs w:val="17"/>
                <w:rFonts w:ascii="Calibri" w:cs="Calibri" w:eastAsia="Calibri" w:hAnsi="Calibri"/>
              </w:rPr>
              <w:t xml:space="preserve">Chapter 9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K2 = 2</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bl>
    <w:p>
      <w:pPr>
        <w:spacing w:after="120"/>
      </w:pPr>
    </w:p>
    <w:p>
      <w:pPr>
        <w:spacing w:after="160" w:line="264"/>
        <w:jc w:val="both"/>
      </w:pPr>
      <w:r>
        <w:rPr>
          <w:i/>
          <w:iCs/>
          <w:color w:val="5A5A5A"/>
          <w:sz w:val="19"/>
          <w:szCs w:val="19"/>
          <w:rFonts w:ascii="Calibri" w:cs="Calibri" w:eastAsia="Calibri" w:hAnsi="Calibri"/>
        </w:rPr>
        <w:t xml:space="preserve">† Two K2 questions drawn from the four objectives — the Sample Exam drew </w:t>
      </w:r>
      <w:r>
        <w:rPr>
          <w:b/>
          <w:bCs/>
          <w:i/>
          <w:iCs/>
          <w:color w:val="5A5A5A"/>
          <w:sz w:val="19"/>
          <w:szCs w:val="19"/>
          <w:rFonts w:ascii="Calibri" w:cs="Calibri" w:eastAsia="Calibri" w:hAnsi="Calibri"/>
        </w:rPr>
        <w:t xml:space="preserve">9.1.1</w:t>
      </w:r>
      <w:r>
        <w:rPr>
          <w:i/>
          <w:iCs/>
          <w:color w:val="5A5A5A"/>
          <w:sz w:val="19"/>
          <w:szCs w:val="19"/>
          <w:rFonts w:ascii="Calibri" w:cs="Calibri" w:eastAsia="Calibri" w:hAnsi="Calibri"/>
        </w:rPr>
        <w:t xml:space="preserve"> (Q44) and </w:t>
      </w:r>
      <w:r>
        <w:rPr>
          <w:b/>
          <w:bCs/>
          <w:i/>
          <w:iCs/>
          <w:color w:val="5A5A5A"/>
          <w:sz w:val="19"/>
          <w:szCs w:val="19"/>
          <w:rFonts w:ascii="Calibri" w:cs="Calibri" w:eastAsia="Calibri" w:hAnsi="Calibri"/>
        </w:rPr>
        <w:t xml:space="preserve">9.1.2</w:t>
      </w:r>
      <w:r>
        <w:rPr>
          <w:i/>
          <w:iCs/>
          <w:color w:val="5A5A5A"/>
          <w:sz w:val="19"/>
          <w:szCs w:val="19"/>
          <w:rFonts w:ascii="Calibri" w:cs="Calibri" w:eastAsia="Calibri" w:hAnsi="Calibri"/>
        </w:rPr>
        <w:t xml:space="preserve"> (Q45). The syllabus prints Chapter 9’s LO identifiers without the “AS-” prefix; they are AS-9.1.1 etc. Sections 9.1.3 and 9.3.2 carry no learning objective of their own.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9 = </w:t>
            </w:r>
            <w:r>
              <w:rPr>
                <w:b/>
                <w:bCs/>
                <w:sz w:val="18"/>
                <w:szCs w:val="18"/>
                <w:rFonts w:ascii="Calibri" w:cs="Calibri" w:eastAsia="Calibri" w:hAnsi="Calibri"/>
              </w:rPr>
              <w:t xml:space="preserve">2 questions / 2 points</w:t>
            </w:r>
            <w:r>
              <w:rPr>
                <w:sz w:val="18"/>
                <w:szCs w:val="18"/>
                <w:rFonts w:ascii="Calibri" w:cs="Calibri" w:eastAsia="Calibri" w:hAnsi="Calibri"/>
              </w:rPr>
              <w:t xml:space="preserve">; Sample Exam </w:t>
            </w:r>
            <w:r>
              <w:rPr>
                <w:b/>
                <w:bCs/>
                <w:sz w:val="18"/>
                <w:szCs w:val="18"/>
                <w:rFonts w:ascii="Calibri" w:cs="Calibri" w:eastAsia="Calibri" w:hAnsi="Calibri"/>
              </w:rPr>
              <w:t xml:space="preserve">#44 and #45</w:t>
            </w:r>
            <w:r>
              <w:rPr>
                <w:sz w:val="18"/>
                <w:szCs w:val="18"/>
                <w:rFonts w:ascii="Calibri" w:cs="Calibri" w:eastAsia="Calibri" w:hAnsi="Calibri"/>
              </w:rPr>
              <w:t xml:space="preserve"> (1 + 1 points).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Standards are a starting point, not a cage — except where a regulator or a signed contract makes them one.</w:t>
            </w:r>
            <w:r>
              <w:rPr>
                <w:sz w:val="18"/>
                <w:szCs w:val="18"/>
                <w:rFonts w:ascii="Calibri" w:cs="Calibri" w:eastAsia="Calibri" w:hAnsi="Calibri"/>
              </w:rPr>
              <w:t xml:space="preserve"> Benefits: a </w:t>
            </w:r>
            <w:r>
              <w:rPr>
                <w:b/>
                <w:bCs/>
                <w:sz w:val="18"/>
                <w:szCs w:val="18"/>
                <w:rFonts w:ascii="Calibri" w:cs="Calibri" w:eastAsia="Calibri" w:hAnsi="Calibri"/>
              </w:rPr>
              <w:t xml:space="preserve">framework so you don’t start from a blank page</w:t>
            </w:r>
            <w:r>
              <w:rPr>
                <w:sz w:val="18"/>
                <w:szCs w:val="18"/>
                <w:rFonts w:ascii="Calibri" w:cs="Calibri" w:eastAsia="Calibri" w:hAnsi="Calibri"/>
              </w:rPr>
              <w:t xml:space="preserve">, effective defenses and tests, </w:t>
            </w:r>
            <w:r>
              <w:rPr>
                <w:b/>
                <w:bCs/>
                <w:sz w:val="18"/>
                <w:szCs w:val="18"/>
                <w:rFonts w:ascii="Calibri" w:cs="Calibri" w:eastAsia="Calibri" w:hAnsi="Calibri"/>
              </w:rPr>
              <w:t xml:space="preserve">tailorable</w:t>
            </w:r>
            <w:r>
              <w:rPr>
                <w:sz w:val="18"/>
                <w:szCs w:val="18"/>
                <w:rFonts w:ascii="Calibri" w:cs="Calibri" w:eastAsia="Calibri" w:hAnsi="Calibri"/>
              </w:rPr>
              <w:t xml:space="preserve">, and </w:t>
            </w:r>
            <w:r>
              <w:rPr>
                <w:b/>
                <w:bCs/>
                <w:sz w:val="18"/>
                <w:szCs w:val="18"/>
                <w:rFonts w:ascii="Calibri" w:cs="Calibri" w:eastAsia="Calibri" w:hAnsi="Calibri"/>
              </w:rPr>
              <w:t xml:space="preserve">demonstrable due diligence</w:t>
            </w:r>
            <w:r>
              <w:rPr>
                <w:sz w:val="18"/>
                <w:szCs w:val="18"/>
                <w:rFonts w:ascii="Calibri" w:cs="Calibri" w:eastAsia="Calibri" w:hAnsi="Calibri"/>
              </w:rPr>
              <w:t xml:space="preserve">. In contracts they give </w:t>
            </w:r>
            <w:r>
              <w:rPr>
                <w:b/>
                <w:bCs/>
                <w:sz w:val="18"/>
                <w:szCs w:val="18"/>
                <w:rFonts w:ascii="Calibri" w:cs="Calibri" w:eastAsia="Calibri" w:hAnsi="Calibri"/>
              </w:rPr>
              <w:t xml:space="preserve">a starting place for negotiation</w:t>
            </w:r>
            <w:r>
              <w:rPr>
                <w:sz w:val="18"/>
                <w:szCs w:val="18"/>
                <w:rFonts w:ascii="Calibri" w:cs="Calibri" w:eastAsia="Calibri" w:hAnsi="Calibri"/>
              </w:rPr>
              <w:t xml:space="preserve">. In regulated work, failure to comply can </w:t>
            </w:r>
            <w:r>
              <w:rPr>
                <w:b/>
                <w:bCs/>
                <w:sz w:val="18"/>
                <w:szCs w:val="18"/>
                <w:rFonts w:ascii="Calibri" w:cs="Calibri" w:eastAsia="Calibri" w:hAnsi="Calibri"/>
              </w:rPr>
              <w:t xml:space="preserve">delay or prevent approval</w:t>
            </w:r>
            <w:r>
              <w:rPr>
                <w:sz w:val="18"/>
                <w:szCs w:val="18"/>
                <w:rFonts w:ascii="Calibri" w:cs="Calibri" w:eastAsia="Calibri" w:hAnsi="Calibri"/>
              </w:rPr>
              <w:t xml:space="preserve"> and bring </w:t>
            </w:r>
            <w:r>
              <w:rPr>
                <w:b/>
                <w:bCs/>
                <w:sz w:val="18"/>
                <w:szCs w:val="18"/>
                <w:rFonts w:ascii="Calibri" w:cs="Calibri" w:eastAsia="Calibri" w:hAnsi="Calibri"/>
              </w:rPr>
              <w:t xml:space="preserve">financial or criminal sanctions</w:t>
            </w:r>
            <w:r>
              <w:rPr>
                <w:sz w:val="18"/>
                <w:szCs w:val="18"/>
                <w:rFonts w:ascii="Calibri" w:cs="Calibri" w:eastAsia="Calibri" w:hAnsi="Calibri"/>
              </w:rPr>
              <w:t xml:space="preserve">. And within a standard, </w:t>
            </w:r>
            <w:r>
              <w:rPr>
                <w:b/>
                <w:bCs/>
                <w:sz w:val="18"/>
                <w:szCs w:val="18"/>
                <w:rFonts w:ascii="Calibri" w:cs="Calibri" w:eastAsia="Calibri" w:hAnsi="Calibri"/>
              </w:rPr>
              <w:t xml:space="preserve">“shall” is mandatory; “should” and “may” are optional</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§9.1 — Understanding Security Testing Standards</w:t>
      </w:r>
    </w:p>
    <w:p>
      <w:pPr>
        <w:spacing w:after="110" w:line="264"/>
        <w:jc w:val="both"/>
      </w:pPr>
      <w:r>
        <w:rPr>
          <w:sz w:val="19"/>
          <w:szCs w:val="19"/>
          <w:rFonts w:ascii="Calibri" w:cs="Calibri" w:eastAsia="Calibri" w:hAnsi="Calibri"/>
        </w:rPr>
        <w:t xml:space="preserve">Standards provide </w:t>
      </w:r>
      <w:r>
        <w:rPr>
          <w:b/>
          <w:bCs/>
          <w:sz w:val="19"/>
          <w:szCs w:val="19"/>
          <w:rFonts w:ascii="Calibri" w:cs="Calibri" w:eastAsia="Calibri" w:hAnsi="Calibri"/>
        </w:rPr>
        <w:t xml:space="preserve">visibility into professional consensus or regulatory obligations</w:t>
      </w:r>
      <w:r>
        <w:rPr>
          <w:sz w:val="19"/>
          <w:szCs w:val="19"/>
          <w:rFonts w:ascii="Calibri" w:cs="Calibri" w:eastAsia="Calibri" w:hAnsi="Calibri"/>
        </w:rPr>
        <w:t xml:space="preserve">. </w:t>
      </w:r>
      <w:r>
        <w:rPr>
          <w:b/>
          <w:bCs/>
          <w:sz w:val="19"/>
          <w:szCs w:val="19"/>
          <w:rFonts w:ascii="Calibri" w:cs="Calibri" w:eastAsia="Calibri" w:hAnsi="Calibri"/>
        </w:rPr>
        <w:t xml:space="preserve">A consensus-based standard represents the considered opinion of a knowledgeable body of experts and is made available for voluntary use (in whole or in part) in contractual agreements between suppliers and customers.</w:t>
      </w:r>
      <w:r>
        <w:rPr>
          <w:sz w:val="19"/>
          <w:szCs w:val="19"/>
          <w:rFonts w:ascii="Calibri" w:cs="Calibri" w:eastAsia="Calibri" w:hAnsi="Calibri"/>
        </w:rPr>
        <w:t xml:space="preserve"> There are </w:t>
      </w:r>
      <w:r>
        <w:rPr>
          <w:b/>
          <w:bCs/>
          <w:sz w:val="19"/>
          <w:szCs w:val="19"/>
          <w:rFonts w:ascii="Calibri" w:cs="Calibri" w:eastAsia="Calibri" w:hAnsi="Calibri"/>
        </w:rPr>
        <w:t xml:space="preserve">lesser so-called standards</w:t>
      </w:r>
      <w:r>
        <w:rPr>
          <w:sz w:val="19"/>
          <w:szCs w:val="19"/>
          <w:rFonts w:ascii="Calibri" w:cs="Calibri" w:eastAsia="Calibri" w:hAnsi="Calibri"/>
        </w:rPr>
        <w:t xml:space="preserve"> from </w:t>
      </w:r>
      <w:r>
        <w:rPr>
          <w:b/>
          <w:bCs/>
          <w:sz w:val="19"/>
          <w:szCs w:val="19"/>
          <w:rFonts w:ascii="Calibri" w:cs="Calibri" w:eastAsia="Calibri" w:hAnsi="Calibri"/>
        </w:rPr>
        <w:t xml:space="preserve">informal or self-identified groups</w:t>
      </w:r>
      <w:r>
        <w:rPr>
          <w:sz w:val="19"/>
          <w:szCs w:val="19"/>
          <w:rFonts w:ascii="Calibri" w:cs="Calibri" w:eastAsia="Calibri" w:hAnsi="Calibri"/>
        </w:rPr>
        <w:t xml:space="preserve">, which </w:t>
      </w:r>
      <w:r>
        <w:rPr>
          <w:b/>
          <w:bCs/>
          <w:sz w:val="19"/>
          <w:szCs w:val="19"/>
          <w:rFonts w:ascii="Calibri" w:cs="Calibri" w:eastAsia="Calibri" w:hAnsi="Calibri"/>
        </w:rPr>
        <w:t xml:space="preserve">may be vendor-specific</w:t>
      </w:r>
      <w:r>
        <w:rPr>
          <w:sz w:val="19"/>
          <w:szCs w:val="19"/>
          <w:rFonts w:ascii="Calibri" w:cs="Calibri" w:eastAsia="Calibri" w:hAnsi="Calibri"/>
        </w:rPr>
        <w:t xml:space="preserve">. In </w:t>
      </w:r>
      <w:r>
        <w:rPr>
          <w:b/>
          <w:bCs/>
          <w:sz w:val="19"/>
          <w:szCs w:val="19"/>
          <w:rFonts w:ascii="Calibri" w:cs="Calibri" w:eastAsia="Calibri" w:hAnsi="Calibri"/>
        </w:rPr>
        <w:t xml:space="preserve">regulated industries — medical, financial, transportation, energy</w:t>
      </w:r>
      <w:r>
        <w:rPr>
          <w:sz w:val="19"/>
          <w:szCs w:val="19"/>
          <w:rFonts w:ascii="Calibri" w:cs="Calibri" w:eastAsia="Calibri" w:hAnsi="Calibri"/>
        </w:rPr>
        <w:t xml:space="preserve"> — </w:t>
      </w:r>
      <w:r>
        <w:rPr>
          <w:b/>
          <w:bCs/>
          <w:sz w:val="19"/>
          <w:szCs w:val="19"/>
          <w:rFonts w:ascii="Calibri" w:cs="Calibri" w:eastAsia="Calibri" w:hAnsi="Calibri"/>
        </w:rPr>
        <w:t xml:space="preserve">government agencies may require compliance</w:t>
      </w:r>
      <w:r>
        <w:rPr>
          <w:sz w:val="19"/>
          <w:szCs w:val="19"/>
          <w:rFonts w:ascii="Calibri" w:cs="Calibri" w:eastAsia="Calibri" w:hAnsi="Calibri"/>
        </w:rPr>
        <w:t xml:space="preserve"> with their own regulations or </w:t>
      </w:r>
      <w:r>
        <w:rPr>
          <w:b/>
          <w:bCs/>
          <w:sz w:val="19"/>
          <w:szCs w:val="19"/>
          <w:rFonts w:ascii="Calibri" w:cs="Calibri" w:eastAsia="Calibri" w:hAnsi="Calibri"/>
        </w:rPr>
        <w:t xml:space="preserve">their interpretations of otherwise voluntary standards</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9.1.1 (K2) — The Benefits of Using Security Testing Standards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benefits of using security testing standards and where to find them.</w:t>
            </w:r>
          </w:p>
        </w:tc>
      </w:tr>
    </w:tbl>
    <w:p>
      <w:pPr>
        <w:spacing w:after="120"/>
      </w:pPr>
    </w:p>
    <w:p>
      <w:pPr>
        <w:spacing w:after="110" w:line="264"/>
        <w:jc w:val="both"/>
      </w:pPr>
      <w:r>
        <w:rPr>
          <w:sz w:val="19"/>
          <w:szCs w:val="19"/>
          <w:rFonts w:ascii="Calibri" w:cs="Calibri" w:eastAsia="Calibri" w:hAnsi="Calibri"/>
        </w:rPr>
        <w:t xml:space="preserve">Standards provide </w:t>
      </w:r>
      <w:r>
        <w:rPr>
          <w:b/>
          <w:bCs/>
          <w:sz w:val="19"/>
          <w:szCs w:val="19"/>
          <w:rFonts w:ascii="Calibri" w:cs="Calibri" w:eastAsia="Calibri" w:hAnsi="Calibri"/>
        </w:rPr>
        <w:t xml:space="preserve">guidance and consistency</w:t>
      </w:r>
      <w:r>
        <w:rPr>
          <w:sz w:val="19"/>
          <w:szCs w:val="19"/>
          <w:rFonts w:ascii="Calibri" w:cs="Calibri" w:eastAsia="Calibri" w:hAnsi="Calibri"/>
        </w:rPr>
        <w:t xml:space="preserve">, typically </w:t>
      </w:r>
      <w:r>
        <w:rPr>
          <w:b/>
          <w:bCs/>
          <w:sz w:val="19"/>
          <w:szCs w:val="19"/>
          <w:rFonts w:ascii="Calibri" w:cs="Calibri" w:eastAsia="Calibri" w:hAnsi="Calibri"/>
        </w:rPr>
        <w:t xml:space="preserve">developed by subject matter experts based on consensus of effective practices</w:t>
      </w:r>
      <w:r>
        <w:rPr>
          <w:sz w:val="19"/>
          <w:szCs w:val="19"/>
          <w:rFonts w:ascii="Calibri" w:cs="Calibri" w:eastAsia="Calibri" w:hAnsi="Calibri"/>
        </w:rPr>
        <w:t xml:space="preserve">. Four benefits: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Benefit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They define a framework for security testing, eliminating the need to start from a blank page.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They describe effective defenses and how to test for the most common security attacks.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They can be tailored to meet the needs of the project or organization.</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Due diligence in security testing can be demonstrated by following recognized standards.</w:t>
            </w:r>
          </w:p>
        </w:tc>
      </w:tr>
    </w:tbl>
    <w:p>
      <w:pPr>
        <w:spacing w:after="120"/>
      </w:pPr>
    </w:p>
    <w:p>
      <w:pPr>
        <w:spacing w:after="110" w:line="264"/>
        <w:jc w:val="both"/>
      </w:pPr>
      <w:r>
        <w:rPr>
          <w:b/>
          <w:bCs/>
          <w:sz w:val="19"/>
          <w:szCs w:val="19"/>
          <w:rFonts w:ascii="Calibri" w:cs="Calibri" w:eastAsia="Calibri" w:hAnsi="Calibri"/>
        </w:rPr>
        <w:t xml:space="preserve">Where to find them:</w:t>
      </w:r>
      <w:r>
        <w:rPr>
          <w:sz w:val="19"/>
          <w:szCs w:val="19"/>
          <w:rFonts w:ascii="Calibri" w:cs="Calibri" w:eastAsia="Calibri" w:hAnsi="Calibri"/>
        </w:rPr>
        <w:t xml:space="preserve"> the syllabus’s reference list (Chapter 10) names </w:t>
      </w:r>
      <w:r>
        <w:rPr>
          <w:b/>
          <w:bCs/>
          <w:sz w:val="19"/>
          <w:szCs w:val="19"/>
          <w:rFonts w:ascii="Calibri" w:cs="Calibri" w:eastAsia="Calibri" w:hAnsi="Calibri"/>
        </w:rPr>
        <w:t xml:space="preserve">ISO/IEC/IEEE 29119-3</w:t>
      </w:r>
      <w:r>
        <w:rPr>
          <w:sz w:val="19"/>
          <w:szCs w:val="19"/>
          <w:rFonts w:ascii="Calibri" w:cs="Calibri" w:eastAsia="Calibri" w:hAnsi="Calibri"/>
        </w:rPr>
        <w:t xml:space="preserve"> (test documentation), </w:t>
      </w:r>
      <w:r>
        <w:rPr>
          <w:b/>
          <w:bCs/>
          <w:sz w:val="19"/>
          <w:szCs w:val="19"/>
          <w:rFonts w:ascii="Calibri" w:cs="Calibri" w:eastAsia="Calibri" w:hAnsi="Calibri"/>
        </w:rPr>
        <w:t xml:space="preserve">IEEE 12207</w:t>
      </w:r>
      <w:r>
        <w:rPr>
          <w:sz w:val="19"/>
          <w:szCs w:val="19"/>
          <w:rFonts w:ascii="Calibri" w:cs="Calibri" w:eastAsia="Calibri" w:hAnsi="Calibri"/>
        </w:rPr>
        <w:t xml:space="preserve"> (lifecycle processes), </w:t>
      </w:r>
      <w:r>
        <w:rPr>
          <w:b/>
          <w:bCs/>
          <w:sz w:val="19"/>
          <w:szCs w:val="19"/>
          <w:rFonts w:ascii="Calibri" w:cs="Calibri" w:eastAsia="Calibri" w:hAnsi="Calibri"/>
        </w:rPr>
        <w:t xml:space="preserve">COBIT</w:t>
      </w:r>
      <w:r>
        <w:rPr>
          <w:sz w:val="19"/>
          <w:szCs w:val="19"/>
          <w:rFonts w:ascii="Calibri" w:cs="Calibri" w:eastAsia="Calibri" w:hAnsi="Calibri"/>
        </w:rPr>
        <w:t xml:space="preserve"> (ISACA), </w:t>
      </w:r>
      <w:r>
        <w:rPr>
          <w:b/>
          <w:bCs/>
          <w:sz w:val="19"/>
          <w:szCs w:val="19"/>
          <w:rFonts w:ascii="Calibri" w:cs="Calibri" w:eastAsia="Calibri" w:hAnsi="Calibri"/>
        </w:rPr>
        <w:t xml:space="preserve">ISO 27001</w:t>
      </w:r>
      <w:r>
        <w:rPr>
          <w:sz w:val="19"/>
          <w:szCs w:val="19"/>
          <w:rFonts w:ascii="Calibri" w:cs="Calibri" w:eastAsia="Calibri" w:hAnsi="Calibri"/>
        </w:rPr>
        <w:t xml:space="preserve"> (information security management) and </w:t>
      </w:r>
      <w:r>
        <w:rPr>
          <w:b/>
          <w:bCs/>
          <w:sz w:val="19"/>
          <w:szCs w:val="19"/>
          <w:rFonts w:ascii="Calibri" w:cs="Calibri" w:eastAsia="Calibri" w:hAnsi="Calibri"/>
        </w:rPr>
        <w:t xml:space="preserve">PCI</w:t>
      </w:r>
      <w:r>
        <w:rPr>
          <w:sz w:val="19"/>
          <w:szCs w:val="19"/>
          <w:rFonts w:ascii="Calibri" w:cs="Calibri" w:eastAsia="Calibri" w:hAnsi="Calibri"/>
        </w:rPr>
        <w:t xml:space="preserve"> (Payment Card Industry standard), alongside NIST SP 800-30 and NISTIR 7298, OWASP and CERT guides, and SANS lists.</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Q44: a benefit of conforming to security testing standards? </w:t>
            </w:r>
            <w:r>
              <w:rPr>
                <w:b/>
                <w:bCs/>
                <w:sz w:val="18"/>
                <w:szCs w:val="18"/>
                <w:rFonts w:ascii="Calibri" w:cs="Calibri" w:eastAsia="Calibri" w:hAnsi="Calibri"/>
              </w:rPr>
              <w:t xml:space="preserve">They are the building blocks for future security testing, eliminating the need to start from scratch.</w:t>
            </w:r>
            <w:r>
              <w:rPr>
                <w:sz w:val="18"/>
                <w:szCs w:val="18"/>
                <w:rFonts w:ascii="Calibri" w:cs="Calibri" w:eastAsia="Calibri" w:hAnsi="Calibri"/>
              </w:rPr>
              <w:t xml:space="preserve"> Rejected: </w:t>
            </w:r>
            <w:r>
              <w:rPr>
                <w:b/>
                <w:bCs/>
                <w:sz w:val="18"/>
                <w:szCs w:val="18"/>
                <w:rFonts w:ascii="Calibri" w:cs="Calibri" w:eastAsia="Calibri" w:hAnsi="Calibri"/>
              </w:rPr>
              <w:t xml:space="preserve">separate and independent from project goals</w:t>
            </w:r>
            <w:r>
              <w:rPr>
                <w:sz w:val="18"/>
                <w:szCs w:val="18"/>
                <w:rFonts w:ascii="Calibri" w:cs="Calibri" w:eastAsia="Calibri" w:hAnsi="Calibri"/>
              </w:rPr>
              <w:t xml:space="preserve"> (standards </w:t>
            </w:r>
            <w:r>
              <w:rPr>
                <w:b/>
                <w:bCs/>
                <w:sz w:val="18"/>
                <w:szCs w:val="18"/>
                <w:rFonts w:ascii="Calibri" w:cs="Calibri" w:eastAsia="Calibri" w:hAnsi="Calibri"/>
              </w:rPr>
              <w:t xml:space="preserve">may be mentioned in project goals and objectives</w:t>
            </w:r>
            <w:r>
              <w:rPr>
                <w:sz w:val="18"/>
                <w:szCs w:val="18"/>
                <w:rFonts w:ascii="Calibri" w:cs="Calibri" w:eastAsia="Calibri" w:hAnsi="Calibri"/>
              </w:rPr>
              <w:t xml:space="preserve">); </w:t>
            </w:r>
            <w:r>
              <w:rPr>
                <w:b/>
                <w:bCs/>
                <w:sz w:val="18"/>
                <w:szCs w:val="18"/>
                <w:rFonts w:ascii="Calibri" w:cs="Calibri" w:eastAsia="Calibri" w:hAnsi="Calibri"/>
              </w:rPr>
              <w:t xml:space="preserve">an effective offense</w:t>
            </w:r>
            <w:r>
              <w:rPr>
                <w:sz w:val="18"/>
                <w:szCs w:val="18"/>
                <w:rFonts w:ascii="Calibri" w:cs="Calibri" w:eastAsia="Calibri" w:hAnsi="Calibri"/>
              </w:rPr>
              <w:t xml:space="preserve"> (standards are </w:t>
            </w:r>
            <w:r>
              <w:rPr>
                <w:b/>
                <w:bCs/>
                <w:sz w:val="18"/>
                <w:szCs w:val="18"/>
                <w:rFonts w:ascii="Calibri" w:cs="Calibri" w:eastAsia="Calibri" w:hAnsi="Calibri"/>
              </w:rPr>
              <w:t xml:space="preserve">defensive in nature</w:t>
            </w:r>
            <w:r>
              <w:rPr>
                <w:sz w:val="18"/>
                <w:szCs w:val="18"/>
                <w:rFonts w:ascii="Calibri" w:cs="Calibri" w:eastAsia="Calibri" w:hAnsi="Calibri"/>
              </w:rPr>
              <w:t xml:space="preserve">); </w:t>
            </w:r>
            <w:r>
              <w:rPr>
                <w:b/>
                <w:bCs/>
                <w:sz w:val="18"/>
                <w:szCs w:val="18"/>
                <w:rFonts w:ascii="Calibri" w:cs="Calibri" w:eastAsia="Calibri" w:hAnsi="Calibri"/>
              </w:rPr>
              <w:t xml:space="preserve">latitude in practices</w:t>
            </w:r>
            <w:r>
              <w:rPr>
                <w:sz w:val="18"/>
                <w:szCs w:val="18"/>
                <w:rFonts w:ascii="Calibri" w:cs="Calibri" w:eastAsia="Calibri" w:hAnsi="Calibri"/>
              </w:rPr>
              <w:t xml:space="preserve"> because threats change (they </w:t>
            </w:r>
            <w:r>
              <w:rPr>
                <w:b/>
                <w:bCs/>
                <w:sz w:val="18"/>
                <w:szCs w:val="18"/>
                <w:rFonts w:ascii="Calibri" w:cs="Calibri" w:eastAsia="Calibri" w:hAnsi="Calibri"/>
              </w:rPr>
              <w:t xml:space="preserve">define standards that help define practices</w:t>
            </w:r>
            <w:r>
              <w:rPr>
                <w:sz w:val="18"/>
                <w:szCs w:val="18"/>
                <w:rFonts w:ascii="Calibri" w:cs="Calibri" w:eastAsia="Calibri" w:hAnsi="Calibri"/>
              </w:rPr>
              <w:t xml:space="preserve">, and should be </w:t>
            </w:r>
            <w:r>
              <w:rPr>
                <w:b/>
                <w:bCs/>
                <w:sz w:val="18"/>
                <w:szCs w:val="18"/>
                <w:rFonts w:ascii="Calibri" w:cs="Calibri" w:eastAsia="Calibri" w:hAnsi="Calibri"/>
              </w:rPr>
              <w:t xml:space="preserve">responsive to changes in threats</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9.1.2 (K2) — Regulatory Versus Contractual Situations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difference in applicability of standards in regulatory versus contractual situations.</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3924"/>
        <w:gridCol w:w="3924"/>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392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Regulatory situation</w:t>
            </w:r>
          </w:p>
        </w:tc>
        <w:tc>
          <w:tcPr>
            <w:tcW w:type="dxa" w:w="392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Contractual situation</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Nature</w:t>
            </w:r>
          </w:p>
        </w:tc>
        <w:tc>
          <w:tcPr>
            <w:tcW w:type="dxa" w:w="3924"/>
            <w:tcMar>
              <w:top w:type="dxa" w:w="70"/>
              <w:left w:type="dxa" w:w="90"/>
              <w:bottom w:type="dxa" w:w="70"/>
              <w:right w:type="dxa" w:w="90"/>
            </w:tcMar>
          </w:tcPr>
          <w:p>
            <w:pPr>
              <w:spacing w:after="0" w:line="250"/>
            </w:pPr>
            <w:r>
              <w:rPr>
                <w:sz w:val="17"/>
                <w:szCs w:val="17"/>
                <w:rFonts w:ascii="Calibri" w:cs="Calibri" w:eastAsia="Calibri" w:hAnsi="Calibri"/>
              </w:rPr>
              <w:t xml:space="preserve">Standards </w:t>
            </w:r>
            <w:r>
              <w:rPr>
                <w:b/>
                <w:bCs/>
                <w:sz w:val="17"/>
                <w:szCs w:val="17"/>
                <w:rFonts w:ascii="Calibri" w:cs="Calibri" w:eastAsia="Calibri" w:hAnsi="Calibri"/>
              </w:rPr>
              <w:t xml:space="preserve">imposed</w:t>
            </w:r>
            <w:r>
              <w:rPr>
                <w:sz w:val="17"/>
                <w:szCs w:val="17"/>
                <w:rFonts w:ascii="Calibri" w:cs="Calibri" w:eastAsia="Calibri" w:hAnsi="Calibri"/>
              </w:rPr>
              <w:t xml:space="preserve"> — all parties must know their obligations to comply</w:t>
            </w:r>
          </w:p>
        </w:tc>
        <w:tc>
          <w:tcPr>
            <w:tcW w:type="dxa" w:w="3924"/>
            <w:tcMar>
              <w:top w:type="dxa" w:w="70"/>
              <w:left w:type="dxa" w:w="90"/>
              <w:bottom w:type="dxa" w:w="70"/>
              <w:right w:type="dxa" w:w="90"/>
            </w:tcMar>
          </w:tcPr>
          <w:p>
            <w:pPr>
              <w:spacing w:after="0" w:line="250"/>
            </w:pPr>
            <w:r>
              <w:rPr>
                <w:sz w:val="17"/>
                <w:szCs w:val="17"/>
                <w:rFonts w:ascii="Calibri" w:cs="Calibri" w:eastAsia="Calibri" w:hAnsi="Calibri"/>
              </w:rPr>
              <w:t xml:space="preserve">Standards are </w:t>
            </w:r>
            <w:r>
              <w:rPr>
                <w:b/>
                <w:bCs/>
                <w:sz w:val="17"/>
                <w:szCs w:val="17"/>
                <w:rFonts w:ascii="Calibri" w:cs="Calibri" w:eastAsia="Calibri" w:hAnsi="Calibri"/>
              </w:rPr>
              <w:t xml:space="preserve">a reasonable and convenient basis for negotiating</w:t>
            </w:r>
            <w:r>
              <w:rPr>
                <w:sz w:val="17"/>
                <w:szCs w:val="17"/>
                <w:rFonts w:ascii="Calibri" w:cs="Calibri" w:eastAsia="Calibri" w:hAnsi="Calibri"/>
              </w:rPr>
              <w:t xml:space="preserve"> project and product requirements</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Consequence / role</w:t>
            </w:r>
          </w:p>
        </w:tc>
        <w:tc>
          <w:tcPr>
            <w:tcW w:type="dxa" w:w="392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Failure to comply </w:t>
            </w:r>
            <w:r>
              <w:rPr>
                <w:b/>
                <w:bCs/>
                <w:sz w:val="17"/>
                <w:szCs w:val="17"/>
                <w:rFonts w:ascii="Calibri" w:cs="Calibri" w:eastAsia="Calibri" w:hAnsi="Calibri"/>
              </w:rPr>
              <w:t xml:space="preserve">could delay or prevent approval</w:t>
            </w:r>
            <w:r>
              <w:rPr>
                <w:sz w:val="17"/>
                <w:szCs w:val="17"/>
                <w:rFonts w:ascii="Calibri" w:cs="Calibri" w:eastAsia="Calibri" w:hAnsi="Calibri"/>
              </w:rPr>
              <w:t xml:space="preserve"> of the product and, in extreme cases, bring </w:t>
            </w:r>
            <w:r>
              <w:rPr>
                <w:b/>
                <w:bCs/>
                <w:sz w:val="17"/>
                <w:szCs w:val="17"/>
                <w:rFonts w:ascii="Calibri" w:cs="Calibri" w:eastAsia="Calibri" w:hAnsi="Calibri"/>
              </w:rPr>
              <w:t xml:space="preserve">financial or criminal sanctions</w:t>
            </w:r>
          </w:p>
        </w:tc>
        <w:tc>
          <w:tcPr>
            <w:tcW w:type="dxa" w:w="392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 starting point instead of beginning with nothing</w:t>
            </w:r>
            <w:r>
              <w:rPr>
                <w:sz w:val="17"/>
                <w:szCs w:val="17"/>
                <w:rFonts w:ascii="Calibri" w:cs="Calibri" w:eastAsia="Calibri" w:hAnsi="Calibri"/>
              </w:rPr>
              <w:t xml:space="preserve">; consensus standards let </w:t>
            </w:r>
            <w:r>
              <w:rPr>
                <w:b/>
                <w:bCs/>
                <w:sz w:val="17"/>
                <w:szCs w:val="17"/>
                <w:rFonts w:ascii="Calibri" w:cs="Calibri" w:eastAsia="Calibri" w:hAnsi="Calibri"/>
              </w:rPr>
              <w:t xml:space="preserve">best practices be communicated and adopted or adapted</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Flexibility</w:t>
            </w:r>
          </w:p>
        </w:tc>
        <w:tc>
          <w:tcPr>
            <w:tcW w:type="dxa" w:w="3924"/>
            <w:tcMar>
              <w:top w:type="dxa" w:w="70"/>
              <w:left w:type="dxa" w:w="90"/>
              <w:bottom w:type="dxa" w:w="70"/>
              <w:right w:type="dxa" w:w="90"/>
            </w:tcMar>
          </w:tcPr>
          <w:p>
            <w:pPr>
              <w:spacing w:after="0" w:line="250"/>
            </w:pPr>
            <w:r>
              <w:rPr>
                <w:sz w:val="17"/>
                <w:szCs w:val="17"/>
                <w:rFonts w:ascii="Calibri" w:cs="Calibri" w:eastAsia="Calibri" w:hAnsi="Calibri"/>
              </w:rPr>
              <w:t xml:space="preserve">None unless the regulator allows</w:t>
            </w:r>
          </w:p>
        </w:tc>
        <w:tc>
          <w:tcPr>
            <w:tcW w:type="dxa" w:w="3924"/>
            <w:tcMar>
              <w:top w:type="dxa" w:w="70"/>
              <w:left w:type="dxa" w:w="90"/>
              <w:bottom w:type="dxa" w:w="70"/>
              <w:right w:type="dxa" w:w="90"/>
            </w:tcMar>
          </w:tcPr>
          <w:p>
            <w:pPr>
              <w:spacing w:after="0" w:line="250"/>
            </w:pPr>
            <w:r>
              <w:rPr>
                <w:b/>
                <w:bCs/>
                <w:sz w:val="17"/>
                <w:szCs w:val="17"/>
                <w:rFonts w:ascii="Calibri" w:cs="Calibri" w:eastAsia="Calibri" w:hAnsi="Calibri"/>
              </w:rPr>
              <w:t xml:space="preserve">Unless imposed unilaterally by a regulator or a non-negotiable contract</w:t>
            </w:r>
            <w:r>
              <w:rPr>
                <w:sz w:val="17"/>
                <w:szCs w:val="17"/>
                <w:rFonts w:ascii="Calibri" w:cs="Calibri" w:eastAsia="Calibri" w:hAnsi="Calibri"/>
              </w:rPr>
              <w:t xml:space="preserve">, standards can be the </w:t>
            </w:r>
            <w:r>
              <w:rPr>
                <w:b/>
                <w:bCs/>
                <w:sz w:val="17"/>
                <w:szCs w:val="17"/>
                <w:rFonts w:ascii="Calibri" w:cs="Calibri" w:eastAsia="Calibri" w:hAnsi="Calibri"/>
              </w:rPr>
              <w:t xml:space="preserve">basic framework for a negotiated agreement</w:t>
            </w:r>
            <w:r>
              <w:rPr>
                <w:sz w:val="17"/>
                <w:szCs w:val="17"/>
                <w:rFonts w:ascii="Calibri" w:cs="Calibri" w:eastAsia="Calibri" w:hAnsi="Calibri"/>
              </w:rPr>
              <w:t xml:space="preserve"> or </w:t>
            </w:r>
            <w:r>
              <w:rPr>
                <w:b/>
                <w:bCs/>
                <w:sz w:val="17"/>
                <w:szCs w:val="17"/>
                <w:rFonts w:ascii="Calibri" w:cs="Calibri" w:eastAsia="Calibri" w:hAnsi="Calibri"/>
              </w:rPr>
              <w:t xml:space="preserve">self-imposed</w:t>
            </w:r>
            <w:r>
              <w:rPr>
                <w:sz w:val="17"/>
                <w:szCs w:val="17"/>
                <w:rFonts w:ascii="Calibri" w:cs="Calibri" w:eastAsia="Calibri" w:hAnsi="Calibri"/>
              </w:rPr>
              <w:t xml:space="preserve"> on one’s own work</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If you claimed compliance</w:t>
            </w:r>
          </w:p>
        </w:tc>
        <w:tc>
          <w:tcPr>
            <w:tcW w:type="dxa" w:w="392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392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If a contract was </w:t>
            </w:r>
            <w:r>
              <w:rPr>
                <w:b/>
                <w:bCs/>
                <w:sz w:val="17"/>
                <w:szCs w:val="17"/>
                <w:rFonts w:ascii="Calibri" w:cs="Calibri" w:eastAsia="Calibri" w:hAnsi="Calibri"/>
              </w:rPr>
              <w:t xml:space="preserve">awarded on a claim to comply with specific standards</w:t>
            </w:r>
            <w:r>
              <w:rPr>
                <w:sz w:val="17"/>
                <w:szCs w:val="17"/>
                <w:rFonts w:ascii="Calibri" w:cs="Calibri" w:eastAsia="Calibri" w:hAnsi="Calibri"/>
              </w:rPr>
              <w:t xml:space="preserve">, the entity must </w:t>
            </w:r>
            <w:r>
              <w:rPr>
                <w:b/>
                <w:bCs/>
                <w:sz w:val="17"/>
                <w:szCs w:val="17"/>
                <w:rFonts w:ascii="Calibri" w:cs="Calibri" w:eastAsia="Calibri" w:hAnsi="Calibri"/>
              </w:rPr>
              <w:t xml:space="preserve">follow them strictly and document any deviations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Q45: advantage of imposing security standards in contracts? </w:t>
            </w:r>
            <w:r>
              <w:rPr>
                <w:b/>
                <w:bCs/>
                <w:sz w:val="18"/>
                <w:szCs w:val="18"/>
                <w:rFonts w:ascii="Calibri" w:cs="Calibri" w:eastAsia="Calibri" w:hAnsi="Calibri"/>
              </w:rPr>
              <w:t xml:space="preserve">They provide a starting place for both parties to begin their negotiations</w:t>
            </w:r>
            <w:r>
              <w:rPr>
                <w:sz w:val="18"/>
                <w:szCs w:val="18"/>
                <w:rFonts w:ascii="Calibri" w:cs="Calibri" w:eastAsia="Calibri" w:hAnsi="Calibri"/>
              </w:rPr>
              <w:t xml:space="preserve"> — each party can then determine what is required and </w:t>
            </w:r>
            <w:r>
              <w:rPr>
                <w:b/>
                <w:bCs/>
                <w:sz w:val="18"/>
                <w:szCs w:val="18"/>
                <w:rFonts w:ascii="Calibri" w:cs="Calibri" w:eastAsia="Calibri" w:hAnsi="Calibri"/>
              </w:rPr>
              <w:t xml:space="preserve">further specify</w:t>
            </w:r>
            <w:r>
              <w:rPr>
                <w:sz w:val="18"/>
                <w:szCs w:val="18"/>
                <w:rFonts w:ascii="Calibri" w:cs="Calibri" w:eastAsia="Calibri" w:hAnsi="Calibri"/>
              </w:rPr>
              <w:t xml:space="preserve"> it. Rejected: a </w:t>
            </w:r>
            <w:r>
              <w:rPr>
                <w:b/>
                <w:bCs/>
                <w:sz w:val="18"/>
                <w:szCs w:val="18"/>
                <w:rFonts w:ascii="Calibri" w:cs="Calibri" w:eastAsia="Calibri" w:hAnsi="Calibri"/>
              </w:rPr>
              <w:t xml:space="preserve">legal exit</w:t>
            </w:r>
            <w:r>
              <w:rPr>
                <w:sz w:val="18"/>
                <w:szCs w:val="18"/>
                <w:rFonts w:ascii="Calibri" w:cs="Calibri" w:eastAsia="Calibri" w:hAnsi="Calibri"/>
              </w:rPr>
              <w:t xml:space="preserve"> after an unforeseen issue (</w:t>
            </w:r>
            <w:r>
              <w:rPr>
                <w:b/>
                <w:bCs/>
                <w:sz w:val="18"/>
                <w:szCs w:val="18"/>
                <w:rFonts w:ascii="Calibri" w:cs="Calibri" w:eastAsia="Calibri" w:hAnsi="Calibri"/>
              </w:rPr>
              <w:t xml:space="preserve">too late then!</w:t>
            </w:r>
            <w:r>
              <w:rPr>
                <w:sz w:val="18"/>
                <w:szCs w:val="18"/>
                <w:rFonts w:ascii="Calibri" w:cs="Calibri" w:eastAsia="Calibri" w:hAnsi="Calibri"/>
              </w:rPr>
              <w:t xml:space="preserve">); making the agreement </w:t>
            </w:r>
            <w:r>
              <w:rPr>
                <w:b/>
                <w:bCs/>
                <w:sz w:val="18"/>
                <w:szCs w:val="18"/>
                <w:rFonts w:ascii="Calibri" w:cs="Calibri" w:eastAsia="Calibri" w:hAnsi="Calibri"/>
              </w:rPr>
              <w:t xml:space="preserve">public</w:t>
            </w:r>
            <w:r>
              <w:rPr>
                <w:sz w:val="18"/>
                <w:szCs w:val="18"/>
                <w:rFonts w:ascii="Calibri" w:cs="Calibri" w:eastAsia="Calibri" w:hAnsi="Calibri"/>
              </w:rPr>
              <w:t xml:space="preserve"> (security agreements are </w:t>
            </w:r>
            <w:r>
              <w:rPr>
                <w:b/>
                <w:bCs/>
                <w:sz w:val="18"/>
                <w:szCs w:val="18"/>
                <w:rFonts w:ascii="Calibri" w:cs="Calibri" w:eastAsia="Calibri" w:hAnsi="Calibri"/>
              </w:rPr>
              <w:t xml:space="preserve">likely kept private</w:t>
            </w:r>
            <w:r>
              <w:rPr>
                <w:sz w:val="18"/>
                <w:szCs w:val="18"/>
                <w:rFonts w:ascii="Calibri" w:cs="Calibri" w:eastAsia="Calibri" w:hAnsi="Calibri"/>
              </w:rPr>
              <w:t xml:space="preserve">); standards </w:t>
            </w:r>
            <w:r>
              <w:rPr>
                <w:b/>
                <w:bCs/>
                <w:sz w:val="18"/>
                <w:szCs w:val="18"/>
                <w:rFonts w:ascii="Calibri" w:cs="Calibri" w:eastAsia="Calibri" w:hAnsi="Calibri"/>
              </w:rPr>
              <w:t xml:space="preserve">changing after the contract is final</w:t>
            </w:r>
            <w:r>
              <w:rPr>
                <w:sz w:val="18"/>
                <w:szCs w:val="18"/>
                <w:rFonts w:ascii="Calibri" w:cs="Calibri" w:eastAsia="Calibri" w:hAnsi="Calibri"/>
              </w:rPr>
              <w:t xml:space="preserve"> (</w:t>
            </w:r>
            <w:r>
              <w:rPr>
                <w:b/>
                <w:bCs/>
                <w:sz w:val="18"/>
                <w:szCs w:val="18"/>
                <w:rFonts w:ascii="Calibri" w:cs="Calibri" w:eastAsia="Calibri" w:hAnsi="Calibri"/>
              </w:rPr>
              <w:t xml:space="preserve">contracts don’t usually change in this way</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§9.1.3 — Selection of Security Standards (no separate LO)</w:t>
      </w:r>
    </w:p>
    <w:p>
      <w:pPr>
        <w:spacing w:after="110" w:line="264"/>
        <w:jc w:val="both"/>
      </w:pPr>
      <w:r>
        <w:rPr>
          <w:b/>
          <w:bCs/>
          <w:sz w:val="19"/>
          <w:szCs w:val="19"/>
          <w:rFonts w:ascii="Calibri" w:cs="Calibri" w:eastAsia="Calibri" w:hAnsi="Calibri"/>
        </w:rPr>
        <w:t xml:space="preserve">Not all standards apply to all situations.</w:t>
      </w:r>
      <w:r>
        <w:rPr>
          <w:sz w:val="19"/>
          <w:szCs w:val="19"/>
          <w:rFonts w:ascii="Calibri" w:cs="Calibri" w:eastAsia="Calibri" w:hAnsi="Calibri"/>
        </w:rPr>
        <w:t xml:space="preserve"> The organization must </w:t>
      </w:r>
      <w:r>
        <w:rPr>
          <w:b/>
          <w:bCs/>
          <w:sz w:val="19"/>
          <w:szCs w:val="19"/>
          <w:rFonts w:ascii="Calibri" w:cs="Calibri" w:eastAsia="Calibri" w:hAnsi="Calibri"/>
        </w:rPr>
        <w:t xml:space="preserve">research the most appropriate standard(s)</w:t>
      </w:r>
      <w:r>
        <w:rPr>
          <w:sz w:val="19"/>
          <w:szCs w:val="19"/>
          <w:rFonts w:ascii="Calibri" w:cs="Calibri" w:eastAsia="Calibri" w:hAnsi="Calibri"/>
        </w:rPr>
        <w:t xml:space="preserve"> for its </w:t>
      </w:r>
      <w:r>
        <w:rPr>
          <w:b/>
          <w:bCs/>
          <w:sz w:val="19"/>
          <w:szCs w:val="19"/>
          <w:rFonts w:ascii="Calibri" w:cs="Calibri" w:eastAsia="Calibri" w:hAnsi="Calibri"/>
        </w:rPr>
        <w:t xml:space="preserve">systems, applications, sensitive digital assets, level of risk and compliance requirements</w:t>
      </w:r>
      <w:r>
        <w:rPr>
          <w:sz w:val="19"/>
          <w:szCs w:val="19"/>
          <w:rFonts w:ascii="Calibri" w:cs="Calibri" w:eastAsia="Calibri" w:hAnsi="Calibri"/>
        </w:rPr>
        <w:t xml:space="preserve">. </w:t>
      </w:r>
      <w:r>
        <w:rPr>
          <w:b/>
          <w:bCs/>
          <w:sz w:val="19"/>
          <w:szCs w:val="19"/>
          <w:rFonts w:ascii="Calibri" w:cs="Calibri" w:eastAsia="Calibri" w:hAnsi="Calibri"/>
        </w:rPr>
        <w:t xml:space="preserve">Many standards may be tailored.</w:t>
      </w:r>
      <w:r>
        <w:rPr>
          <w:sz w:val="19"/>
          <w:szCs w:val="19"/>
          <w:rFonts w:ascii="Calibri" w:cs="Calibri" w:eastAsia="Calibri" w:hAnsi="Calibri"/>
        </w:rPr>
        <w:t xml:space="preserve"> Common standards are listed in Chapter 10 of the syllabus.</w:t>
      </w:r>
    </w:p>
    <w:p>
      <w:pPr>
        <w:pStyle w:val="Heading2"/>
        <w:spacing w:before="260" w:after="110"/>
        <w:outlineLvl w:val="1"/>
      </w:pPr>
      <w:r>
        <w:rPr>
          <w:b/>
          <w:bCs/>
          <w:color w:val="1F3864"/>
          <w:sz w:val="25"/>
          <w:szCs w:val="25"/>
          <w:rFonts w:ascii="Calibri" w:cs="Calibri" w:eastAsia="Calibri" w:hAnsi="Calibri"/>
        </w:rPr>
        <w:t xml:space="preserve">9.2.1 (K2) — Mandatory Versus Optional Clauses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difference between mandatory (normative) and optional (informative) clauses within any standard.</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4406"/>
        <w:gridCol w:w="3442"/>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Word</w:t>
            </w:r>
          </w:p>
        </w:tc>
        <w:tc>
          <w:tcPr>
            <w:tcW w:type="dxa" w:w="440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Meaning</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Needed to claim conformance?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shall</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Mandatory requirement</w:t>
            </w:r>
            <w:r>
              <w:rPr>
                <w:sz w:val="17"/>
                <w:szCs w:val="17"/>
                <w:rFonts w:ascii="Calibri" w:cs="Calibri" w:eastAsia="Calibri" w:hAnsi="Calibri"/>
              </w:rPr>
              <w:t xml:space="preserve"> (normative)</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should</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Optional</w:t>
            </w:r>
            <w:r>
              <w:rPr>
                <w:sz w:val="17"/>
                <w:szCs w:val="17"/>
                <w:rFonts w:ascii="Calibri" w:cs="Calibri" w:eastAsia="Calibri" w:hAnsi="Calibri"/>
              </w:rPr>
              <w:t xml:space="preserve"> task (informative)</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may</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Optional</w:t>
            </w:r>
            <w:r>
              <w:rPr>
                <w:sz w:val="17"/>
                <w:szCs w:val="17"/>
                <w:rFonts w:ascii="Calibri" w:cs="Calibri" w:eastAsia="Calibri" w:hAnsi="Calibri"/>
              </w:rPr>
              <w:t xml:space="preserve"> task (informative)</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No</w:t>
            </w:r>
          </w:p>
        </w:tc>
      </w:tr>
    </w:tbl>
    <w:p>
      <w:pPr>
        <w:spacing w:after="120"/>
      </w:pPr>
    </w:p>
    <w:p>
      <w:pPr>
        <w:pStyle w:val="ListParagraph"/>
        <w:numPr>
          <w:ilvl w:val="0"/>
          <w:numId w:val="2"/>
        </w:numPr>
        <w:spacing w:after="60" w:line="264"/>
      </w:pPr>
      <w:r>
        <w:rPr>
          <w:b/>
          <w:bCs/>
          <w:sz w:val="19"/>
          <w:szCs w:val="19"/>
          <w:rFonts w:ascii="Calibri" w:cs="Calibri" w:eastAsia="Calibri" w:hAnsi="Calibri"/>
        </w:rPr>
        <w:t xml:space="preserve">Typical misuse: confusing the distinction — either requiring an optional item, or treating an obligatory item as optional.</w:t>
      </w:r>
    </w:p>
    <w:p>
      <w:pPr>
        <w:pStyle w:val="ListParagraph"/>
        <w:numPr>
          <w:ilvl w:val="0"/>
          <w:numId w:val="2"/>
        </w:numPr>
        <w:spacing w:after="60" w:line="264"/>
      </w:pPr>
      <w:r>
        <w:rPr>
          <w:sz w:val="19"/>
          <w:szCs w:val="19"/>
          <w:rFonts w:ascii="Calibri" w:cs="Calibri" w:eastAsia="Calibri" w:hAnsi="Calibri"/>
        </w:rPr>
        <w:t xml:space="preserve">Organization- or project-specific situations </w:t>
      </w:r>
      <w:r>
        <w:rPr>
          <w:b/>
          <w:bCs/>
          <w:sz w:val="19"/>
          <w:szCs w:val="19"/>
          <w:rFonts w:ascii="Calibri" w:cs="Calibri" w:eastAsia="Calibri" w:hAnsi="Calibri"/>
        </w:rPr>
        <w:t xml:space="preserve">may dictate deviation</w:t>
      </w:r>
      <w:r>
        <w:rPr>
          <w:sz w:val="19"/>
          <w:szCs w:val="19"/>
          <w:rFonts w:ascii="Calibri" w:cs="Calibri" w:eastAsia="Calibri" w:hAnsi="Calibri"/>
        </w:rPr>
        <w:t xml:space="preserve"> from the strict sense of a standard. </w:t>
      </w:r>
      <w:r>
        <w:rPr>
          <w:b/>
          <w:bCs/>
          <w:sz w:val="19"/>
          <w:szCs w:val="19"/>
          <w:rFonts w:ascii="Calibri" w:cs="Calibri" w:eastAsia="Calibri" w:hAnsi="Calibri"/>
        </w:rPr>
        <w:t xml:space="preserve">Justification for omissions, modifications or additions must be documented and agreed upon by all parties.</w:t>
      </w:r>
    </w:p>
    <w:p>
      <w:pPr>
        <w:pStyle w:val="Heading2"/>
        <w:spacing w:before="260" w:after="110"/>
        <w:outlineLvl w:val="1"/>
      </w:pPr>
      <w:r>
        <w:rPr>
          <w:b/>
          <w:bCs/>
          <w:color w:val="1F3864"/>
          <w:sz w:val="25"/>
          <w:szCs w:val="25"/>
          <w:rFonts w:ascii="Calibri" w:cs="Calibri" w:eastAsia="Calibri" w:hAnsi="Calibri"/>
        </w:rPr>
        <w:t xml:space="preserve">9.3.1 (K2) — Where to Learn of Industry Trends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where to learn of industry trends in information security.</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Source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it offers (syllabus)</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General-purpose and industry-specific news services</w:t>
            </w:r>
            <w:r>
              <w:rPr>
                <w:sz w:val="17"/>
                <w:szCs w:val="17"/>
                <w:rFonts w:ascii="Calibri" w:cs="Calibri" w:eastAsia="Calibri" w:hAnsi="Calibri"/>
              </w:rPr>
              <w:t xml:space="preserve"> — publications, websites, email distributions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Information and discussion of new or growing concerns</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Events</w:t>
            </w:r>
            <w:r>
              <w:rPr>
                <w:sz w:val="17"/>
                <w:szCs w:val="17"/>
                <w:rFonts w:ascii="Calibri" w:cs="Calibri" w:eastAsia="Calibri" w:hAnsi="Calibri"/>
              </w:rPr>
              <w:t xml:space="preserve"> — conferences, trade shows, professional society meetings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Same; plus specialized technical content</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A focused professional society or community of practice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Timely and targeted updates</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Electronic alerts</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most immediate actionable responses</w:t>
            </w:r>
            <w:r>
              <w:rPr>
                <w:sz w:val="17"/>
                <w:szCs w:val="17"/>
                <w:rFonts w:ascii="Calibri" w:cs="Calibri" w:eastAsia="Calibri" w:hAnsi="Calibri"/>
              </w:rPr>
              <w:t xml:space="preserve">, given the speed of new exploits</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Periodic publicity of the most frequent or damaging exploits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Widespread trends</w:t>
            </w:r>
            <w:r>
              <w:rPr>
                <w:sz w:val="17"/>
                <w:szCs w:val="17"/>
                <w:rFonts w:ascii="Calibri" w:cs="Calibri" w:eastAsia="Calibri" w:hAnsi="Calibri"/>
              </w:rPr>
              <w:t xml:space="preserve"> — but pay attention to issues </w:t>
            </w:r>
            <w:r>
              <w:rPr>
                <w:b/>
                <w:bCs/>
                <w:sz w:val="17"/>
                <w:szCs w:val="17"/>
                <w:rFonts w:ascii="Calibri" w:cs="Calibri" w:eastAsia="Calibri" w:hAnsi="Calibri"/>
              </w:rPr>
              <w:t xml:space="preserve">specific to your industry, application area or products</w:t>
            </w:r>
            <w:r>
              <w:rPr>
                <w:sz w:val="17"/>
                <w:szCs w:val="17"/>
                <w:rFonts w:ascii="Calibri" w:cs="Calibri" w:eastAsia="Calibri" w:hAnsi="Calibri"/>
              </w:rPr>
              <w:t xml:space="preserve">, more likely found in </w:t>
            </w:r>
            <w:r>
              <w:rPr>
                <w:b/>
                <w:bCs/>
                <w:sz w:val="17"/>
                <w:szCs w:val="17"/>
                <w:rFonts w:ascii="Calibri" w:cs="Calibri" w:eastAsia="Calibri" w:hAnsi="Calibri"/>
              </w:rPr>
              <w:t xml:space="preserve">specialized publications, news services, technical conferences and professional events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§9.3.2 — Evaluating Practices for Improvement (no separate LO)</w:t>
      </w:r>
    </w:p>
    <w:p>
      <w:pPr>
        <w:pStyle w:val="ListParagraph"/>
        <w:numPr>
          <w:ilvl w:val="0"/>
          <w:numId w:val="2"/>
        </w:numPr>
        <w:spacing w:after="60" w:line="264"/>
      </w:pPr>
      <w:r>
        <w:rPr>
          <w:sz w:val="19"/>
          <w:szCs w:val="19"/>
          <w:rFonts w:ascii="Calibri" w:cs="Calibri" w:eastAsia="Calibri" w:hAnsi="Calibri"/>
        </w:rPr>
        <w:t xml:space="preserve">New technologies or novel uses open </w:t>
      </w:r>
      <w:r>
        <w:rPr>
          <w:b/>
          <w:bCs/>
          <w:sz w:val="19"/>
          <w:szCs w:val="19"/>
          <w:rFonts w:ascii="Calibri" w:cs="Calibri" w:eastAsia="Calibri" w:hAnsi="Calibri"/>
        </w:rPr>
        <w:t xml:space="preserve">a window of opportunity for misuse</w:t>
      </w:r>
      <w:r>
        <w:rPr>
          <w:sz w:val="19"/>
          <w:szCs w:val="19"/>
          <w:rFonts w:ascii="Calibri" w:cs="Calibri" w:eastAsia="Calibri" w:hAnsi="Calibri"/>
        </w:rPr>
        <w:t xml:space="preserve"> until risks and limits are understood — e.g. </w:t>
      </w:r>
      <w:r>
        <w:rPr>
          <w:b/>
          <w:bCs/>
          <w:sz w:val="19"/>
          <w:szCs w:val="19"/>
          <w:rFonts w:ascii="Calibri" w:cs="Calibri" w:eastAsia="Calibri" w:hAnsi="Calibri"/>
        </w:rPr>
        <w:t xml:space="preserve">location-aware mobile services</w:t>
      </w:r>
      <w:r>
        <w:rPr>
          <w:sz w:val="19"/>
          <w:szCs w:val="19"/>
          <w:rFonts w:ascii="Calibri" w:cs="Calibri" w:eastAsia="Calibri" w:hAnsi="Calibri"/>
        </w:rPr>
        <w:t xml:space="preserve">, where people accept </w:t>
      </w:r>
      <w:r>
        <w:rPr>
          <w:b/>
          <w:bCs/>
          <w:sz w:val="19"/>
          <w:szCs w:val="19"/>
          <w:rFonts w:ascii="Calibri" w:cs="Calibri" w:eastAsia="Calibri" w:hAnsi="Calibri"/>
        </w:rPr>
        <w:t xml:space="preserve">minute-by-minute tracking</w:t>
      </w:r>
      <w:r>
        <w:rPr>
          <w:sz w:val="19"/>
          <w:szCs w:val="19"/>
          <w:rFonts w:ascii="Calibri" w:cs="Calibri" w:eastAsia="Calibri" w:hAnsi="Calibri"/>
        </w:rPr>
        <w:t xml:space="preserve"> for convenience.</w:t>
      </w:r>
    </w:p>
    <w:p>
      <w:pPr>
        <w:pStyle w:val="ListParagraph"/>
        <w:numPr>
          <w:ilvl w:val="0"/>
          <w:numId w:val="2"/>
        </w:numPr>
        <w:spacing w:after="60" w:line="264"/>
      </w:pPr>
      <w:r>
        <w:rPr>
          <w:b/>
          <w:bCs/>
          <w:sz w:val="19"/>
          <w:szCs w:val="19"/>
          <w:rFonts w:ascii="Calibri" w:cs="Calibri" w:eastAsia="Calibri" w:hAnsi="Calibri"/>
        </w:rPr>
        <w:t xml:space="preserve">More motivations and resources</w:t>
      </w:r>
      <w:r>
        <w:rPr>
          <w:sz w:val="19"/>
          <w:szCs w:val="19"/>
          <w:rFonts w:ascii="Calibri" w:cs="Calibri" w:eastAsia="Calibri" w:hAnsi="Calibri"/>
        </w:rPr>
        <w:t xml:space="preserve"> from </w:t>
      </w:r>
      <w:r>
        <w:rPr>
          <w:b/>
          <w:bCs/>
          <w:sz w:val="19"/>
          <w:szCs w:val="19"/>
          <w:rFonts w:ascii="Calibri" w:cs="Calibri" w:eastAsia="Calibri" w:hAnsi="Calibri"/>
        </w:rPr>
        <w:t xml:space="preserve">criminal, hacktivist, economic and political</w:t>
      </w:r>
      <w:r>
        <w:rPr>
          <w:sz w:val="19"/>
          <w:szCs w:val="19"/>
          <w:rFonts w:ascii="Calibri" w:cs="Calibri" w:eastAsia="Calibri" w:hAnsi="Calibri"/>
        </w:rPr>
        <w:t xml:space="preserve"> agents; </w:t>
      </w:r>
      <w:r>
        <w:rPr>
          <w:b/>
          <w:bCs/>
          <w:sz w:val="19"/>
          <w:szCs w:val="19"/>
          <w:rFonts w:ascii="Calibri" w:cs="Calibri" w:eastAsia="Calibri" w:hAnsi="Calibri"/>
        </w:rPr>
        <w:t xml:space="preserve">extortion and protection schemes</w:t>
      </w:r>
      <w:r>
        <w:rPr>
          <w:sz w:val="19"/>
          <w:szCs w:val="19"/>
          <w:rFonts w:ascii="Calibri" w:cs="Calibri" w:eastAsia="Calibri" w:hAnsi="Calibri"/>
        </w:rPr>
        <w:t xml:space="preserve"> have moved </w:t>
      </w:r>
      <w:r>
        <w:rPr>
          <w:b/>
          <w:bCs/>
          <w:sz w:val="19"/>
          <w:szCs w:val="19"/>
          <w:rFonts w:ascii="Calibri" w:cs="Calibri" w:eastAsia="Calibri" w:hAnsi="Calibri"/>
        </w:rPr>
        <w:t xml:space="preserve">from physical threats to digital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Large ad hoc networks of ideologically driven individuals</w:t>
      </w:r>
      <w:r>
        <w:rPr>
          <w:sz w:val="19"/>
          <w:szCs w:val="19"/>
          <w:rFonts w:ascii="Calibri" w:cs="Calibri" w:eastAsia="Calibri" w:hAnsi="Calibri"/>
        </w:rPr>
        <w:t xml:space="preserve"> can be directed against targets </w:t>
      </w:r>
      <w:r>
        <w:rPr>
          <w:b/>
          <w:bCs/>
          <w:sz w:val="19"/>
          <w:szCs w:val="19"/>
          <w:rFonts w:ascii="Calibri" w:cs="Calibri" w:eastAsia="Calibri" w:hAnsi="Calibri"/>
        </w:rPr>
        <w:t xml:space="preserve">at very short notice</w:t>
      </w:r>
      <w:r>
        <w:rPr>
          <w:sz w:val="19"/>
          <w:szCs w:val="19"/>
          <w:rFonts w:ascii="Calibri" w:cs="Calibri" w:eastAsia="Calibri" w:hAnsi="Calibri"/>
        </w:rPr>
        <w:t xml:space="preserve">; </w:t>
      </w:r>
      <w:r>
        <w:rPr>
          <w:b/>
          <w:bCs/>
          <w:sz w:val="19"/>
          <w:szCs w:val="19"/>
          <w:rFonts w:ascii="Calibri" w:cs="Calibri" w:eastAsia="Calibri" w:hAnsi="Calibri"/>
        </w:rPr>
        <w:t xml:space="preserve">corporate espionage</w:t>
      </w:r>
      <w:r>
        <w:rPr>
          <w:sz w:val="19"/>
          <w:szCs w:val="19"/>
          <w:rFonts w:ascii="Calibri" w:cs="Calibri" w:eastAsia="Calibri" w:hAnsi="Calibri"/>
        </w:rPr>
        <w:t xml:space="preserve"> is well funded; </w:t>
      </w:r>
      <w:r>
        <w:rPr>
          <w:b/>
          <w:bCs/>
          <w:sz w:val="19"/>
          <w:szCs w:val="19"/>
          <w:rFonts w:ascii="Calibri" w:cs="Calibri" w:eastAsia="Calibri" w:hAnsi="Calibri"/>
        </w:rPr>
        <w:t xml:space="preserve">nation-states</w:t>
      </w:r>
      <w:r>
        <w:rPr>
          <w:sz w:val="19"/>
          <w:szCs w:val="19"/>
          <w:rFonts w:ascii="Calibri" w:cs="Calibri" w:eastAsia="Calibri" w:hAnsi="Calibri"/>
        </w:rPr>
        <w:t xml:space="preserve"> are particularly well resourced and may believe themselves </w:t>
      </w:r>
      <w:r>
        <w:rPr>
          <w:b/>
          <w:bCs/>
          <w:sz w:val="19"/>
          <w:szCs w:val="19"/>
          <w:rFonts w:ascii="Calibri" w:cs="Calibri" w:eastAsia="Calibri" w:hAnsi="Calibri"/>
        </w:rPr>
        <w:t xml:space="preserve">immune to sanctions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Because threats constantly change, security testers must always be ready for the next threat. Awareness of the industry, close tracking of security trends and acquisition of the most appropriate tools provide the best defense.</w:t>
      </w: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Section 1 gives the syllabus wording objective by objective. This section explains what that wording means. Chapter 9 is worth only 2 points, so the cards are short: learn the four ideas below and move on.</w:t>
      </w:r>
    </w:p>
    <w:p>
      <w:pPr>
        <w:pStyle w:val="Heading2"/>
        <w:spacing w:before="260" w:after="110"/>
        <w:outlineLvl w:val="1"/>
      </w:pPr>
      <w:r>
        <w:rPr>
          <w:b/>
          <w:bCs/>
          <w:color w:val="1F3864"/>
          <w:sz w:val="25"/>
          <w:szCs w:val="25"/>
          <w:rFonts w:ascii="Calibri" w:cs="Calibri" w:eastAsia="Calibri" w:hAnsi="Calibri"/>
        </w:rPr>
        <w:t xml:space="preserve">2.1 The storyline of Chapter 9</w:t>
      </w:r>
    </w:p>
    <w:p>
      <w:pPr>
        <w:spacing w:after="110" w:line="264"/>
        <w:jc w:val="both"/>
      </w:pPr>
      <w:r>
        <w:rPr>
          <w:sz w:val="19"/>
          <w:szCs w:val="19"/>
          <w:rFonts w:ascii="Calibri" w:cs="Calibri" w:eastAsia="Calibri" w:hAnsi="Calibri"/>
        </w:rPr>
        <w:t xml:space="preserve">Standards save you from </w:t>
      </w:r>
      <w:r>
        <w:rPr>
          <w:b/>
          <w:bCs/>
          <w:sz w:val="19"/>
          <w:szCs w:val="19"/>
          <w:rFonts w:ascii="Calibri" w:cs="Calibri" w:eastAsia="Calibri" w:hAnsi="Calibri"/>
        </w:rPr>
        <w:t xml:space="preserve">starting with a blank page</w:t>
      </w:r>
      <w:r>
        <w:rPr>
          <w:sz w:val="19"/>
          <w:szCs w:val="19"/>
          <w:rFonts w:ascii="Calibri" w:cs="Calibri" w:eastAsia="Calibri" w:hAnsi="Calibri"/>
        </w:rPr>
        <w:t xml:space="preserve"> and show that you did things the </w:t>
      </w:r>
      <w:r>
        <w:rPr>
          <w:b/>
          <w:bCs/>
          <w:sz w:val="19"/>
          <w:szCs w:val="19"/>
          <w:rFonts w:ascii="Calibri" w:cs="Calibri" w:eastAsia="Calibri" w:hAnsi="Calibri"/>
        </w:rPr>
        <w:t xml:space="preserve">recognised way</w:t>
      </w:r>
      <w:r>
        <w:rPr>
          <w:sz w:val="19"/>
          <w:szCs w:val="19"/>
          <w:rFonts w:ascii="Calibri" w:cs="Calibri" w:eastAsia="Calibri" w:hAnsi="Calibri"/>
        </w:rPr>
        <w:t xml:space="preserve">. </w:t>
      </w:r>
      <w:r>
        <w:rPr>
          <w:b/>
          <w:bCs/>
          <w:sz w:val="19"/>
          <w:szCs w:val="19"/>
          <w:rFonts w:ascii="Calibri" w:cs="Calibri" w:eastAsia="Calibri" w:hAnsi="Calibri"/>
        </w:rPr>
        <w:t xml:space="preserve">How binding</w:t>
      </w:r>
      <w:r>
        <w:rPr>
          <w:sz w:val="19"/>
          <w:szCs w:val="19"/>
          <w:rFonts w:ascii="Calibri" w:cs="Calibri" w:eastAsia="Calibri" w:hAnsi="Calibri"/>
        </w:rPr>
        <w:t xml:space="preserve"> a standard is depends on the situation: </w:t>
      </w:r>
      <w:r>
        <w:rPr>
          <w:b/>
          <w:bCs/>
          <w:sz w:val="19"/>
          <w:szCs w:val="19"/>
          <w:rFonts w:ascii="Calibri" w:cs="Calibri" w:eastAsia="Calibri" w:hAnsi="Calibri"/>
        </w:rPr>
        <w:t xml:space="preserve">imposed</w:t>
      </w:r>
      <w:r>
        <w:rPr>
          <w:sz w:val="19"/>
          <w:szCs w:val="19"/>
          <w:rFonts w:ascii="Calibri" w:cs="Calibri" w:eastAsia="Calibri" w:hAnsi="Calibri"/>
        </w:rPr>
        <w:t xml:space="preserve"> by a regulator, </w:t>
      </w:r>
      <w:r>
        <w:rPr>
          <w:b/>
          <w:bCs/>
          <w:sz w:val="19"/>
          <w:szCs w:val="19"/>
          <w:rFonts w:ascii="Calibri" w:cs="Calibri" w:eastAsia="Calibri" w:hAnsi="Calibri"/>
        </w:rPr>
        <w:t xml:space="preserve">negotiated</w:t>
      </w:r>
      <w:r>
        <w:rPr>
          <w:sz w:val="19"/>
          <w:szCs w:val="19"/>
          <w:rFonts w:ascii="Calibri" w:cs="Calibri" w:eastAsia="Calibri" w:hAnsi="Calibri"/>
        </w:rPr>
        <w:t xml:space="preserve"> in a contract, or </w:t>
      </w:r>
      <w:r>
        <w:rPr>
          <w:b/>
          <w:bCs/>
          <w:sz w:val="19"/>
          <w:szCs w:val="19"/>
          <w:rFonts w:ascii="Calibri" w:cs="Calibri" w:eastAsia="Calibri" w:hAnsi="Calibri"/>
        </w:rPr>
        <w:t xml:space="preserve">self-imposed</w:t>
      </w:r>
      <w:r>
        <w:rPr>
          <w:sz w:val="19"/>
          <w:szCs w:val="19"/>
          <w:rFonts w:ascii="Calibri" w:cs="Calibri" w:eastAsia="Calibri" w:hAnsi="Calibri"/>
        </w:rPr>
        <w:t xml:space="preserve">. Inside any standard, the </w:t>
      </w:r>
      <w:r>
        <w:rPr>
          <w:b/>
          <w:bCs/>
          <w:sz w:val="19"/>
          <w:szCs w:val="19"/>
          <w:rFonts w:ascii="Calibri" w:cs="Calibri" w:eastAsia="Calibri" w:hAnsi="Calibri"/>
        </w:rPr>
        <w:t xml:space="preserve">wording</w:t>
      </w:r>
      <w:r>
        <w:rPr>
          <w:sz w:val="19"/>
          <w:szCs w:val="19"/>
          <w:rFonts w:ascii="Calibri" w:cs="Calibri" w:eastAsia="Calibri" w:hAnsi="Calibri"/>
        </w:rPr>
        <w:t xml:space="preserve"> tells you what is required (“shall”) and what is optional (“should”, “may”). Because threats keep changing, testers also need </w:t>
      </w:r>
      <w:r>
        <w:rPr>
          <w:b/>
          <w:bCs/>
          <w:sz w:val="19"/>
          <w:szCs w:val="19"/>
          <w:rFonts w:ascii="Calibri" w:cs="Calibri" w:eastAsia="Calibri" w:hAnsi="Calibri"/>
        </w:rPr>
        <w:t xml:space="preserve">reliable sources of news</w:t>
      </w:r>
      <w:r>
        <w:rPr>
          <w:sz w:val="19"/>
          <w:szCs w:val="19"/>
          <w:rFonts w:ascii="Calibri" w:cs="Calibri" w:eastAsia="Calibri" w:hAnsi="Calibri"/>
        </w:rPr>
        <w:t xml:space="preserve"> about new threats.</w:t>
      </w:r>
    </w:p>
    <w:p>
      <w:pPr>
        <w:pStyle w:val="Heading2"/>
        <w:spacing w:before="260" w:after="110"/>
        <w:outlineLvl w:val="1"/>
      </w:pPr>
      <w:r>
        <w:rPr>
          <w:b/>
          <w:bCs/>
          <w:color w:val="1F3864"/>
          <w:sz w:val="25"/>
          <w:szCs w:val="25"/>
          <w:rFonts w:ascii="Calibri" w:cs="Calibri" w:eastAsia="Calibri" w:hAnsi="Calibri"/>
        </w:rPr>
        <w:t xml:space="preserve">2.2 Standards and trends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What standards are, and their four benefits (9.1.1)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w:t>
            </w:r>
            <w:r>
              <w:rPr>
                <w:b/>
                <w:bCs/>
                <w:sz w:val="18"/>
                <w:szCs w:val="18"/>
                <w:rFonts w:ascii="Calibri" w:cs="Calibri" w:eastAsia="Calibri" w:hAnsi="Calibri"/>
              </w:rPr>
              <w:t xml:space="preserve">consensus-based standard</w:t>
            </w:r>
            <w:r>
              <w:rPr>
                <w:sz w:val="18"/>
                <w:szCs w:val="18"/>
                <w:rFonts w:ascii="Calibri" w:cs="Calibri" w:eastAsia="Calibri" w:hAnsi="Calibri"/>
              </w:rPr>
              <w:t xml:space="preserve"> is the </w:t>
            </w:r>
            <w:r>
              <w:rPr>
                <w:b/>
                <w:bCs/>
                <w:sz w:val="18"/>
                <w:szCs w:val="18"/>
                <w:rFonts w:ascii="Calibri" w:cs="Calibri" w:eastAsia="Calibri" w:hAnsi="Calibri"/>
              </w:rPr>
              <w:t xml:space="preserve">considered opinion of a knowledgeable body of experts</w:t>
            </w:r>
            <w:r>
              <w:rPr>
                <w:sz w:val="18"/>
                <w:szCs w:val="18"/>
                <w:rFonts w:ascii="Calibri" w:cs="Calibri" w:eastAsia="Calibri" w:hAnsi="Calibri"/>
              </w:rPr>
              <w:t xml:space="preserve">, made available for </w:t>
            </w:r>
            <w:r>
              <w:rPr>
                <w:b/>
                <w:bCs/>
                <w:sz w:val="18"/>
                <w:szCs w:val="18"/>
                <w:rFonts w:ascii="Calibri" w:cs="Calibri" w:eastAsia="Calibri" w:hAnsi="Calibri"/>
              </w:rPr>
              <w:t xml:space="preserve">voluntary</w:t>
            </w:r>
            <w:r>
              <w:rPr>
                <w:sz w:val="18"/>
                <w:szCs w:val="18"/>
                <w:rFonts w:ascii="Calibri" w:cs="Calibri" w:eastAsia="Calibri" w:hAnsi="Calibri"/>
              </w:rPr>
              <w:t xml:space="preserve"> use (in whole or in part) in agreements between suppliers and customers. Some so-called “standards” come from </w:t>
            </w:r>
            <w:r>
              <w:rPr>
                <w:b/>
                <w:bCs/>
                <w:sz w:val="18"/>
                <w:szCs w:val="18"/>
                <w:rFonts w:ascii="Calibri" w:cs="Calibri" w:eastAsia="Calibri" w:hAnsi="Calibri"/>
              </w:rPr>
              <w:t xml:space="preserve">informal or self-identified groups</w:t>
            </w:r>
            <w:r>
              <w:rPr>
                <w:sz w:val="18"/>
                <w:szCs w:val="18"/>
                <w:rFonts w:ascii="Calibri" w:cs="Calibri" w:eastAsia="Calibri" w:hAnsi="Calibri"/>
              </w:rPr>
              <w:t xml:space="preserve"> and may be </w:t>
            </w:r>
            <w:r>
              <w:rPr>
                <w:b/>
                <w:bCs/>
                <w:sz w:val="18"/>
                <w:szCs w:val="18"/>
                <w:rFonts w:ascii="Calibri" w:cs="Calibri" w:eastAsia="Calibri" w:hAnsi="Calibri"/>
              </w:rPr>
              <w:t xml:space="preserve">vendor-specific</w:t>
            </w:r>
            <w:r>
              <w:rPr>
                <w:sz w:val="18"/>
                <w:szCs w:val="18"/>
                <w:rFonts w:ascii="Calibri" w:cs="Calibri" w:eastAsia="Calibri" w:hAnsi="Calibri"/>
              </w:rPr>
              <w:t xml:space="preserve">. In </w:t>
            </w:r>
            <w:r>
              <w:rPr>
                <w:b/>
                <w:bCs/>
                <w:sz w:val="18"/>
                <w:szCs w:val="18"/>
                <w:rFonts w:ascii="Calibri" w:cs="Calibri" w:eastAsia="Calibri" w:hAnsi="Calibri"/>
              </w:rPr>
              <w:t xml:space="preserve">regulated industries</w:t>
            </w:r>
            <w:r>
              <w:rPr>
                <w:sz w:val="18"/>
                <w:szCs w:val="18"/>
                <w:rFonts w:ascii="Calibri" w:cs="Calibri" w:eastAsia="Calibri" w:hAnsi="Calibri"/>
              </w:rPr>
              <w:t xml:space="preserve"> (medical, financial, transportation, energy), </w:t>
            </w:r>
            <w:r>
              <w:rPr>
                <w:b/>
                <w:bCs/>
                <w:sz w:val="18"/>
                <w:szCs w:val="18"/>
                <w:rFonts w:ascii="Calibri" w:cs="Calibri" w:eastAsia="Calibri" w:hAnsi="Calibri"/>
              </w:rPr>
              <w:t xml:space="preserve">agencies may require</w:t>
            </w:r>
            <w:r>
              <w:rPr>
                <w:sz w:val="18"/>
                <w:szCs w:val="18"/>
                <w:rFonts w:ascii="Calibri" w:cs="Calibri" w:eastAsia="Calibri" w:hAnsi="Calibri"/>
              </w:rPr>
              <w:t xml:space="preserve"> compliance with their own regulations or with their interpretation of voluntary standards.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Benefit 1:</w:t>
            </w:r>
            <w:r>
              <w:rPr>
                <w:sz w:val="18"/>
                <w:szCs w:val="18"/>
                <w:rFonts w:ascii="Calibri" w:cs="Calibri" w:eastAsia="Calibri" w:hAnsi="Calibri"/>
              </w:rPr>
              <w:t xml:space="preserve"> a </w:t>
            </w:r>
            <w:r>
              <w:rPr>
                <w:b/>
                <w:bCs/>
                <w:sz w:val="18"/>
                <w:szCs w:val="18"/>
                <w:rFonts w:ascii="Calibri" w:cs="Calibri" w:eastAsia="Calibri" w:hAnsi="Calibri"/>
              </w:rPr>
              <w:t xml:space="preserve">framework</w:t>
            </w:r>
            <w:r>
              <w:rPr>
                <w:sz w:val="18"/>
                <w:szCs w:val="18"/>
                <w:rFonts w:ascii="Calibri" w:cs="Calibri" w:eastAsia="Calibri" w:hAnsi="Calibri"/>
              </w:rPr>
              <w:t xml:space="preserve"> for security testing, so you </w:t>
            </w:r>
            <w:r>
              <w:rPr>
                <w:b/>
                <w:bCs/>
                <w:sz w:val="18"/>
                <w:szCs w:val="18"/>
                <w:rFonts w:ascii="Calibri" w:cs="Calibri" w:eastAsia="Calibri" w:hAnsi="Calibri"/>
              </w:rPr>
              <w:t xml:space="preserve">do not start from a blank page</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Benefit 2:</w:t>
            </w:r>
            <w:r>
              <w:rPr>
                <w:sz w:val="18"/>
                <w:szCs w:val="18"/>
                <w:rFonts w:ascii="Calibri" w:cs="Calibri" w:eastAsia="Calibri" w:hAnsi="Calibri"/>
              </w:rPr>
              <w:t xml:space="preserve"> a description of </w:t>
            </w:r>
            <w:r>
              <w:rPr>
                <w:b/>
                <w:bCs/>
                <w:sz w:val="18"/>
                <w:szCs w:val="18"/>
                <w:rFonts w:ascii="Calibri" w:cs="Calibri" w:eastAsia="Calibri" w:hAnsi="Calibri"/>
              </w:rPr>
              <w:t xml:space="preserve">effective defenses</w:t>
            </w:r>
            <w:r>
              <w:rPr>
                <w:sz w:val="18"/>
                <w:szCs w:val="18"/>
                <w:rFonts w:ascii="Calibri" w:cs="Calibri" w:eastAsia="Calibri" w:hAnsi="Calibri"/>
              </w:rPr>
              <w:t xml:space="preserve"> and </w:t>
            </w:r>
            <w:r>
              <w:rPr>
                <w:b/>
                <w:bCs/>
                <w:sz w:val="18"/>
                <w:szCs w:val="18"/>
                <w:rFonts w:ascii="Calibri" w:cs="Calibri" w:eastAsia="Calibri" w:hAnsi="Calibri"/>
              </w:rPr>
              <w:t xml:space="preserve">how to test for the most common attacks</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Benefit 3:</w:t>
            </w:r>
            <w:r>
              <w:rPr>
                <w:sz w:val="18"/>
                <w:szCs w:val="18"/>
                <w:rFonts w:ascii="Calibri" w:cs="Calibri" w:eastAsia="Calibri" w:hAnsi="Calibri"/>
              </w:rPr>
              <w:t xml:space="preserve"> they can be </w:t>
            </w:r>
            <w:r>
              <w:rPr>
                <w:b/>
                <w:bCs/>
                <w:sz w:val="18"/>
                <w:szCs w:val="18"/>
                <w:rFonts w:ascii="Calibri" w:cs="Calibri" w:eastAsia="Calibri" w:hAnsi="Calibri"/>
              </w:rPr>
              <w:t xml:space="preserve">tailored</w:t>
            </w:r>
            <w:r>
              <w:rPr>
                <w:sz w:val="18"/>
                <w:szCs w:val="18"/>
                <w:rFonts w:ascii="Calibri" w:cs="Calibri" w:eastAsia="Calibri" w:hAnsi="Calibri"/>
              </w:rPr>
              <w:t xml:space="preserve"> to the project or organization.</w:t>
            </w:r>
          </w:p>
          <w:p>
            <w:pPr>
              <w:spacing w:after="50" w:line="258"/>
            </w:pPr>
            <w:r>
              <w:rPr>
                <w:b/>
                <w:bCs/>
                <w:sz w:val="18"/>
                <w:szCs w:val="18"/>
                <w:rFonts w:ascii="Calibri" w:cs="Calibri" w:eastAsia="Calibri" w:hAnsi="Calibri"/>
              </w:rPr>
              <w:t xml:space="preserve">Benefit 4:</w:t>
            </w:r>
            <w:r>
              <w:rPr>
                <w:sz w:val="18"/>
                <w:szCs w:val="18"/>
                <w:rFonts w:ascii="Calibri" w:cs="Calibri" w:eastAsia="Calibri" w:hAnsi="Calibri"/>
              </w:rPr>
              <w:t xml:space="preserve"> following recognised standards </w:t>
            </w:r>
            <w:r>
              <w:rPr>
                <w:b/>
                <w:bCs/>
                <w:sz w:val="18"/>
                <w:szCs w:val="18"/>
                <w:rFonts w:ascii="Calibri" w:cs="Calibri" w:eastAsia="Calibri" w:hAnsi="Calibri"/>
              </w:rPr>
              <w:t xml:space="preserve">demonstrates due diligence</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Where to find them:</w:t>
            </w:r>
            <w:r>
              <w:rPr>
                <w:sz w:val="18"/>
                <w:szCs w:val="18"/>
                <w:rFonts w:ascii="Calibri" w:cs="Calibri" w:eastAsia="Calibri" w:hAnsi="Calibri"/>
              </w:rPr>
              <w:t xml:space="preserve"> the syllabus’s reference list, for example ISO/IEC/IEEE 29119, IEEE 12207, ISO 27001, COBIT, PCI, NIST SP 800-30, and the OWASP, CERT and SANS guides.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team starting security testing for a payment service adopts the OWASP testing guidance and PCI requirements as a baseline (no blank page), tailors them to its mobile app, and can later show an auditor that it followed recognised standards (due diligence).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Q44: a benefit of conforming to standards → </w:t>
            </w:r>
            <w:r>
              <w:rPr>
                <w:b/>
                <w:bCs/>
                <w:sz w:val="18"/>
                <w:szCs w:val="18"/>
                <w:rFonts w:ascii="Calibri" w:cs="Calibri" w:eastAsia="Calibri" w:hAnsi="Calibri"/>
              </w:rPr>
              <w:t xml:space="preserve">they are building blocks for future security testing, so you do not start from scratch.</w:t>
            </w:r>
            <w:r>
              <w:rPr>
                <w:sz w:val="18"/>
                <w:szCs w:val="18"/>
                <w:rFonts w:ascii="Calibri" w:cs="Calibri" w:eastAsia="Calibri" w:hAnsi="Calibri"/>
              </w:rPr>
              <w:t xml:space="preserve"> Standards are </w:t>
            </w:r>
            <w:r>
              <w:rPr>
                <w:b/>
                <w:bCs/>
                <w:sz w:val="18"/>
                <w:szCs w:val="18"/>
                <w:rFonts w:ascii="Calibri" w:cs="Calibri" w:eastAsia="Calibri" w:hAnsi="Calibri"/>
              </w:rPr>
              <w:t xml:space="preserve">defensive</w:t>
            </w:r>
            <w:r>
              <w:rPr>
                <w:sz w:val="18"/>
                <w:szCs w:val="18"/>
                <w:rFonts w:ascii="Calibri" w:cs="Calibri" w:eastAsia="Calibri" w:hAnsi="Calibri"/>
              </w:rPr>
              <w:t xml:space="preserve">, not an “effective offense”. They are </w:t>
            </w:r>
            <w:r>
              <w:rPr>
                <w:b/>
                <w:bCs/>
                <w:sz w:val="18"/>
                <w:szCs w:val="18"/>
                <w:rFonts w:ascii="Calibri" w:cs="Calibri" w:eastAsia="Calibri" w:hAnsi="Calibri"/>
              </w:rPr>
              <w:t xml:space="preserve">linked</w:t>
            </w:r>
            <w:r>
              <w:rPr>
                <w:sz w:val="18"/>
                <w:szCs w:val="18"/>
                <w:rFonts w:ascii="Calibri" w:cs="Calibri" w:eastAsia="Calibri" w:hAnsi="Calibri"/>
              </w:rPr>
              <w:t xml:space="preserve"> to project goals, not independent of them.</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Tailorable</w:t>
            </w:r>
            <w:r>
              <w:rPr>
                <w:sz w:val="18"/>
                <w:szCs w:val="18"/>
                <w:rFonts w:ascii="Calibri" w:cs="Calibri" w:eastAsia="Calibri" w:hAnsi="Calibri"/>
              </w:rPr>
              <w:t xml:space="preserve"> does not mean </w:t>
            </w:r>
            <w:r>
              <w:rPr>
                <w:b/>
                <w:bCs/>
                <w:sz w:val="18"/>
                <w:szCs w:val="18"/>
                <w:rFonts w:ascii="Calibri" w:cs="Calibri" w:eastAsia="Calibri" w:hAnsi="Calibri"/>
              </w:rPr>
              <w:t xml:space="preserve">optional everywhere</w:t>
            </w:r>
            <w:r>
              <w:rPr>
                <w:sz w:val="18"/>
                <w:szCs w:val="18"/>
                <w:rFonts w:ascii="Calibri" w:cs="Calibri" w:eastAsia="Calibri" w:hAnsi="Calibri"/>
              </w:rPr>
              <w:t xml:space="preserve">. Where a regulator or a contract imposes a standard, tailoring is limited (next card).</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Regulatory vs contractual use of standards (9.1.2)</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Regulator imposes it</w:t>
            </w:r>
            <w:r>
              <w:rPr>
                <w:sz w:val="18"/>
                <w:szCs w:val="18"/>
                <w:rFonts w:ascii="Calibri" w:cs="Calibri" w:eastAsia="Calibri" w:hAnsi="Calibri"/>
              </w:rPr>
              <w:t xml:space="preserve"> → you </w:t>
            </w:r>
            <w:r>
              <w:rPr>
                <w:b/>
                <w:bCs/>
                <w:sz w:val="18"/>
                <w:szCs w:val="18"/>
                <w:rFonts w:ascii="Calibri" w:cs="Calibri" w:eastAsia="Calibri" w:hAnsi="Calibri"/>
              </w:rPr>
              <w:t xml:space="preserve">must comply</w:t>
            </w:r>
            <w:r>
              <w:rPr>
                <w:sz w:val="18"/>
                <w:szCs w:val="18"/>
                <w:rFonts w:ascii="Calibri" w:cs="Calibri" w:eastAsia="Calibri" w:hAnsi="Calibri"/>
              </w:rPr>
              <w:t xml:space="preserve">, or approval can be </w:t>
            </w:r>
            <w:r>
              <w:rPr>
                <w:b/>
                <w:bCs/>
                <w:sz w:val="18"/>
                <w:szCs w:val="18"/>
                <w:rFonts w:ascii="Calibri" w:cs="Calibri" w:eastAsia="Calibri" w:hAnsi="Calibri"/>
              </w:rPr>
              <w:t xml:space="preserve">delayed or refused</w:t>
            </w:r>
            <w:r>
              <w:rPr>
                <w:sz w:val="18"/>
                <w:szCs w:val="18"/>
                <w:rFonts w:ascii="Calibri" w:cs="Calibri" w:eastAsia="Calibri" w:hAnsi="Calibri"/>
              </w:rPr>
              <w:t xml:space="preserve">, and in extreme cases there are </w:t>
            </w:r>
            <w:r>
              <w:rPr>
                <w:b/>
                <w:bCs/>
                <w:sz w:val="18"/>
                <w:szCs w:val="18"/>
                <w:rFonts w:ascii="Calibri" w:cs="Calibri" w:eastAsia="Calibri" w:hAnsi="Calibri"/>
              </w:rPr>
              <w:t xml:space="preserve">financial or criminal sanctions</w:t>
            </w:r>
            <w:r>
              <w:rPr>
                <w:sz w:val="18"/>
                <w:szCs w:val="18"/>
                <w:rFonts w:ascii="Calibri" w:cs="Calibri" w:eastAsia="Calibri" w:hAnsi="Calibri"/>
              </w:rPr>
              <w:t xml:space="preserve">. </w:t>
            </w:r>
            <w:r>
              <w:rPr>
                <w:b/>
                <w:bCs/>
                <w:sz w:val="18"/>
                <w:szCs w:val="18"/>
                <w:rFonts w:ascii="Calibri" w:cs="Calibri" w:eastAsia="Calibri" w:hAnsi="Calibri"/>
              </w:rPr>
              <w:t xml:space="preserve">Contract</w:t>
            </w:r>
            <w:r>
              <w:rPr>
                <w:sz w:val="18"/>
                <w:szCs w:val="18"/>
                <w:rFonts w:ascii="Calibri" w:cs="Calibri" w:eastAsia="Calibri" w:hAnsi="Calibri"/>
              </w:rPr>
              <w:t xml:space="preserve"> → the standard is </w:t>
            </w:r>
            <w:r>
              <w:rPr>
                <w:b/>
                <w:bCs/>
                <w:sz w:val="18"/>
                <w:szCs w:val="18"/>
                <w:rFonts w:ascii="Calibri" w:cs="Calibri" w:eastAsia="Calibri" w:hAnsi="Calibri"/>
              </w:rPr>
              <w:t xml:space="preserve">a convenient starting point for negotiation</w:t>
            </w:r>
            <w:r>
              <w:rPr>
                <w:sz w:val="18"/>
                <w:szCs w:val="18"/>
                <w:rFonts w:ascii="Calibri" w:cs="Calibri" w:eastAsia="Calibri" w:hAnsi="Calibri"/>
              </w:rPr>
              <w:t xml:space="preserve"> between the parties, </w:t>
            </w:r>
            <w:r>
              <w:rPr>
                <w:b/>
                <w:bCs/>
                <w:sz w:val="18"/>
                <w:szCs w:val="18"/>
                <w:rFonts w:ascii="Calibri" w:cs="Calibri" w:eastAsia="Calibri" w:hAnsi="Calibri"/>
              </w:rPr>
              <w:t xml:space="preserve">unless</w:t>
            </w:r>
            <w:r>
              <w:rPr>
                <w:sz w:val="18"/>
                <w:szCs w:val="18"/>
                <w:rFonts w:ascii="Calibri" w:cs="Calibri" w:eastAsia="Calibri" w:hAnsi="Calibri"/>
              </w:rPr>
              <w:t xml:space="preserve"> a regulator or a non-negotiable contract imposes it.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Regulatory:</w:t>
            </w:r>
            <w:r>
              <w:rPr>
                <w:sz w:val="18"/>
                <w:szCs w:val="18"/>
                <w:rFonts w:ascii="Calibri" w:cs="Calibri" w:eastAsia="Calibri" w:hAnsi="Calibri"/>
              </w:rPr>
              <w:t xml:space="preserve"> all parties must know their obligations. Failure to comply puts the product’s approval at risk.</w:t>
            </w:r>
          </w:p>
          <w:p>
            <w:pPr>
              <w:spacing w:after="50" w:line="258"/>
            </w:pPr>
            <w:r>
              <w:rPr>
                <w:b/>
                <w:bCs/>
                <w:sz w:val="18"/>
                <w:szCs w:val="18"/>
                <w:rFonts w:ascii="Calibri" w:cs="Calibri" w:eastAsia="Calibri" w:hAnsi="Calibri"/>
              </w:rPr>
              <w:t xml:space="preserve">Contractual:</w:t>
            </w:r>
            <w:r>
              <w:rPr>
                <w:sz w:val="18"/>
                <w:szCs w:val="18"/>
                <w:rFonts w:ascii="Calibri" w:cs="Calibri" w:eastAsia="Calibri" w:hAnsi="Calibri"/>
              </w:rPr>
              <w:t xml:space="preserve"> consensus standards let </w:t>
            </w:r>
            <w:r>
              <w:rPr>
                <w:b/>
                <w:bCs/>
                <w:sz w:val="18"/>
                <w:szCs w:val="18"/>
                <w:rFonts w:ascii="Calibri" w:cs="Calibri" w:eastAsia="Calibri" w:hAnsi="Calibri"/>
              </w:rPr>
              <w:t xml:space="preserve">best practices be communicated and adopted or adapted</w:t>
            </w:r>
            <w:r>
              <w:rPr>
                <w:sz w:val="18"/>
                <w:szCs w:val="18"/>
                <w:rFonts w:ascii="Calibri" w:cs="Calibri" w:eastAsia="Calibri" w:hAnsi="Calibri"/>
              </w:rPr>
              <w:t xml:space="preserve">. Standards can also be </w:t>
            </w:r>
            <w:r>
              <w:rPr>
                <w:b/>
                <w:bCs/>
                <w:sz w:val="18"/>
                <w:szCs w:val="18"/>
                <w:rFonts w:ascii="Calibri" w:cs="Calibri" w:eastAsia="Calibri" w:hAnsi="Calibri"/>
              </w:rPr>
              <w:t xml:space="preserve">self-imposed</w:t>
            </w:r>
            <w:r>
              <w:rPr>
                <w:sz w:val="18"/>
                <w:szCs w:val="18"/>
                <w:rFonts w:ascii="Calibri" w:cs="Calibri" w:eastAsia="Calibri" w:hAnsi="Calibri"/>
              </w:rPr>
              <w:t xml:space="preserve"> on your own work.</w:t>
            </w:r>
          </w:p>
          <w:p>
            <w:pPr>
              <w:spacing w:after="50" w:line="258"/>
            </w:pPr>
            <w:r>
              <w:rPr>
                <w:b/>
                <w:bCs/>
                <w:sz w:val="18"/>
                <w:szCs w:val="18"/>
                <w:rFonts w:ascii="Calibri" w:cs="Calibri" w:eastAsia="Calibri" w:hAnsi="Calibri"/>
              </w:rPr>
              <w:t xml:space="preserve">Special case:</w:t>
            </w:r>
            <w:r>
              <w:rPr>
                <w:sz w:val="18"/>
                <w:szCs w:val="18"/>
                <w:rFonts w:ascii="Calibri" w:cs="Calibri" w:eastAsia="Calibri" w:hAnsi="Calibri"/>
              </w:rPr>
              <w:t xml:space="preserve"> if a contract was </w:t>
            </w:r>
            <w:r>
              <w:rPr>
                <w:b/>
                <w:bCs/>
                <w:sz w:val="18"/>
                <w:szCs w:val="18"/>
                <w:rFonts w:ascii="Calibri" w:cs="Calibri" w:eastAsia="Calibri" w:hAnsi="Calibri"/>
              </w:rPr>
              <w:t xml:space="preserve">won by claiming compliance</w:t>
            </w:r>
            <w:r>
              <w:rPr>
                <w:sz w:val="18"/>
                <w:szCs w:val="18"/>
                <w:rFonts w:ascii="Calibri" w:cs="Calibri" w:eastAsia="Calibri" w:hAnsi="Calibri"/>
              </w:rPr>
              <w:t xml:space="preserve"> with specific standards, you must </w:t>
            </w:r>
            <w:r>
              <w:rPr>
                <w:b/>
                <w:bCs/>
                <w:sz w:val="18"/>
                <w:szCs w:val="18"/>
                <w:rFonts w:ascii="Calibri" w:cs="Calibri" w:eastAsia="Calibri" w:hAnsi="Calibri"/>
              </w:rPr>
              <w:t xml:space="preserve">follow them strictly and document any deviations</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Selecting standards (§9.1.3):</w:t>
            </w:r>
            <w:r>
              <w:rPr>
                <w:sz w:val="18"/>
                <w:szCs w:val="18"/>
                <w:rFonts w:ascii="Calibri" w:cs="Calibri" w:eastAsia="Calibri" w:hAnsi="Calibri"/>
              </w:rPr>
              <w:t xml:space="preserve"> not every standard fits every situation. Research the most appropriate ones for your </w:t>
            </w:r>
            <w:r>
              <w:rPr>
                <w:b/>
                <w:bCs/>
                <w:sz w:val="18"/>
                <w:szCs w:val="18"/>
                <w:rFonts w:ascii="Calibri" w:cs="Calibri" w:eastAsia="Calibri" w:hAnsi="Calibri"/>
              </w:rPr>
              <w:t xml:space="preserve">systems, applications, sensitive assets, level of risk and compliance requirements</w:t>
            </w:r>
            <w:r>
              <w:rPr>
                <w:sz w:val="18"/>
                <w:szCs w:val="18"/>
                <w:rFonts w:ascii="Calibri" w:cs="Calibri" w:eastAsia="Calibri" w:hAnsi="Calibri"/>
              </w:rPr>
              <w:t xml:space="preserve">, and </w:t>
            </w:r>
            <w:r>
              <w:rPr>
                <w:b/>
                <w:bCs/>
                <w:sz w:val="18"/>
                <w:szCs w:val="18"/>
                <w:rFonts w:ascii="Calibri" w:cs="Calibri" w:eastAsia="Calibri" w:hAnsi="Calibri"/>
              </w:rPr>
              <w:t xml:space="preserve">tailor</w:t>
            </w:r>
            <w:r>
              <w:rPr>
                <w:sz w:val="18"/>
                <w:szCs w:val="18"/>
                <w:rFonts w:ascii="Calibri" w:cs="Calibri" w:eastAsia="Calibri" w:hAnsi="Calibri"/>
              </w:rPr>
              <w:t xml:space="preserve"> them where allowed.</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medical-device maker </w:t>
            </w:r>
            <w:r>
              <w:rPr>
                <w:b/>
                <w:bCs/>
                <w:sz w:val="18"/>
                <w:szCs w:val="18"/>
                <w:rFonts w:ascii="Calibri" w:cs="Calibri" w:eastAsia="Calibri" w:hAnsi="Calibri"/>
              </w:rPr>
              <w:t xml:space="preserve">must</w:t>
            </w:r>
            <w:r>
              <w:rPr>
                <w:sz w:val="18"/>
                <w:szCs w:val="18"/>
                <w:rFonts w:ascii="Calibri" w:cs="Calibri" w:eastAsia="Calibri" w:hAnsi="Calibri"/>
              </w:rPr>
              <w:t xml:space="preserve"> follow the regulator’s required standard, or the device is not approved. The same company negotiating with a hospital software supplier uses ISO 27001 as </w:t>
            </w:r>
            <w:r>
              <w:rPr>
                <w:b/>
                <w:bCs/>
                <w:sz w:val="18"/>
                <w:szCs w:val="18"/>
                <w:rFonts w:ascii="Calibri" w:cs="Calibri" w:eastAsia="Calibri" w:hAnsi="Calibri"/>
              </w:rPr>
              <w:t xml:space="preserve">the starting point</w:t>
            </w:r>
            <w:r>
              <w:rPr>
                <w:sz w:val="18"/>
                <w:szCs w:val="18"/>
                <w:rFonts w:ascii="Calibri" w:cs="Calibri" w:eastAsia="Calibri" w:hAnsi="Calibri"/>
              </w:rPr>
              <w:t xml:space="preserve"> of the security clauses, and then agrees changes. Separately, a supplier that won a tender by promising PCI compliance must follow PCI </w:t>
            </w:r>
            <w:r>
              <w:rPr>
                <w:b/>
                <w:bCs/>
                <w:sz w:val="18"/>
                <w:szCs w:val="18"/>
                <w:rFonts w:ascii="Calibri" w:cs="Calibri" w:eastAsia="Calibri" w:hAnsi="Calibri"/>
              </w:rPr>
              <w:t xml:space="preserve">strictly</w:t>
            </w:r>
            <w:r>
              <w:rPr>
                <w:sz w:val="18"/>
                <w:szCs w:val="18"/>
                <w:rFonts w:ascii="Calibri" w:cs="Calibri" w:eastAsia="Calibri" w:hAnsi="Calibri"/>
              </w:rPr>
              <w:t xml:space="preserv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Q45: an advantage of imposing standards in contracts → </w:t>
            </w:r>
            <w:r>
              <w:rPr>
                <w:b/>
                <w:bCs/>
                <w:sz w:val="18"/>
                <w:szCs w:val="18"/>
                <w:rFonts w:ascii="Calibri" w:cs="Calibri" w:eastAsia="Calibri" w:hAnsi="Calibri"/>
              </w:rPr>
              <w:t xml:space="preserve">they give both parties a starting place for their negotiations.</w:t>
            </w:r>
            <w:r>
              <w:rPr>
                <w:sz w:val="18"/>
                <w:szCs w:val="18"/>
                <w:rFonts w:ascii="Calibri" w:cs="Calibri" w:eastAsia="Calibri" w:hAnsi="Calibri"/>
              </w:rPr>
              <w:t xml:space="preserve"> Reject: a legal exit after a problem appears (too late), making the agreement public (security agreements stay private), and standards changing after the contract is final.</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Contract standard = negotiable starting point.</w:t>
            </w:r>
            <w:r>
              <w:rPr>
                <w:sz w:val="18"/>
                <w:szCs w:val="18"/>
                <w:rFonts w:ascii="Calibri" w:cs="Calibri" w:eastAsia="Calibri" w:hAnsi="Calibri"/>
              </w:rPr>
              <w:t xml:space="preserve"> But a contract </w:t>
            </w:r>
            <w:r>
              <w:rPr>
                <w:b/>
                <w:bCs/>
                <w:sz w:val="18"/>
                <w:szCs w:val="18"/>
                <w:rFonts w:ascii="Calibri" w:cs="Calibri" w:eastAsia="Calibri" w:hAnsi="Calibri"/>
              </w:rPr>
              <w:t xml:space="preserve">awarded on a compliance claim</w:t>
            </w:r>
            <w:r>
              <w:rPr>
                <w:sz w:val="18"/>
                <w:szCs w:val="18"/>
                <w:rFonts w:ascii="Calibri" w:cs="Calibri" w:eastAsia="Calibri" w:hAnsi="Calibri"/>
              </w:rPr>
              <w:t xml:space="preserve"> = binding, followed strictly. Read the stem for that claim.</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Mandatory vs optional clauses: shall, should, may (9.2.1)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Inside a standard, the </w:t>
            </w:r>
            <w:r>
              <w:rPr>
                <w:b/>
                <w:bCs/>
                <w:sz w:val="18"/>
                <w:szCs w:val="18"/>
                <w:rFonts w:ascii="Calibri" w:cs="Calibri" w:eastAsia="Calibri" w:hAnsi="Calibri"/>
              </w:rPr>
              <w:t xml:space="preserve">verb</w:t>
            </w:r>
            <w:r>
              <w:rPr>
                <w:sz w:val="18"/>
                <w:szCs w:val="18"/>
                <w:rFonts w:ascii="Calibri" w:cs="Calibri" w:eastAsia="Calibri" w:hAnsi="Calibri"/>
              </w:rPr>
              <w:t xml:space="preserve"> tells you whether a clause is required. </w:t>
            </w:r>
            <w:r>
              <w:rPr>
                <w:b/>
                <w:bCs/>
                <w:sz w:val="18"/>
                <w:szCs w:val="18"/>
                <w:rFonts w:ascii="Calibri" w:cs="Calibri" w:eastAsia="Calibri" w:hAnsi="Calibri"/>
              </w:rPr>
              <w:t xml:space="preserve">“Shall” = mandatory</w:t>
            </w:r>
            <w:r>
              <w:rPr>
                <w:sz w:val="18"/>
                <w:szCs w:val="18"/>
                <w:rFonts w:ascii="Calibri" w:cs="Calibri" w:eastAsia="Calibri" w:hAnsi="Calibri"/>
              </w:rPr>
              <w:t xml:space="preserve"> (normative): you must meet it to claim conformance. </w:t>
            </w:r>
            <w:r>
              <w:rPr>
                <w:b/>
                <w:bCs/>
                <w:sz w:val="18"/>
                <w:szCs w:val="18"/>
                <w:rFonts w:ascii="Calibri" w:cs="Calibri" w:eastAsia="Calibri" w:hAnsi="Calibri"/>
              </w:rPr>
              <w:t xml:space="preserve">“Should” and “may” = optional</w:t>
            </w:r>
            <w:r>
              <w:rPr>
                <w:sz w:val="18"/>
                <w:szCs w:val="18"/>
                <w:rFonts w:ascii="Calibri" w:cs="Calibri" w:eastAsia="Calibri" w:hAnsi="Calibri"/>
              </w:rPr>
              <w:t xml:space="preserve"> (informative): recommended or permitted, but not required.</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Typical misuse:</w:t>
            </w:r>
            <w:r>
              <w:rPr>
                <w:sz w:val="18"/>
                <w:szCs w:val="18"/>
                <w:rFonts w:ascii="Calibri" w:cs="Calibri" w:eastAsia="Calibri" w:hAnsi="Calibri"/>
              </w:rPr>
              <w:t xml:space="preserve"> confusing the two, either </w:t>
            </w:r>
            <w:r>
              <w:rPr>
                <w:b/>
                <w:bCs/>
                <w:sz w:val="18"/>
                <w:szCs w:val="18"/>
                <w:rFonts w:ascii="Calibri" w:cs="Calibri" w:eastAsia="Calibri" w:hAnsi="Calibri"/>
              </w:rPr>
              <w:t xml:space="preserve">requiring an optional item</w:t>
            </w:r>
            <w:r>
              <w:rPr>
                <w:sz w:val="18"/>
                <w:szCs w:val="18"/>
                <w:rFonts w:ascii="Calibri" w:cs="Calibri" w:eastAsia="Calibri" w:hAnsi="Calibri"/>
              </w:rPr>
              <w:t xml:space="preserve"> or </w:t>
            </w:r>
            <w:r>
              <w:rPr>
                <w:b/>
                <w:bCs/>
                <w:sz w:val="18"/>
                <w:szCs w:val="18"/>
                <w:rFonts w:ascii="Calibri" w:cs="Calibri" w:eastAsia="Calibri" w:hAnsi="Calibri"/>
              </w:rPr>
              <w:t xml:space="preserve">treating a mandatory item as optional</w:t>
            </w:r>
            <w:r>
              <w:rPr>
                <w:sz w:val="18"/>
                <w:szCs w:val="18"/>
                <w:rFonts w:ascii="Calibri" w:cs="Calibri" w:eastAsia="Calibri" w:hAnsi="Calibri"/>
              </w:rPr>
              <w:t xml:space="preserve">.</w:t>
            </w:r>
          </w:p>
          <w:p>
            <w:pPr>
              <w:spacing w:after="0" w:line="258"/>
            </w:pPr>
            <w:r>
              <w:rPr>
                <w:sz w:val="18"/>
                <w:szCs w:val="18"/>
                <w:rFonts w:ascii="Calibri" w:cs="Calibri" w:eastAsia="Calibri" w:hAnsi="Calibri"/>
              </w:rPr>
              <w:t xml:space="preserve">Your situation may justify </w:t>
            </w:r>
            <w:r>
              <w:rPr>
                <w:b/>
                <w:bCs/>
                <w:sz w:val="18"/>
                <w:szCs w:val="18"/>
                <w:rFonts w:ascii="Calibri" w:cs="Calibri" w:eastAsia="Calibri" w:hAnsi="Calibri"/>
              </w:rPr>
              <w:t xml:space="preserve">deviating</w:t>
            </w:r>
            <w:r>
              <w:rPr>
                <w:sz w:val="18"/>
                <w:szCs w:val="18"/>
                <w:rFonts w:ascii="Calibri" w:cs="Calibri" w:eastAsia="Calibri" w:hAnsi="Calibri"/>
              </w:rPr>
              <w:t xml:space="preserve"> from the strict text. </w:t>
            </w:r>
            <w:r>
              <w:rPr>
                <w:b/>
                <w:bCs/>
                <w:sz w:val="18"/>
                <w:szCs w:val="18"/>
                <w:rFonts w:ascii="Calibri" w:cs="Calibri" w:eastAsia="Calibri" w:hAnsi="Calibri"/>
              </w:rPr>
              <w:t xml:space="preserve">The justification for any omission, modification or addition must be documented and agreed by all parties.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standard says “The tester </w:t>
            </w:r>
            <w:r>
              <w:rPr>
                <w:b/>
                <w:bCs/>
                <w:sz w:val="18"/>
                <w:szCs w:val="18"/>
                <w:rFonts w:ascii="Calibri" w:cs="Calibri" w:eastAsia="Calibri" w:hAnsi="Calibri"/>
              </w:rPr>
              <w:t xml:space="preserve">shall</w:t>
            </w:r>
            <w:r>
              <w:rPr>
                <w:sz w:val="18"/>
                <w:szCs w:val="18"/>
                <w:rFonts w:ascii="Calibri" w:cs="Calibri" w:eastAsia="Calibri" w:hAnsi="Calibri"/>
              </w:rPr>
              <w:t xml:space="preserve"> obtain written authorization before testing” and “The report </w:t>
            </w:r>
            <w:r>
              <w:rPr>
                <w:b/>
                <w:bCs/>
                <w:sz w:val="18"/>
                <w:szCs w:val="18"/>
                <w:rFonts w:ascii="Calibri" w:cs="Calibri" w:eastAsia="Calibri" w:hAnsi="Calibri"/>
              </w:rPr>
              <w:t xml:space="preserve">should</w:t>
            </w:r>
            <w:r>
              <w:rPr>
                <w:sz w:val="18"/>
                <w:szCs w:val="18"/>
                <w:rFonts w:ascii="Calibri" w:cs="Calibri" w:eastAsia="Calibri" w:hAnsi="Calibri"/>
              </w:rPr>
              <w:t xml:space="preserve"> include an executive summary.” Skipping authorization breaks conformance. Skipping the summary does not, although it is a bad idea.</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Classify the verb: </w:t>
            </w:r>
            <w:r>
              <w:rPr>
                <w:b/>
                <w:bCs/>
                <w:sz w:val="18"/>
                <w:szCs w:val="18"/>
                <w:rFonts w:ascii="Calibri" w:cs="Calibri" w:eastAsia="Calibri" w:hAnsi="Calibri"/>
              </w:rPr>
              <w:t xml:space="preserve">shall → mandatory</w:t>
            </w:r>
            <w:r>
              <w:rPr>
                <w:sz w:val="18"/>
                <w:szCs w:val="18"/>
                <w:rFonts w:ascii="Calibri" w:cs="Calibri" w:eastAsia="Calibri" w:hAnsi="Calibri"/>
              </w:rPr>
              <w:t xml:space="preserve">. </w:t>
            </w:r>
            <w:r>
              <w:rPr>
                <w:b/>
                <w:bCs/>
                <w:sz w:val="18"/>
                <w:szCs w:val="18"/>
                <w:rFonts w:ascii="Calibri" w:cs="Calibri" w:eastAsia="Calibri" w:hAnsi="Calibri"/>
              </w:rPr>
              <w:t xml:space="preserve">should / may → optional</w:t>
            </w:r>
            <w:r>
              <w:rPr>
                <w:sz w:val="18"/>
                <w:szCs w:val="18"/>
                <w:rFonts w:ascii="Calibri" w:cs="Calibri" w:eastAsia="Calibri" w:hAnsi="Calibri"/>
              </w:rPr>
              <w:t xml:space="preserve">. If an option demands a “should” clause as obligatory, or waives a “shall” clause, that is the misuse.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Normative</w:t>
            </w:r>
            <w:r>
              <w:rPr>
                <w:sz w:val="18"/>
                <w:szCs w:val="18"/>
                <w:rFonts w:ascii="Calibri" w:cs="Calibri" w:eastAsia="Calibri" w:hAnsi="Calibri"/>
              </w:rPr>
              <w:t xml:space="preserve"> = mandatory. </w:t>
            </w:r>
            <w:r>
              <w:rPr>
                <w:b/>
                <w:bCs/>
                <w:sz w:val="18"/>
                <w:szCs w:val="18"/>
                <w:rFonts w:ascii="Calibri" w:cs="Calibri" w:eastAsia="Calibri" w:hAnsi="Calibri"/>
              </w:rPr>
              <w:t xml:space="preserve">Informative</w:t>
            </w:r>
            <w:r>
              <w:rPr>
                <w:sz w:val="18"/>
                <w:szCs w:val="18"/>
                <w:rFonts w:ascii="Calibri" w:cs="Calibri" w:eastAsia="Calibri" w:hAnsi="Calibri"/>
              </w:rPr>
              <w:t xml:space="preserve"> = optional guidance. The words sound alike, so link </w:t>
            </w:r>
            <w:r>
              <w:rPr>
                <w:b/>
                <w:bCs/>
                <w:sz w:val="18"/>
                <w:szCs w:val="18"/>
                <w:rFonts w:ascii="Calibri" w:cs="Calibri" w:eastAsia="Calibri" w:hAnsi="Calibri"/>
              </w:rPr>
              <w:t xml:space="preserve">normative</w:t>
            </w:r>
            <w:r>
              <w:rPr>
                <w:sz w:val="18"/>
                <w:szCs w:val="18"/>
                <w:rFonts w:ascii="Calibri" w:cs="Calibri" w:eastAsia="Calibri" w:hAnsi="Calibri"/>
              </w:rPr>
              <w:t xml:space="preserve"> with </w:t>
            </w:r>
            <w:r>
              <w:rPr>
                <w:b/>
                <w:bCs/>
                <w:sz w:val="18"/>
                <w:szCs w:val="18"/>
                <w:rFonts w:ascii="Calibri" w:cs="Calibri" w:eastAsia="Calibri" w:hAnsi="Calibri"/>
              </w:rPr>
              <w:t xml:space="preserve">norm</w:t>
            </w:r>
            <w:r>
              <w:rPr>
                <w:sz w:val="18"/>
                <w:szCs w:val="18"/>
                <w:rFonts w:ascii="Calibri" w:cs="Calibri" w:eastAsia="Calibri" w:hAnsi="Calibri"/>
              </w:rPr>
              <w:t xml:space="preserve">, the rule you must follow.</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Where to learn about industry trends (9.3.1)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Threats change constantly, so testers must </w:t>
            </w:r>
            <w:r>
              <w:rPr>
                <w:b/>
                <w:bCs/>
                <w:sz w:val="18"/>
                <w:szCs w:val="18"/>
                <w:rFonts w:ascii="Calibri" w:cs="Calibri" w:eastAsia="Calibri" w:hAnsi="Calibri"/>
              </w:rPr>
              <w:t xml:space="preserve">always be ready for the next one</w:t>
            </w:r>
            <w:r>
              <w:rPr>
                <w:sz w:val="18"/>
                <w:szCs w:val="18"/>
                <w:rFonts w:ascii="Calibri" w:cs="Calibri" w:eastAsia="Calibri" w:hAnsi="Calibri"/>
              </w:rPr>
              <w:t xml:space="preserve">. The syllabus lists where news comes from, and </w:t>
            </w:r>
            <w:r>
              <w:rPr>
                <w:b/>
                <w:bCs/>
                <w:sz w:val="18"/>
                <w:szCs w:val="18"/>
                <w:rFonts w:ascii="Calibri" w:cs="Calibri" w:eastAsia="Calibri" w:hAnsi="Calibri"/>
              </w:rPr>
              <w:t xml:space="preserve">each source has a speciality</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General and industry-specific news services</w:t>
            </w:r>
            <w:r>
              <w:rPr>
                <w:sz w:val="18"/>
                <w:szCs w:val="18"/>
                <w:rFonts w:ascii="Calibri" w:cs="Calibri" w:eastAsia="Calibri" w:hAnsi="Calibri"/>
              </w:rPr>
              <w:t xml:space="preserve"> (publications, websites, email lists): new and growing concerns.</w:t>
            </w:r>
          </w:p>
          <w:p>
            <w:pPr>
              <w:spacing w:after="50" w:line="258"/>
            </w:pPr>
            <w:r>
              <w:rPr>
                <w:b/>
                <w:bCs/>
                <w:sz w:val="18"/>
                <w:szCs w:val="18"/>
                <w:rFonts w:ascii="Calibri" w:cs="Calibri" w:eastAsia="Calibri" w:hAnsi="Calibri"/>
              </w:rPr>
              <w:t xml:space="preserve">Events</w:t>
            </w:r>
            <w:r>
              <w:rPr>
                <w:sz w:val="18"/>
                <w:szCs w:val="18"/>
                <w:rFonts w:ascii="Calibri" w:cs="Calibri" w:eastAsia="Calibri" w:hAnsi="Calibri"/>
              </w:rPr>
              <w:t xml:space="preserve"> (conferences, trade shows, professional society meetings): the same, plus specialized technical content.</w:t>
            </w:r>
          </w:p>
          <w:p>
            <w:pPr>
              <w:spacing w:after="50" w:line="258"/>
            </w:pPr>
            <w:r>
              <w:rPr>
                <w:b/>
                <w:bCs/>
                <w:sz w:val="18"/>
                <w:szCs w:val="18"/>
                <w:rFonts w:ascii="Calibri" w:cs="Calibri" w:eastAsia="Calibri" w:hAnsi="Calibri"/>
              </w:rPr>
              <w:t xml:space="preserve">A focused professional society or community of practice</w:t>
            </w:r>
            <w:r>
              <w:rPr>
                <w:sz w:val="18"/>
                <w:szCs w:val="18"/>
                <w:rFonts w:ascii="Calibri" w:cs="Calibri" w:eastAsia="Calibri" w:hAnsi="Calibri"/>
              </w:rPr>
              <w:t xml:space="preserve">: </w:t>
            </w:r>
            <w:r>
              <w:rPr>
                <w:b/>
                <w:bCs/>
                <w:sz w:val="18"/>
                <w:szCs w:val="18"/>
                <w:rFonts w:ascii="Calibri" w:cs="Calibri" w:eastAsia="Calibri" w:hAnsi="Calibri"/>
              </w:rPr>
              <w:t xml:space="preserve">timely and targeted</w:t>
            </w:r>
            <w:r>
              <w:rPr>
                <w:sz w:val="18"/>
                <w:szCs w:val="18"/>
                <w:rFonts w:ascii="Calibri" w:cs="Calibri" w:eastAsia="Calibri" w:hAnsi="Calibri"/>
              </w:rPr>
              <w:t xml:space="preserve"> updates.</w:t>
            </w:r>
          </w:p>
          <w:p>
            <w:pPr>
              <w:spacing w:after="50" w:line="258"/>
            </w:pPr>
            <w:r>
              <w:rPr>
                <w:b/>
                <w:bCs/>
                <w:sz w:val="18"/>
                <w:szCs w:val="18"/>
                <w:rFonts w:ascii="Calibri" w:cs="Calibri" w:eastAsia="Calibri" w:hAnsi="Calibri"/>
              </w:rPr>
              <w:t xml:space="preserve">Electronic alerts</w:t>
            </w:r>
            <w:r>
              <w:rPr>
                <w:sz w:val="18"/>
                <w:szCs w:val="18"/>
                <w:rFonts w:ascii="Calibri" w:cs="Calibri" w:eastAsia="Calibri" w:hAnsi="Calibri"/>
              </w:rPr>
              <w:t xml:space="preserve">: </w:t>
            </w:r>
            <w:r>
              <w:rPr>
                <w:b/>
                <w:bCs/>
                <w:sz w:val="18"/>
                <w:szCs w:val="18"/>
                <w:rFonts w:ascii="Calibri" w:cs="Calibri" w:eastAsia="Calibri" w:hAnsi="Calibri"/>
              </w:rPr>
              <w:t xml:space="preserve">the most immediate actionable responses</w:t>
            </w:r>
            <w:r>
              <w:rPr>
                <w:sz w:val="18"/>
                <w:szCs w:val="18"/>
                <w:rFonts w:ascii="Calibri" w:cs="Calibri" w:eastAsia="Calibri" w:hAnsi="Calibri"/>
              </w:rPr>
              <w:t xml:space="preserve">, because exploits spread fast.</w:t>
            </w:r>
          </w:p>
          <w:p>
            <w:pPr>
              <w:spacing w:after="50" w:line="258"/>
            </w:pPr>
            <w:r>
              <w:rPr>
                <w:b/>
                <w:bCs/>
                <w:sz w:val="18"/>
                <w:szCs w:val="18"/>
                <w:rFonts w:ascii="Calibri" w:cs="Calibri" w:eastAsia="Calibri" w:hAnsi="Calibri"/>
              </w:rPr>
              <w:t xml:space="preserve">Periodic publicity of the most frequent or damaging exploits</w:t>
            </w:r>
            <w:r>
              <w:rPr>
                <w:sz w:val="18"/>
                <w:szCs w:val="18"/>
                <w:rFonts w:ascii="Calibri" w:cs="Calibri" w:eastAsia="Calibri" w:hAnsi="Calibri"/>
              </w:rPr>
              <w:t xml:space="preserve">: </w:t>
            </w:r>
            <w:r>
              <w:rPr>
                <w:b/>
                <w:bCs/>
                <w:sz w:val="18"/>
                <w:szCs w:val="18"/>
                <w:rFonts w:ascii="Calibri" w:cs="Calibri" w:eastAsia="Calibri" w:hAnsi="Calibri"/>
              </w:rPr>
              <w:t xml:space="preserve">widespread</w:t>
            </w:r>
            <w:r>
              <w:rPr>
                <w:sz w:val="18"/>
                <w:szCs w:val="18"/>
                <w:rFonts w:ascii="Calibri" w:cs="Calibri" w:eastAsia="Calibri" w:hAnsi="Calibri"/>
              </w:rPr>
              <w:t xml:space="preserve"> trends. For issues </w:t>
            </w:r>
            <w:r>
              <w:rPr>
                <w:b/>
                <w:bCs/>
                <w:sz w:val="18"/>
                <w:szCs w:val="18"/>
                <w:rFonts w:ascii="Calibri" w:cs="Calibri" w:eastAsia="Calibri" w:hAnsi="Calibri"/>
              </w:rPr>
              <w:t xml:space="preserve">specific to your industry, application area or products</w:t>
            </w:r>
            <w:r>
              <w:rPr>
                <w:sz w:val="18"/>
                <w:szCs w:val="18"/>
                <w:rFonts w:ascii="Calibri" w:cs="Calibri" w:eastAsia="Calibri" w:hAnsi="Calibri"/>
              </w:rPr>
              <w:t xml:space="preserve">, use specialized publications, news services, technical conferences and professional events.</w:t>
            </w:r>
          </w:p>
          <w:p>
            <w:pPr>
              <w:spacing w:after="0" w:line="258"/>
            </w:pPr>
            <w:r>
              <w:rPr>
                <w:b/>
                <w:bCs/>
                <w:sz w:val="18"/>
                <w:szCs w:val="18"/>
                <w:rFonts w:ascii="Calibri" w:cs="Calibri" w:eastAsia="Calibri" w:hAnsi="Calibri"/>
              </w:rPr>
              <w:t xml:space="preserve">Why it matters (§9.3.2):</w:t>
            </w:r>
            <w:r>
              <w:rPr>
                <w:sz w:val="18"/>
                <w:szCs w:val="18"/>
                <w:rFonts w:ascii="Calibri" w:cs="Calibri" w:eastAsia="Calibri" w:hAnsi="Calibri"/>
              </w:rPr>
              <w:t xml:space="preserve"> new technologies open </w:t>
            </w:r>
            <w:r>
              <w:rPr>
                <w:b/>
                <w:bCs/>
                <w:sz w:val="18"/>
                <w:szCs w:val="18"/>
                <w:rFonts w:ascii="Calibri" w:cs="Calibri" w:eastAsia="Calibri" w:hAnsi="Calibri"/>
              </w:rPr>
              <w:t xml:space="preserve">a window of opportunity for misuse</w:t>
            </w:r>
            <w:r>
              <w:rPr>
                <w:sz w:val="18"/>
                <w:szCs w:val="18"/>
                <w:rFonts w:ascii="Calibri" w:cs="Calibri" w:eastAsia="Calibri" w:hAnsi="Calibri"/>
              </w:rPr>
              <w:t xml:space="preserve"> until their risks are understood (e.g. location-aware mobile services). Attackers are more numerous, motivated and resourced (criminal, hacktivist, economic, political, nation-state). </w:t>
            </w:r>
            <w:r>
              <w:rPr>
                <w:b/>
                <w:bCs/>
                <w:sz w:val="18"/>
                <w:szCs w:val="18"/>
                <w:rFonts w:ascii="Calibri" w:cs="Calibri" w:eastAsia="Calibri" w:hAnsi="Calibri"/>
              </w:rPr>
              <w:t xml:space="preserve">The best defense is awareness of the industry, close tracking of security trends, and acquiring the most appropriate tools.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vulnerability in a widely used logging library is disclosed on a Friday night. The team learns of it from a </w:t>
            </w:r>
            <w:r>
              <w:rPr>
                <w:b/>
                <w:bCs/>
                <w:sz w:val="18"/>
                <w:szCs w:val="18"/>
                <w:rFonts w:ascii="Calibri" w:cs="Calibri" w:eastAsia="Calibri" w:hAnsi="Calibri"/>
              </w:rPr>
              <w:t xml:space="preserve">vendor security alert</w:t>
            </w:r>
            <w:r>
              <w:rPr>
                <w:sz w:val="18"/>
                <w:szCs w:val="18"/>
                <w:rFonts w:ascii="Calibri" w:cs="Calibri" w:eastAsia="Calibri" w:hAnsi="Calibri"/>
              </w:rPr>
              <w:t xml:space="preserve"> within an hour (most immediate), gets practical detection guidance from its </w:t>
            </w:r>
            <w:r>
              <w:rPr>
                <w:b/>
                <w:bCs/>
                <w:sz w:val="18"/>
                <w:szCs w:val="18"/>
                <w:rFonts w:ascii="Calibri" w:cs="Calibri" w:eastAsia="Calibri" w:hAnsi="Calibri"/>
              </w:rPr>
              <w:t xml:space="preserve">professional community</w:t>
            </w:r>
            <w:r>
              <w:rPr>
                <w:sz w:val="18"/>
                <w:szCs w:val="18"/>
                <w:rFonts w:ascii="Calibri" w:cs="Calibri" w:eastAsia="Calibri" w:hAnsi="Calibri"/>
              </w:rPr>
              <w:t xml:space="preserve"> the next day (timely, targeted), and hears the post-mortem talks at a </w:t>
            </w:r>
            <w:r>
              <w:rPr>
                <w:b/>
                <w:bCs/>
                <w:sz w:val="18"/>
                <w:szCs w:val="18"/>
                <w:rFonts w:ascii="Calibri" w:cs="Calibri" w:eastAsia="Calibri" w:hAnsi="Calibri"/>
              </w:rPr>
              <w:t xml:space="preserve">conference</w:t>
            </w:r>
            <w:r>
              <w:rPr>
                <w:sz w:val="18"/>
                <w:szCs w:val="18"/>
                <w:rFonts w:ascii="Calibri" w:cs="Calibri" w:eastAsia="Calibri" w:hAnsi="Calibri"/>
              </w:rPr>
              <w:t xml:space="preserve"> months later.</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“Most immediate” → </w:t>
            </w:r>
            <w:r>
              <w:rPr>
                <w:b/>
                <w:bCs/>
                <w:sz w:val="18"/>
                <w:szCs w:val="18"/>
                <w:rFonts w:ascii="Calibri" w:cs="Calibri" w:eastAsia="Calibri" w:hAnsi="Calibri"/>
              </w:rPr>
              <w:t xml:space="preserve">electronic alerts</w:t>
            </w:r>
            <w:r>
              <w:rPr>
                <w:sz w:val="18"/>
                <w:szCs w:val="18"/>
                <w:rFonts w:ascii="Calibri" w:cs="Calibri" w:eastAsia="Calibri" w:hAnsi="Calibri"/>
              </w:rPr>
              <w:t xml:space="preserve">. “Timely and targeted” → </w:t>
            </w:r>
            <w:r>
              <w:rPr>
                <w:b/>
                <w:bCs/>
                <w:sz w:val="18"/>
                <w:szCs w:val="18"/>
                <w:rFonts w:ascii="Calibri" w:cs="Calibri" w:eastAsia="Calibri" w:hAnsi="Calibri"/>
              </w:rPr>
              <w:t xml:space="preserve">a focused professional society or community of practice</w:t>
            </w:r>
            <w:r>
              <w:rPr>
                <w:sz w:val="18"/>
                <w:szCs w:val="18"/>
                <w:rFonts w:ascii="Calibri" w:cs="Calibri" w:eastAsia="Calibri" w:hAnsi="Calibri"/>
              </w:rPr>
              <w:t xml:space="preserve">. “Specific to your industry” → </w:t>
            </w:r>
            <w:r>
              <w:rPr>
                <w:b/>
                <w:bCs/>
                <w:sz w:val="18"/>
                <w:szCs w:val="18"/>
                <w:rFonts w:ascii="Calibri" w:cs="Calibri" w:eastAsia="Calibri" w:hAnsi="Calibri"/>
              </w:rPr>
              <w:t xml:space="preserve">specialized</w:t>
            </w:r>
            <w:r>
              <w:rPr>
                <w:sz w:val="18"/>
                <w:szCs w:val="18"/>
                <w:rFonts w:ascii="Calibri" w:cs="Calibri" w:eastAsia="Calibri" w:hAnsi="Calibri"/>
              </w:rPr>
              <w:t xml:space="preserve"> publications and events.</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Periodic “top exploits” lists</w:t>
            </w:r>
            <w:r>
              <w:rPr>
                <w:sz w:val="18"/>
                <w:szCs w:val="18"/>
                <w:rFonts w:ascii="Calibri" w:cs="Calibri" w:eastAsia="Calibri" w:hAnsi="Calibri"/>
              </w:rPr>
              <w:t xml:space="preserve"> show </w:t>
            </w:r>
            <w:r>
              <w:rPr>
                <w:b/>
                <w:bCs/>
                <w:sz w:val="18"/>
                <w:szCs w:val="18"/>
                <w:rFonts w:ascii="Calibri" w:cs="Calibri" w:eastAsia="Calibri" w:hAnsi="Calibri"/>
              </w:rPr>
              <w:t xml:space="preserve">widespread</w:t>
            </w:r>
            <w:r>
              <w:rPr>
                <w:sz w:val="18"/>
                <w:szCs w:val="18"/>
                <w:rFonts w:ascii="Calibri" w:cs="Calibri" w:eastAsia="Calibri" w:hAnsi="Calibri"/>
              </w:rPr>
              <w:t xml:space="preserve"> trends, but they may miss what matters for </w:t>
            </w:r>
            <w:r>
              <w:rPr>
                <w:b/>
                <w:bCs/>
                <w:sz w:val="18"/>
                <w:szCs w:val="18"/>
                <w:rFonts w:ascii="Calibri" w:cs="Calibri" w:eastAsia="Calibri" w:hAnsi="Calibri"/>
              </w:rPr>
              <w:t xml:space="preserve">your</w:t>
            </w:r>
            <w:r>
              <w:rPr>
                <w:sz w:val="18"/>
                <w:szCs w:val="18"/>
                <w:rFonts w:ascii="Calibri" w:cs="Calibri" w:eastAsia="Calibri" w:hAnsi="Calibri"/>
              </w:rPr>
              <w:t xml:space="preserve"> industry.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2.3 Fuzzy points clarified</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Places where the wording is easy to misread</w:t>
            </w:r>
          </w:p>
          <w:p>
            <w:pPr>
              <w:spacing w:after="40" w:line="258"/>
              <w:jc w:val="both"/>
            </w:pPr>
            <w:r>
              <w:rPr>
                <w:b/>
                <w:bCs/>
                <w:sz w:val="18"/>
                <w:szCs w:val="18"/>
                <w:rFonts w:ascii="Calibri" w:cs="Calibri" w:eastAsia="Calibri" w:hAnsi="Calibri"/>
              </w:rPr>
              <w:t xml:space="preserve">Learning-objective IDs.</w:t>
            </w:r>
            <w:r>
              <w:rPr>
                <w:sz w:val="18"/>
                <w:szCs w:val="18"/>
                <w:rFonts w:ascii="Calibri" w:cs="Calibri" w:eastAsia="Calibri" w:hAnsi="Calibri"/>
              </w:rPr>
              <w:t xml:space="preserve"> The syllabus prints Chapter 9’s objectives without the “AS-” prefix (9.1.1, 9.1.2, 9.2.1, 9.3.1). They are the same objectives.</w:t>
            </w:r>
          </w:p>
          <w:p>
            <w:pPr>
              <w:spacing w:after="40" w:line="258"/>
              <w:jc w:val="both"/>
            </w:pPr>
            <w:r>
              <w:rPr>
                <w:b/>
                <w:bCs/>
                <w:sz w:val="18"/>
                <w:szCs w:val="18"/>
                <w:rFonts w:ascii="Calibri" w:cs="Calibri" w:eastAsia="Calibri" w:hAnsi="Calibri"/>
              </w:rPr>
              <w:t xml:space="preserve">§9.1.3 (selection) and §9.3.2 (evaluating practices) have no learning objective of their own</w:t>
            </w:r>
            <w:r>
              <w:rPr>
                <w:sz w:val="18"/>
                <w:szCs w:val="18"/>
                <w:rFonts w:ascii="Calibri" w:cs="Calibri" w:eastAsia="Calibri" w:hAnsi="Calibri"/>
              </w:rPr>
              <w:t xml:space="preserve">, but their content supports 9.1.x and 9.3.1 questions.</w:t>
            </w:r>
          </w:p>
          <w:p>
            <w:pPr>
              <w:spacing w:after="40" w:line="258"/>
              <w:jc w:val="both"/>
            </w:pPr>
            <w:r>
              <w:rPr>
                <w:b/>
                <w:bCs/>
                <w:sz w:val="18"/>
                <w:szCs w:val="18"/>
                <w:rFonts w:ascii="Calibri" w:cs="Calibri" w:eastAsia="Calibri" w:hAnsi="Calibri"/>
              </w:rPr>
              <w:t xml:space="preserve">The list of example standards in section 2.2 comes from the syllabus’s reference chapter</w:t>
            </w:r>
            <w:r>
              <w:rPr>
                <w:sz w:val="18"/>
                <w:szCs w:val="18"/>
                <w:rFonts w:ascii="Calibri" w:cs="Calibri" w:eastAsia="Calibri" w:hAnsi="Calibri"/>
              </w:rPr>
              <w:t xml:space="preserve">, not from §9.1.1 itself. The objective asks </w:t>
            </w:r>
            <w:r>
              <w:rPr>
                <w:b/>
                <w:bCs/>
                <w:sz w:val="18"/>
                <w:szCs w:val="18"/>
                <w:rFonts w:ascii="Calibri" w:cs="Calibri" w:eastAsia="Calibri" w:hAnsi="Calibri"/>
              </w:rPr>
              <w:t xml:space="preserve">where to find</w:t>
            </w:r>
            <w:r>
              <w:rPr>
                <w:sz w:val="18"/>
                <w:szCs w:val="18"/>
                <w:rFonts w:ascii="Calibri" w:cs="Calibri" w:eastAsia="Calibri" w:hAnsi="Calibri"/>
              </w:rPr>
              <w:t xml:space="preserve"> standards, so “in the syllabus’s reference list and from standards bodies” is the expected idea.</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2.4 Chapter 9 keyword glossary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 definition for the exam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consensus-based standard</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standard representing the considered opinion of a knowledgeable body of experts, made available for voluntary use (in whole or in part) in contractual agreements between suppliers and customers.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normative clause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mandatory requirement — signalled by </w:t>
            </w:r>
            <w:r>
              <w:rPr>
                <w:b/>
                <w:bCs/>
                <w:sz w:val="17"/>
                <w:szCs w:val="17"/>
                <w:rFonts w:ascii="Calibri" w:cs="Calibri" w:eastAsia="Calibri" w:hAnsi="Calibri"/>
              </w:rPr>
              <w:t xml:space="preserve">shall</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informative clause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Optional guidance — signalled by </w:t>
            </w:r>
            <w:r>
              <w:rPr>
                <w:b/>
                <w:bCs/>
                <w:sz w:val="17"/>
                <w:szCs w:val="17"/>
                <w:rFonts w:ascii="Calibri" w:cs="Calibri" w:eastAsia="Calibri" w:hAnsi="Calibri"/>
              </w:rPr>
              <w:t xml:space="preserve">should</w:t>
            </w:r>
            <w:r>
              <w:rPr>
                <w:sz w:val="17"/>
                <w:szCs w:val="17"/>
                <w:rFonts w:ascii="Calibri" w:cs="Calibri" w:eastAsia="Calibri" w:hAnsi="Calibri"/>
              </w:rPr>
              <w:t xml:space="preserve"> or </w:t>
            </w:r>
            <w:r>
              <w:rPr>
                <w:b/>
                <w:bCs/>
                <w:sz w:val="17"/>
                <w:szCs w:val="17"/>
                <w:rFonts w:ascii="Calibri" w:cs="Calibri" w:eastAsia="Calibri" w:hAnsi="Calibri"/>
              </w:rPr>
              <w:t xml:space="preserve">may</w:t>
            </w:r>
            <w:r>
              <w:rPr>
                <w:sz w:val="17"/>
                <w:szCs w:val="17"/>
                <w:rFonts w:ascii="Calibri" w:cs="Calibri" w:eastAsia="Calibri" w:hAnsi="Calibri"/>
              </w:rPr>
              <w:t xml:space="preserve">.</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Benefit or not? (the Q44 filter)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7573"/>
        <w:gridCol w:w="2065"/>
      </w:tblGrid>
      <w:tr>
        <w:trPr>
          <w:tblHeader/>
        </w:trPr>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Candidate statement</w:t>
            </w:r>
          </w:p>
        </w:tc>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Benefit?</w:t>
            </w:r>
          </w:p>
        </w:tc>
      </w:tr>
      <w:tr>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Framework — no need to start from a blank page / scratch</w:t>
            </w:r>
          </w:p>
        </w:tc>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r>
      <w:tr>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Describe effective defenses and how to test common attacks</w:t>
            </w:r>
          </w:p>
        </w:tc>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r>
      <w:tr>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Can be tailored</w:t>
            </w:r>
          </w:p>
        </w:tc>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r>
      <w:tr>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Demonstrate due diligence</w:t>
            </w:r>
          </w:p>
        </w:tc>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r>
      <w:tr>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Independent of project goals</w:t>
            </w:r>
          </w:p>
        </w:tc>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No</w:t>
            </w:r>
          </w:p>
        </w:tc>
      </w:tr>
      <w:tr>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Effective offense</w:t>
            </w:r>
          </w:p>
        </w:tc>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 — </w:t>
            </w:r>
            <w:r>
              <w:rPr>
                <w:b/>
                <w:bCs/>
                <w:sz w:val="17"/>
                <w:szCs w:val="17"/>
                <w:rFonts w:ascii="Calibri" w:cs="Calibri" w:eastAsia="Calibri" w:hAnsi="Calibri"/>
              </w:rPr>
              <w:t xml:space="preserve">defensive</w:t>
            </w:r>
          </w:p>
        </w:tc>
      </w:tr>
      <w:tr>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Latitude because threats change</w:t>
            </w:r>
          </w:p>
        </w:tc>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No</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Standards in three situations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3718"/>
        <w:gridCol w:w="3442"/>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Situation</w:t>
            </w:r>
          </w:p>
        </w:tc>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Standard is…</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Deviation</w:t>
            </w:r>
          </w:p>
        </w:tc>
      </w:tr>
      <w:tr>
        <w:tc>
          <w:tcPr>
            <w:tcW w:type="dxa" w:w="2478"/>
            <w:tcMar>
              <w:top w:type="dxa" w:w="70"/>
              <w:left w:type="dxa" w:w="90"/>
              <w:bottom w:type="dxa" w:w="70"/>
              <w:right w:type="dxa" w:w="90"/>
            </w:tcMar>
          </w:tcPr>
          <w:p>
            <w:pPr>
              <w:spacing w:after="0" w:line="250"/>
            </w:pPr>
            <w:r>
              <w:rPr>
                <w:sz w:val="17"/>
                <w:szCs w:val="17"/>
                <w:rFonts w:ascii="Calibri" w:cs="Calibri" w:eastAsia="Calibri" w:hAnsi="Calibri"/>
              </w:rPr>
              <w:t xml:space="preserve">Regulated</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Imposed</w:t>
            </w:r>
            <w:r>
              <w:rPr>
                <w:sz w:val="17"/>
                <w:szCs w:val="17"/>
                <w:rFonts w:ascii="Calibri" w:cs="Calibri" w:eastAsia="Calibri" w:hAnsi="Calibri"/>
              </w:rPr>
              <w:t xml:space="preserve"> obligation</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Risk of delayed approval or sanctions</w:t>
            </w:r>
          </w:p>
        </w:tc>
      </w:tr>
      <w:tr>
        <w:tc>
          <w:tcPr>
            <w:tcW w:type="dxa" w:w="247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Contract — negotiable</w:t>
            </w:r>
          </w:p>
        </w:tc>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Starting point</w:t>
            </w:r>
            <w:r>
              <w:rPr>
                <w:sz w:val="17"/>
                <w:szCs w:val="17"/>
                <w:rFonts w:ascii="Calibri" w:cs="Calibri" w:eastAsia="Calibri" w:hAnsi="Calibri"/>
              </w:rPr>
              <w:t xml:space="preserve"> for negotiation</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Agreed between parties</w:t>
            </w:r>
          </w:p>
        </w:tc>
      </w:tr>
      <w:tr>
        <w:tc>
          <w:tcPr>
            <w:tcW w:type="dxa" w:w="2478"/>
            <w:tcMar>
              <w:top w:type="dxa" w:w="70"/>
              <w:left w:type="dxa" w:w="90"/>
              <w:bottom w:type="dxa" w:w="70"/>
              <w:right w:type="dxa" w:w="90"/>
            </w:tcMar>
          </w:tcPr>
          <w:p>
            <w:pPr>
              <w:spacing w:after="0" w:line="250"/>
            </w:pPr>
            <w:r>
              <w:rPr>
                <w:sz w:val="17"/>
                <w:szCs w:val="17"/>
                <w:rFonts w:ascii="Calibri" w:cs="Calibri" w:eastAsia="Calibri" w:hAnsi="Calibri"/>
              </w:rPr>
              <w:t xml:space="preserve">Contract — awarded on a compliance claim</w:t>
            </w:r>
          </w:p>
        </w:tc>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Binding</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Follow strictly; document deviations</w:t>
            </w:r>
          </w:p>
        </w:tc>
      </w:tr>
      <w:tr>
        <w:tc>
          <w:tcPr>
            <w:tcW w:type="dxa" w:w="247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Self-imposed</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Voluntary framework</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Document justification</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Four benefits</w:t>
            </w:r>
            <w:r>
              <w:rPr>
                <w:sz w:val="18"/>
                <w:szCs w:val="18"/>
                <w:rFonts w:ascii="Calibri" w:cs="Calibri" w:eastAsia="Calibri" w:hAnsi="Calibri"/>
              </w:rPr>
              <w:t xml:space="preserve">, </w:t>
            </w:r>
            <w:r>
              <w:rPr>
                <w:b/>
                <w:bCs/>
                <w:sz w:val="18"/>
                <w:szCs w:val="18"/>
                <w:rFonts w:ascii="Calibri" w:cs="Calibri" w:eastAsia="Calibri" w:hAnsi="Calibri"/>
              </w:rPr>
              <w:t xml:space="preserve">regulatory vs contractual</w:t>
            </w:r>
            <w:r>
              <w:rPr>
                <w:sz w:val="18"/>
                <w:szCs w:val="18"/>
                <w:rFonts w:ascii="Calibri" w:cs="Calibri" w:eastAsia="Calibri" w:hAnsi="Calibri"/>
              </w:rPr>
              <w:t xml:space="preserve">, </w:t>
            </w:r>
            <w:r>
              <w:rPr>
                <w:b/>
                <w:bCs/>
                <w:sz w:val="18"/>
                <w:szCs w:val="18"/>
                <w:rFonts w:ascii="Calibri" w:cs="Calibri" w:eastAsia="Calibri" w:hAnsi="Calibri"/>
              </w:rPr>
              <w:t xml:space="preserve">shall vs should/may</w:t>
            </w:r>
            <w:r>
              <w:rPr>
                <w:sz w:val="18"/>
                <w:szCs w:val="18"/>
                <w:rFonts w:ascii="Calibri" w:cs="Calibri" w:eastAsia="Calibri" w:hAnsi="Calibri"/>
              </w:rPr>
              <w:t xml:space="preserve">, </w:t>
            </w:r>
            <w:r>
              <w:rPr>
                <w:b/>
                <w:bCs/>
                <w:sz w:val="18"/>
                <w:szCs w:val="18"/>
                <w:rFonts w:ascii="Calibri" w:cs="Calibri" w:eastAsia="Calibri" w:hAnsi="Calibri"/>
              </w:rPr>
              <w:t xml:space="preserve">where trends come from</w:t>
            </w:r>
            <w:r>
              <w:rPr>
                <w:sz w:val="18"/>
                <w:szCs w:val="18"/>
                <w:rFonts w:ascii="Calibri" w:cs="Calibri" w:eastAsia="Calibri" w:hAnsi="Calibri"/>
              </w:rPr>
              <w:t xml:space="preserve">. That is the whole chapter.</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1–2 are the </w:t>
      </w:r>
      <w:r>
        <w:rPr>
          <w:b/>
          <w:bCs/>
          <w:i/>
          <w:iCs/>
          <w:color w:val="5A5A5A"/>
          <w:sz w:val="19"/>
          <w:szCs w:val="19"/>
          <w:rFonts w:ascii="Calibri" w:cs="Calibri" w:eastAsia="Calibri" w:hAnsi="Calibri"/>
        </w:rPr>
        <w:t xml:space="preserve">official ISTQB CTAL-SEC Sample Exam questions for Chapter 9</w:t>
      </w:r>
      <w:r>
        <w:rPr>
          <w:i/>
          <w:iCs/>
          <w:color w:val="5A5A5A"/>
          <w:sz w:val="19"/>
          <w:szCs w:val="19"/>
          <w:rFonts w:ascii="Calibri" w:cs="Calibri" w:eastAsia="Calibri" w:hAnsi="Calibri"/>
        </w:rPr>
        <w:t xml:space="preserve"> — #44 and #45 — with official answers and rationale. LO tags are inferred and match the Exam Structure Table. Questions 3–14 are derived strictly from the syllabus. Correct options are marked ✔.</w:t>
      </w:r>
    </w:p>
    <w:p>
      <w:pPr>
        <w:pStyle w:val="Heading2"/>
        <w:spacing w:before="260" w:after="110"/>
        <w:outlineLvl w:val="1"/>
      </w:pPr>
      <w:r>
        <w:rPr>
          <w:b/>
          <w:bCs/>
          <w:color w:val="1F3864"/>
          <w:sz w:val="25"/>
          <w:szCs w:val="25"/>
          <w:rFonts w:ascii="Calibri" w:cs="Calibri" w:eastAsia="Calibri" w:hAnsi="Calibri"/>
        </w:rPr>
        <w:t xml:space="preserve">Part A — The 2 official Chapter 9 questions</w:t>
      </w:r>
    </w:p>
    <w:p>
      <w:pPr>
        <w:keepNext/>
        <w:spacing w:before="200" w:after="60"/>
      </w:pPr>
      <w:r>
        <w:rPr>
          <w:b/>
          <w:bCs/>
          <w:color w:val="1F3864"/>
          <w:sz w:val="19"/>
          <w:szCs w:val="19"/>
          <w:rFonts w:ascii="Calibri" w:cs="Calibri" w:eastAsia="Calibri" w:hAnsi="Calibri"/>
        </w:rPr>
        <w:t xml:space="preserve">Q1. OFFICIAL · Sample Exam #44 (1 pt)</w:t>
      </w:r>
    </w:p>
    <w:p>
      <w:pPr>
        <w:keepNext/>
        <w:spacing w:after="60" w:line="264"/>
      </w:pPr>
      <w:r>
        <w:rPr>
          <w:sz w:val="19"/>
          <w:szCs w:val="19"/>
          <w:rFonts w:ascii="Calibri" w:cs="Calibri" w:eastAsia="Calibri" w:hAnsi="Calibri"/>
        </w:rPr>
        <w:t xml:space="preserve">Which of the following is a benefit of conforming to security testing standards?</w:t>
      </w:r>
    </w:p>
    <w:p>
      <w:pPr>
        <w:keepNext/>
        <w:spacing w:after="40" w:line="258"/>
        <w:ind w:left="300" w:hanging="160"/>
      </w:pPr>
      <w:r>
        <w:rPr>
          <w:sz w:val="18"/>
          <w:szCs w:val="18"/>
          <w:rFonts w:ascii="Calibri" w:cs="Calibri" w:eastAsia="Calibri" w:hAnsi="Calibri"/>
        </w:rPr>
        <w:t xml:space="preserve">a) They are consistent and easy to follow as they are separate and independent from project goals and objectives</w:t>
      </w:r>
    </w:p>
    <w:p>
      <w:pPr>
        <w:keepNext/>
        <w:spacing w:after="40" w:line="258"/>
        <w:ind w:left="300" w:hanging="160"/>
      </w:pPr>
      <w:r>
        <w:rPr>
          <w:b/>
          <w:bCs/>
          <w:color w:val="1E6B3A"/>
          <w:sz w:val="18"/>
          <w:szCs w:val="18"/>
          <w:rFonts w:ascii="Calibri" w:cs="Calibri" w:eastAsia="Calibri" w:hAnsi="Calibri"/>
        </w:rPr>
        <w:t xml:space="preserve">b) They are the building blocks for future security testing, eliminating the need to start from scratch   ✔</w:t>
      </w:r>
    </w:p>
    <w:p>
      <w:pPr>
        <w:keepNext/>
        <w:spacing w:after="40" w:line="258"/>
        <w:ind w:left="300" w:hanging="160"/>
      </w:pPr>
      <w:r>
        <w:rPr>
          <w:sz w:val="18"/>
          <w:szCs w:val="18"/>
          <w:rFonts w:ascii="Calibri" w:cs="Calibri" w:eastAsia="Calibri" w:hAnsi="Calibri"/>
        </w:rPr>
        <w:t xml:space="preserve">c) They outline an effective offense to meet threats before they enter the system</w:t>
      </w:r>
    </w:p>
    <w:p>
      <w:pPr>
        <w:keepNext/>
        <w:spacing w:after="40" w:line="258"/>
        <w:ind w:left="300" w:hanging="160"/>
      </w:pPr>
      <w:r>
        <w:rPr>
          <w:sz w:val="18"/>
          <w:szCs w:val="18"/>
          <w:rFonts w:ascii="Calibri" w:cs="Calibri" w:eastAsia="Calibri" w:hAnsi="Calibri"/>
        </w:rPr>
        <w:t xml:space="preserve">d) They allow for latitude in security practices since threats are always changing dynamically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AS-9.1.1 (K2) | Syllabus §9.1.1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answer. (a) </w:t>
            </w:r>
            <w:r>
              <w:rPr>
                <w:b/>
                <w:bCs/>
                <w:sz w:val="18"/>
                <w:szCs w:val="18"/>
                <w:rFonts w:ascii="Calibri" w:cs="Calibri" w:eastAsia="Calibri" w:hAnsi="Calibri"/>
              </w:rPr>
              <w:t xml:space="preserve">security standards may be mentioned in the project goals and objectives</w:t>
            </w:r>
            <w:r>
              <w:rPr>
                <w:sz w:val="18"/>
                <w:szCs w:val="18"/>
                <w:rFonts w:ascii="Calibri" w:cs="Calibri" w:eastAsia="Calibri" w:hAnsi="Calibri"/>
              </w:rPr>
              <w:t xml:space="preserve">. (c) </w:t>
            </w:r>
            <w:r>
              <w:rPr>
                <w:b/>
                <w:bCs/>
                <w:sz w:val="18"/>
                <w:szCs w:val="18"/>
                <w:rFonts w:ascii="Calibri" w:cs="Calibri" w:eastAsia="Calibri" w:hAnsi="Calibri"/>
              </w:rPr>
              <w:t xml:space="preserve">they are defensive in nature</w:t>
            </w:r>
            <w:r>
              <w:rPr>
                <w:sz w:val="18"/>
                <w:szCs w:val="18"/>
                <w:rFonts w:ascii="Calibri" w:cs="Calibri" w:eastAsia="Calibri" w:hAnsi="Calibri"/>
              </w:rPr>
              <w:t xml:space="preserve">. (d) </w:t>
            </w:r>
            <w:r>
              <w:rPr>
                <w:b/>
                <w:bCs/>
                <w:sz w:val="18"/>
                <w:szCs w:val="18"/>
                <w:rFonts w:ascii="Calibri" w:cs="Calibri" w:eastAsia="Calibri" w:hAnsi="Calibri"/>
              </w:rPr>
              <w:t xml:space="preserve">they define certain standards that help define practices – the standards should be responsive to changes in the threats</w:t>
            </w:r>
            <w:r>
              <w:rPr>
                <w:sz w:val="18"/>
                <w:szCs w:val="18"/>
                <w:rFonts w:ascii="Calibri" w:cs="Calibri" w:eastAsia="Calibri" w:hAnsi="Calibri"/>
              </w:rPr>
              <w:t xml:space="preserve">. Syllabus: </w:t>
            </w:r>
            <w:r>
              <w:rPr>
                <w:b/>
                <w:bCs/>
                <w:sz w:val="18"/>
                <w:szCs w:val="18"/>
                <w:rFonts w:ascii="Calibri" w:cs="Calibri" w:eastAsia="Calibri" w:hAnsi="Calibri"/>
              </w:rPr>
              <w:t xml:space="preserve">they define a framework for security testing eliminating the need to start from a blank page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#45 (1 pt)</w:t>
      </w:r>
    </w:p>
    <w:p>
      <w:pPr>
        <w:keepNext/>
        <w:spacing w:after="60" w:line="264"/>
      </w:pPr>
      <w:r>
        <w:rPr>
          <w:sz w:val="19"/>
          <w:szCs w:val="19"/>
          <w:rFonts w:ascii="Calibri" w:cs="Calibri" w:eastAsia="Calibri" w:hAnsi="Calibri"/>
        </w:rPr>
        <w:t xml:space="preserve">What are advantages to imposing security standards in contracts?</w:t>
      </w:r>
    </w:p>
    <w:p>
      <w:pPr>
        <w:keepNext/>
        <w:spacing w:after="40" w:line="258"/>
        <w:ind w:left="300" w:hanging="160"/>
      </w:pPr>
      <w:r>
        <w:rPr>
          <w:sz w:val="18"/>
          <w:szCs w:val="18"/>
          <w:rFonts w:ascii="Calibri" w:cs="Calibri" w:eastAsia="Calibri" w:hAnsi="Calibri"/>
        </w:rPr>
        <w:t xml:space="preserve">a) They provide each party a legal exit when an unforeseen security issue adversely affects the product</w:t>
      </w:r>
    </w:p>
    <w:p>
      <w:pPr>
        <w:keepNext/>
        <w:spacing w:after="40" w:line="258"/>
        <w:ind w:left="300" w:hanging="160"/>
      </w:pPr>
      <w:r>
        <w:rPr>
          <w:b/>
          <w:bCs/>
          <w:color w:val="1E6B3A"/>
          <w:sz w:val="18"/>
          <w:szCs w:val="18"/>
          <w:rFonts w:ascii="Calibri" w:cs="Calibri" w:eastAsia="Calibri" w:hAnsi="Calibri"/>
        </w:rPr>
        <w:t xml:space="preserve">b) They provide a starting place for both parties to begin their negotiations   ✔</w:t>
      </w:r>
    </w:p>
    <w:p>
      <w:pPr>
        <w:keepNext/>
        <w:spacing w:after="40" w:line="258"/>
        <w:ind w:left="300" w:hanging="160"/>
      </w:pPr>
      <w:r>
        <w:rPr>
          <w:sz w:val="18"/>
          <w:szCs w:val="18"/>
          <w:rFonts w:ascii="Calibri" w:cs="Calibri" w:eastAsia="Calibri" w:hAnsi="Calibri"/>
        </w:rPr>
        <w:t xml:space="preserve">c) They are a convenient way to make public the agreement between parties</w:t>
      </w:r>
    </w:p>
    <w:p>
      <w:pPr>
        <w:keepNext/>
        <w:spacing w:after="40" w:line="258"/>
        <w:ind w:left="300" w:hanging="160"/>
      </w:pPr>
      <w:r>
        <w:rPr>
          <w:sz w:val="18"/>
          <w:szCs w:val="18"/>
          <w:rFonts w:ascii="Calibri" w:cs="Calibri" w:eastAsia="Calibri" w:hAnsi="Calibri"/>
        </w:rPr>
        <w:t xml:space="preserve">d) They can change as standards change, even when the contract is finalized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AS-9.1.2 (K2) | Syllabus §9.1.2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by defining the security standards, each party can then determine what is required and further specify those requirements.</w:t>
            </w:r>
            <w:r>
              <w:rPr>
                <w:sz w:val="18"/>
                <w:szCs w:val="18"/>
                <w:rFonts w:ascii="Calibri" w:cs="Calibri" w:eastAsia="Calibri" w:hAnsi="Calibri"/>
              </w:rPr>
              <w:t xml:space="preserve"> (a) </w:t>
            </w:r>
            <w:r>
              <w:rPr>
                <w:b/>
                <w:bCs/>
                <w:sz w:val="18"/>
                <w:szCs w:val="18"/>
                <w:rFonts w:ascii="Calibri" w:cs="Calibri" w:eastAsia="Calibri" w:hAnsi="Calibri"/>
              </w:rPr>
              <w:t xml:space="preserve">it’s too late then!</w:t>
            </w:r>
            <w:r>
              <w:rPr>
                <w:sz w:val="18"/>
                <w:szCs w:val="18"/>
                <w:rFonts w:ascii="Calibri" w:cs="Calibri" w:eastAsia="Calibri" w:hAnsi="Calibri"/>
              </w:rPr>
              <w:t xml:space="preserve"> (c) </w:t>
            </w:r>
            <w:r>
              <w:rPr>
                <w:b/>
                <w:bCs/>
                <w:sz w:val="18"/>
                <w:szCs w:val="18"/>
                <w:rFonts w:ascii="Calibri" w:cs="Calibri" w:eastAsia="Calibri" w:hAnsi="Calibri"/>
              </w:rPr>
              <w:t xml:space="preserve">the security agreements are likely to be kept private</w:t>
            </w:r>
            <w:r>
              <w:rPr>
                <w:sz w:val="18"/>
                <w:szCs w:val="18"/>
                <w:rFonts w:ascii="Calibri" w:cs="Calibri" w:eastAsia="Calibri" w:hAnsi="Calibri"/>
              </w:rPr>
              <w:t xml:space="preserve">. (d) </w:t>
            </w:r>
            <w:r>
              <w:rPr>
                <w:b/>
                <w:bCs/>
                <w:sz w:val="18"/>
                <w:szCs w:val="18"/>
                <w:rFonts w:ascii="Calibri" w:cs="Calibri" w:eastAsia="Calibri" w:hAnsi="Calibri"/>
              </w:rPr>
              <w:t xml:space="preserve">contracts don’t usually change in this way</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12 additional syllabus-derived questions</w:t>
      </w:r>
    </w:p>
    <w:p>
      <w:pPr>
        <w:spacing w:after="160" w:line="264"/>
        <w:jc w:val="both"/>
      </w:pPr>
      <w:r>
        <w:rPr>
          <w:i/>
          <w:iCs/>
          <w:color w:val="5A5A5A"/>
          <w:sz w:val="19"/>
          <w:szCs w:val="19"/>
          <w:rFonts w:ascii="Calibri" w:cs="Calibri" w:eastAsia="Calibri" w:hAnsi="Calibri"/>
        </w:rPr>
        <w:t xml:space="preserve">The K-level in each question’s label is the level of the </w:t>
      </w:r>
      <w:r>
        <w:rPr>
          <w:b/>
          <w:bCs/>
          <w:i/>
          <w:iCs/>
          <w:color w:val="5A5A5A"/>
          <w:sz w:val="19"/>
          <w:szCs w:val="19"/>
          <w:rFonts w:ascii="Calibri" w:cs="Calibri" w:eastAsia="Calibri" w:hAnsi="Calibri"/>
        </w:rPr>
        <w:t xml:space="preserve">learning objective</w:t>
      </w:r>
      <w:r>
        <w:rPr>
          <w:i/>
          <w:iCs/>
          <w:color w:val="5A5A5A"/>
          <w:sz w:val="19"/>
          <w:szCs w:val="19"/>
          <w:rFonts w:ascii="Calibri" w:cs="Calibri" w:eastAsia="Calibri" w:hAnsi="Calibri"/>
        </w:rPr>
        <w:t xml:space="preserve"> it practises, not of the question itself. Some Part B items are quick recall checks on a K3 or K4 objective. Use them to learn the facts, and use the scenario items (and Part A) to practise the reasoning the real K3/K4 questions need.</w:t>
      </w:r>
    </w:p>
    <w:p>
      <w:pPr>
        <w:keepNext/>
        <w:spacing w:before="200" w:after="60"/>
      </w:pPr>
      <w:r>
        <w:rPr>
          <w:b/>
          <w:bCs/>
          <w:color w:val="1F3864"/>
          <w:sz w:val="19"/>
          <w:szCs w:val="19"/>
          <w:rFonts w:ascii="Calibri" w:cs="Calibri" w:eastAsia="Calibri" w:hAnsi="Calibri"/>
        </w:rPr>
        <w:t xml:space="preserve">Q3. Derived from syllabus</w:t>
      </w:r>
    </w:p>
    <w:p>
      <w:pPr>
        <w:keepNext/>
        <w:spacing w:after="60" w:line="264"/>
      </w:pPr>
      <w:r>
        <w:rPr>
          <w:sz w:val="19"/>
          <w:szCs w:val="19"/>
          <w:rFonts w:ascii="Calibri" w:cs="Calibri" w:eastAsia="Calibri" w:hAnsi="Calibri"/>
        </w:rPr>
        <w:t xml:space="preserve">How can following recognized security testing standards help an organization after a breach?</w:t>
      </w:r>
    </w:p>
    <w:p>
      <w:pPr>
        <w:keepNext/>
        <w:spacing w:after="40" w:line="258"/>
        <w:ind w:left="300" w:hanging="160"/>
      </w:pPr>
      <w:r>
        <w:rPr>
          <w:sz w:val="18"/>
          <w:szCs w:val="18"/>
          <w:rFonts w:ascii="Calibri" w:cs="Calibri" w:eastAsia="Calibri" w:hAnsi="Calibri"/>
        </w:rPr>
        <w:t xml:space="preserve">a) It transfers liability to the standards body</w:t>
      </w:r>
    </w:p>
    <w:p>
      <w:pPr>
        <w:keepNext/>
        <w:spacing w:after="40" w:line="258"/>
        <w:ind w:left="300" w:hanging="160"/>
      </w:pPr>
      <w:r>
        <w:rPr>
          <w:sz w:val="18"/>
          <w:szCs w:val="18"/>
          <w:rFonts w:ascii="Calibri" w:cs="Calibri" w:eastAsia="Calibri" w:hAnsi="Calibri"/>
        </w:rPr>
        <w:t xml:space="preserve">b) It guarantees no vulnerabilities existed</w:t>
      </w:r>
    </w:p>
    <w:p>
      <w:pPr>
        <w:keepNext/>
        <w:spacing w:after="40" w:line="258"/>
        <w:ind w:left="300" w:hanging="160"/>
      </w:pPr>
      <w:r>
        <w:rPr>
          <w:b/>
          <w:bCs/>
          <w:color w:val="1E6B3A"/>
          <w:sz w:val="18"/>
          <w:szCs w:val="18"/>
          <w:rFonts w:ascii="Calibri" w:cs="Calibri" w:eastAsia="Calibri" w:hAnsi="Calibri"/>
        </w:rPr>
        <w:t xml:space="preserve">c) It can demonstrate due diligence in security testing   ✔</w:t>
      </w:r>
    </w:p>
    <w:p>
      <w:pPr>
        <w:keepNext/>
        <w:spacing w:after="40" w:line="258"/>
        <w:ind w:left="300" w:hanging="160"/>
      </w:pPr>
      <w:r>
        <w:rPr>
          <w:sz w:val="18"/>
          <w:szCs w:val="18"/>
          <w:rFonts w:ascii="Calibri" w:cs="Calibri" w:eastAsia="Calibri" w:hAnsi="Calibri"/>
        </w:rPr>
        <w:t xml:space="preserve">d) It removes the need for incident response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AS-9.1.1 (K2) | Syllabus §9.1.1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benefit 4 in §9.1.1; compare Chapter 2’s due-diligence argument.</w:t>
            </w:r>
          </w:p>
        </w:tc>
      </w:tr>
    </w:tbl>
    <w:p>
      <w:pPr>
        <w:spacing w:after="120"/>
      </w:pPr>
    </w:p>
    <w:p>
      <w:pPr>
        <w:keepNext/>
        <w:spacing w:before="200" w:after="60"/>
      </w:pPr>
      <w:r>
        <w:rPr>
          <w:b/>
          <w:bCs/>
          <w:color w:val="1F3864"/>
          <w:sz w:val="19"/>
          <w:szCs w:val="19"/>
          <w:rFonts w:ascii="Calibri" w:cs="Calibri" w:eastAsia="Calibri" w:hAnsi="Calibri"/>
        </w:rPr>
        <w:t xml:space="preserve">Q4. Derived from syllabus</w:t>
      </w:r>
    </w:p>
    <w:p>
      <w:pPr>
        <w:keepNext/>
        <w:spacing w:after="60" w:line="264"/>
      </w:pPr>
      <w:r>
        <w:rPr>
          <w:sz w:val="19"/>
          <w:szCs w:val="19"/>
          <w:rFonts w:ascii="Calibri" w:cs="Calibri" w:eastAsia="Calibri" w:hAnsi="Calibri"/>
        </w:rPr>
        <w:t xml:space="preserve">What is a consensus-based standard?</w:t>
      </w:r>
    </w:p>
    <w:p>
      <w:pPr>
        <w:keepNext/>
        <w:spacing w:after="40" w:line="258"/>
        <w:ind w:left="300" w:hanging="160"/>
      </w:pPr>
      <w:r>
        <w:rPr>
          <w:b/>
          <w:bCs/>
          <w:color w:val="1E6B3A"/>
          <w:sz w:val="18"/>
          <w:szCs w:val="18"/>
          <w:rFonts w:ascii="Calibri" w:cs="Calibri" w:eastAsia="Calibri" w:hAnsi="Calibri"/>
        </w:rPr>
        <w:t xml:space="preserve">a) The considered opinion of a knowledgeable body of experts, made available for voluntary use in contractual agreements between suppliers and customers   ✔</w:t>
      </w:r>
    </w:p>
    <w:p>
      <w:pPr>
        <w:keepNext/>
        <w:spacing w:after="40" w:line="258"/>
        <w:ind w:left="300" w:hanging="160"/>
      </w:pPr>
      <w:r>
        <w:rPr>
          <w:sz w:val="18"/>
          <w:szCs w:val="18"/>
          <w:rFonts w:ascii="Calibri" w:cs="Calibri" w:eastAsia="Calibri" w:hAnsi="Calibri"/>
        </w:rPr>
        <w:t xml:space="preserve">b) A vendor’s internal coding rules</w:t>
      </w:r>
    </w:p>
    <w:p>
      <w:pPr>
        <w:keepNext/>
        <w:spacing w:after="40" w:line="258"/>
        <w:ind w:left="300" w:hanging="160"/>
      </w:pPr>
      <w:r>
        <w:rPr>
          <w:sz w:val="18"/>
          <w:szCs w:val="18"/>
          <w:rFonts w:ascii="Calibri" w:cs="Calibri" w:eastAsia="Calibri" w:hAnsi="Calibri"/>
        </w:rPr>
        <w:t xml:space="preserve">c) A law passed by a national government</w:t>
      </w:r>
    </w:p>
    <w:p>
      <w:pPr>
        <w:keepNext/>
        <w:spacing w:after="40" w:line="258"/>
        <w:ind w:left="300" w:hanging="160"/>
      </w:pPr>
      <w:r>
        <w:rPr>
          <w:sz w:val="18"/>
          <w:szCs w:val="18"/>
          <w:rFonts w:ascii="Calibri" w:cs="Calibri" w:eastAsia="Calibri" w:hAnsi="Calibri"/>
        </w:rPr>
        <w:t xml:space="preserve">d) Any document with the word “standard” in its title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AS-9.1.1 (K2) | Syllabus §9.1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§9.1. Lesser so-called standards from informal or self-identified groups </w:t>
            </w:r>
            <w:r>
              <w:rPr>
                <w:b/>
                <w:bCs/>
                <w:sz w:val="18"/>
                <w:szCs w:val="18"/>
                <w:rFonts w:ascii="Calibri" w:cs="Calibri" w:eastAsia="Calibri" w:hAnsi="Calibri"/>
              </w:rPr>
              <w:t xml:space="preserve">may be vendor-specific</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Q5. Derived from syllabus</w:t>
      </w:r>
    </w:p>
    <w:p>
      <w:pPr>
        <w:keepNext/>
        <w:spacing w:after="60" w:line="264"/>
      </w:pPr>
      <w:r>
        <w:rPr>
          <w:sz w:val="19"/>
          <w:szCs w:val="19"/>
          <w:rFonts w:ascii="Calibri" w:cs="Calibri" w:eastAsia="Calibri" w:hAnsi="Calibri"/>
        </w:rPr>
        <w:t xml:space="preserve">Which statement about tailoring security testing standards is correct?</w:t>
      </w:r>
    </w:p>
    <w:p>
      <w:pPr>
        <w:keepNext/>
        <w:spacing w:after="40" w:line="258"/>
        <w:ind w:left="300" w:hanging="160"/>
      </w:pPr>
      <w:r>
        <w:rPr>
          <w:sz w:val="18"/>
          <w:szCs w:val="18"/>
          <w:rFonts w:ascii="Calibri" w:cs="Calibri" w:eastAsia="Calibri" w:hAnsi="Calibri"/>
        </w:rPr>
        <w:t xml:space="preserve">a) Standards must always be applied in full</w:t>
      </w:r>
    </w:p>
    <w:p>
      <w:pPr>
        <w:keepNext/>
        <w:spacing w:after="40" w:line="258"/>
        <w:ind w:left="300" w:hanging="160"/>
      </w:pPr>
      <w:r>
        <w:rPr>
          <w:sz w:val="18"/>
          <w:szCs w:val="18"/>
          <w:rFonts w:ascii="Calibri" w:cs="Calibri" w:eastAsia="Calibri" w:hAnsi="Calibri"/>
        </w:rPr>
        <w:t xml:space="preserve">b) Tailoring invalidates any claim of due diligence</w:t>
      </w:r>
    </w:p>
    <w:p>
      <w:pPr>
        <w:keepNext/>
        <w:spacing w:after="40" w:line="258"/>
        <w:ind w:left="300" w:hanging="160"/>
      </w:pPr>
      <w:r>
        <w:rPr>
          <w:sz w:val="18"/>
          <w:szCs w:val="18"/>
          <w:rFonts w:ascii="Calibri" w:cs="Calibri" w:eastAsia="Calibri" w:hAnsi="Calibri"/>
        </w:rPr>
        <w:t xml:space="preserve">c) Only regulators may tailor standards</w:t>
      </w:r>
    </w:p>
    <w:p>
      <w:pPr>
        <w:keepNext/>
        <w:spacing w:after="40" w:line="258"/>
        <w:ind w:left="300" w:hanging="160"/>
      </w:pPr>
      <w:r>
        <w:rPr>
          <w:b/>
          <w:bCs/>
          <w:color w:val="1E6B3A"/>
          <w:sz w:val="18"/>
          <w:szCs w:val="18"/>
          <w:rFonts w:ascii="Calibri" w:cs="Calibri" w:eastAsia="Calibri" w:hAnsi="Calibri"/>
        </w:rPr>
        <w:t xml:space="preserve">d) Standards can be tailored to meet the needs of the project or organization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AS-9.1.1 (K2) | Syllabus §9.1.1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benefit 3; §9.1.3 also says </w:t>
            </w:r>
            <w:r>
              <w:rPr>
                <w:b/>
                <w:bCs/>
                <w:sz w:val="18"/>
                <w:szCs w:val="18"/>
                <w:rFonts w:ascii="Calibri" w:cs="Calibri" w:eastAsia="Calibri" w:hAnsi="Calibri"/>
              </w:rPr>
              <w:t xml:space="preserve">many standards may be tailored</w:t>
            </w:r>
            <w:r>
              <w:rPr>
                <w:sz w:val="18"/>
                <w:szCs w:val="18"/>
                <w:rFonts w:ascii="Calibri" w:cs="Calibri" w:eastAsia="Calibri" w:hAnsi="Calibri"/>
              </w:rPr>
              <w:t xml:space="preserve">. In regulated or contract-claimed situations, deviations must be </w:t>
            </w:r>
            <w:r>
              <w:rPr>
                <w:b/>
                <w:bCs/>
                <w:sz w:val="18"/>
                <w:szCs w:val="18"/>
                <w:rFonts w:ascii="Calibri" w:cs="Calibri" w:eastAsia="Calibri" w:hAnsi="Calibri"/>
              </w:rPr>
              <w:t xml:space="preserve">justified, documented and agreed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Q6. Derived from syllabus</w:t>
      </w:r>
    </w:p>
    <w:p>
      <w:pPr>
        <w:keepNext/>
        <w:spacing w:after="60" w:line="264"/>
      </w:pPr>
      <w:r>
        <w:rPr>
          <w:sz w:val="19"/>
          <w:szCs w:val="19"/>
          <w:rFonts w:ascii="Calibri" w:cs="Calibri" w:eastAsia="Calibri" w:hAnsi="Calibri"/>
        </w:rPr>
        <w:t xml:space="preserve">In a regulated activity, what may happen if imposed standards are not complied with?</w:t>
      </w:r>
    </w:p>
    <w:p>
      <w:pPr>
        <w:keepNext/>
        <w:spacing w:after="40" w:line="258"/>
        <w:ind w:left="300" w:hanging="160"/>
      </w:pPr>
      <w:r>
        <w:rPr>
          <w:sz w:val="18"/>
          <w:szCs w:val="18"/>
          <w:rFonts w:ascii="Calibri" w:cs="Calibri" w:eastAsia="Calibri" w:hAnsi="Calibri"/>
        </w:rPr>
        <w:t xml:space="preserve">a) Nothing — standards are always voluntary</w:t>
      </w:r>
    </w:p>
    <w:p>
      <w:pPr>
        <w:keepNext/>
        <w:spacing w:after="40" w:line="258"/>
        <w:ind w:left="300" w:hanging="160"/>
      </w:pPr>
      <w:r>
        <w:rPr>
          <w:b/>
          <w:bCs/>
          <w:color w:val="1E6B3A"/>
          <w:sz w:val="18"/>
          <w:szCs w:val="18"/>
          <w:rFonts w:ascii="Calibri" w:cs="Calibri" w:eastAsia="Calibri" w:hAnsi="Calibri"/>
        </w:rPr>
        <w:t xml:space="preserve">b) Approval of the product may be delayed or prevented and, in extreme cases, financial or criminal sanctions may result   ✔</w:t>
      </w:r>
    </w:p>
    <w:p>
      <w:pPr>
        <w:keepNext/>
        <w:spacing w:after="40" w:line="258"/>
        <w:ind w:left="300" w:hanging="160"/>
      </w:pPr>
      <w:r>
        <w:rPr>
          <w:sz w:val="18"/>
          <w:szCs w:val="18"/>
          <w:rFonts w:ascii="Calibri" w:cs="Calibri" w:eastAsia="Calibri" w:hAnsi="Calibri"/>
        </w:rPr>
        <w:t xml:space="preserve">c) The contract automatically renegotiates</w:t>
      </w:r>
    </w:p>
    <w:p>
      <w:pPr>
        <w:keepNext/>
        <w:spacing w:after="40" w:line="258"/>
        <w:ind w:left="300" w:hanging="160"/>
      </w:pPr>
      <w:r>
        <w:rPr>
          <w:sz w:val="18"/>
          <w:szCs w:val="18"/>
          <w:rFonts w:ascii="Calibri" w:cs="Calibri" w:eastAsia="Calibri" w:hAnsi="Calibri"/>
        </w:rPr>
        <w:t xml:space="preserve">d) The standard is updated to match the product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AS-9.1.2 (K2) | Syllabus §9.1.2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§9.1.2.</w:t>
            </w:r>
          </w:p>
        </w:tc>
      </w:tr>
    </w:tbl>
    <w:p>
      <w:pPr>
        <w:spacing w:after="120"/>
      </w:pPr>
    </w:p>
    <w:p>
      <w:pPr>
        <w:keepNext/>
        <w:spacing w:before="200" w:after="60"/>
      </w:pPr>
      <w:r>
        <w:rPr>
          <w:b/>
          <w:bCs/>
          <w:color w:val="1F3864"/>
          <w:sz w:val="19"/>
          <w:szCs w:val="19"/>
          <w:rFonts w:ascii="Calibri" w:cs="Calibri" w:eastAsia="Calibri" w:hAnsi="Calibri"/>
        </w:rPr>
        <w:t xml:space="preserve">Q7. Derived from syllabus</w:t>
      </w:r>
    </w:p>
    <w:p>
      <w:pPr>
        <w:keepNext/>
        <w:spacing w:after="60" w:line="264"/>
      </w:pPr>
      <w:r>
        <w:rPr>
          <w:sz w:val="19"/>
          <w:szCs w:val="19"/>
          <w:rFonts w:ascii="Calibri" w:cs="Calibri" w:eastAsia="Calibri" w:hAnsi="Calibri"/>
        </w:rPr>
        <w:t xml:space="preserve">A supplier won a contract by stating it would comply with a specific security testing standard. What is its obligation?</w:t>
      </w:r>
    </w:p>
    <w:p>
      <w:pPr>
        <w:keepNext/>
        <w:spacing w:after="40" w:line="258"/>
        <w:ind w:left="300" w:hanging="160"/>
      </w:pPr>
      <w:r>
        <w:rPr>
          <w:sz w:val="18"/>
          <w:szCs w:val="18"/>
          <w:rFonts w:ascii="Calibri" w:cs="Calibri" w:eastAsia="Calibri" w:hAnsi="Calibri"/>
        </w:rPr>
        <w:t xml:space="preserve">a) To follow the standard where convenient</w:t>
      </w:r>
    </w:p>
    <w:p>
      <w:pPr>
        <w:keepNext/>
        <w:spacing w:after="40" w:line="258"/>
        <w:ind w:left="300" w:hanging="160"/>
      </w:pPr>
      <w:r>
        <w:rPr>
          <w:sz w:val="18"/>
          <w:szCs w:val="18"/>
          <w:rFonts w:ascii="Calibri" w:cs="Calibri" w:eastAsia="Calibri" w:hAnsi="Calibri"/>
        </w:rPr>
        <w:t xml:space="preserve">b) To renegotiate the standard after award</w:t>
      </w:r>
    </w:p>
    <w:p>
      <w:pPr>
        <w:keepNext/>
        <w:spacing w:after="40" w:line="258"/>
        <w:ind w:left="300" w:hanging="160"/>
      </w:pPr>
      <w:r>
        <w:rPr>
          <w:b/>
          <w:bCs/>
          <w:color w:val="1E6B3A"/>
          <w:sz w:val="18"/>
          <w:szCs w:val="18"/>
          <w:rFonts w:ascii="Calibri" w:cs="Calibri" w:eastAsia="Calibri" w:hAnsi="Calibri"/>
        </w:rPr>
        <w:t xml:space="preserve">c) To follow the standard strictly and document any deviations   ✔</w:t>
      </w:r>
    </w:p>
    <w:p>
      <w:pPr>
        <w:keepNext/>
        <w:spacing w:after="40" w:line="258"/>
        <w:ind w:left="300" w:hanging="160"/>
      </w:pPr>
      <w:r>
        <w:rPr>
          <w:sz w:val="18"/>
          <w:szCs w:val="18"/>
          <w:rFonts w:ascii="Calibri" w:cs="Calibri" w:eastAsia="Calibri" w:hAnsi="Calibri"/>
        </w:rPr>
        <w:t xml:space="preserve">d) To follow only the informative clauses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AS-9.1.2 (K2) | Syllabus §9.1.2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§9.1.2.</w:t>
            </w:r>
          </w:p>
        </w:tc>
      </w:tr>
    </w:tbl>
    <w:p>
      <w:pPr>
        <w:spacing w:after="120"/>
      </w:pPr>
    </w:p>
    <w:p>
      <w:pPr>
        <w:keepNext/>
        <w:spacing w:before="200" w:after="60"/>
      </w:pPr>
      <w:r>
        <w:rPr>
          <w:b/>
          <w:bCs/>
          <w:color w:val="1F3864"/>
          <w:sz w:val="19"/>
          <w:szCs w:val="19"/>
          <w:rFonts w:ascii="Calibri" w:cs="Calibri" w:eastAsia="Calibri" w:hAnsi="Calibri"/>
        </w:rPr>
        <w:t xml:space="preserve">Q8. Derived from syllabus</w:t>
      </w:r>
    </w:p>
    <w:p>
      <w:pPr>
        <w:keepNext/>
        <w:spacing w:after="60" w:line="264"/>
      </w:pPr>
      <w:r>
        <w:rPr>
          <w:sz w:val="19"/>
          <w:szCs w:val="19"/>
          <w:rFonts w:ascii="Calibri" w:cs="Calibri" w:eastAsia="Calibri" w:hAnsi="Calibri"/>
        </w:rPr>
        <w:t xml:space="preserve">In which industries does the syllabus say government agencies may require compliance with their regulations or interpretations of voluntary standards?</w:t>
      </w:r>
    </w:p>
    <w:p>
      <w:pPr>
        <w:keepNext/>
        <w:spacing w:after="40" w:line="258"/>
        <w:ind w:left="300" w:hanging="160"/>
      </w:pPr>
      <w:r>
        <w:rPr>
          <w:b/>
          <w:bCs/>
          <w:color w:val="1E6B3A"/>
          <w:sz w:val="18"/>
          <w:szCs w:val="18"/>
          <w:rFonts w:ascii="Calibri" w:cs="Calibri" w:eastAsia="Calibri" w:hAnsi="Calibri"/>
        </w:rPr>
        <w:t xml:space="preserve">a) Medical, financial, transportation and energy   ✔</w:t>
      </w:r>
    </w:p>
    <w:p>
      <w:pPr>
        <w:keepNext/>
        <w:spacing w:after="40" w:line="258"/>
        <w:ind w:left="300" w:hanging="160"/>
      </w:pPr>
      <w:r>
        <w:rPr>
          <w:sz w:val="18"/>
          <w:szCs w:val="18"/>
          <w:rFonts w:ascii="Calibri" w:cs="Calibri" w:eastAsia="Calibri" w:hAnsi="Calibri"/>
        </w:rPr>
        <w:t xml:space="preserve">b) Retail and entertainment</w:t>
      </w:r>
    </w:p>
    <w:p>
      <w:pPr>
        <w:keepNext/>
        <w:spacing w:after="40" w:line="258"/>
        <w:ind w:left="300" w:hanging="160"/>
      </w:pPr>
      <w:r>
        <w:rPr>
          <w:sz w:val="18"/>
          <w:szCs w:val="18"/>
          <w:rFonts w:ascii="Calibri" w:cs="Calibri" w:eastAsia="Calibri" w:hAnsi="Calibri"/>
        </w:rPr>
        <w:t xml:space="preserve">c) Education and tourism</w:t>
      </w:r>
    </w:p>
    <w:p>
      <w:pPr>
        <w:keepNext/>
        <w:spacing w:after="40" w:line="258"/>
        <w:ind w:left="300" w:hanging="160"/>
      </w:pPr>
      <w:r>
        <w:rPr>
          <w:sz w:val="18"/>
          <w:szCs w:val="18"/>
          <w:rFonts w:ascii="Calibri" w:cs="Calibri" w:eastAsia="Calibri" w:hAnsi="Calibri"/>
        </w:rPr>
        <w:t xml:space="preserve">d) Agriculture and media</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AS-9.1.2 (K2) | Syllabus §9.1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§9.1.</w:t>
            </w:r>
          </w:p>
        </w:tc>
      </w:tr>
    </w:tbl>
    <w:p>
      <w:pPr>
        <w:spacing w:after="120"/>
      </w:pPr>
    </w:p>
    <w:p>
      <w:pPr>
        <w:keepNext/>
        <w:spacing w:before="200" w:after="60"/>
      </w:pPr>
      <w:r>
        <w:rPr>
          <w:b/>
          <w:bCs/>
          <w:color w:val="1F3864"/>
          <w:sz w:val="19"/>
          <w:szCs w:val="19"/>
          <w:rFonts w:ascii="Calibri" w:cs="Calibri" w:eastAsia="Calibri" w:hAnsi="Calibri"/>
        </w:rPr>
        <w:t xml:space="preserve">Q9. Derived from syllabus</w:t>
      </w:r>
    </w:p>
    <w:p>
      <w:pPr>
        <w:keepNext/>
        <w:spacing w:after="60" w:line="264"/>
      </w:pPr>
      <w:r>
        <w:rPr>
          <w:sz w:val="19"/>
          <w:szCs w:val="19"/>
          <w:rFonts w:ascii="Calibri" w:cs="Calibri" w:eastAsia="Calibri" w:hAnsi="Calibri"/>
        </w:rPr>
        <w:t xml:space="preserve">A clause reads: “The tester should record the tool version.” What does this mean for conformance?</w:t>
      </w:r>
    </w:p>
    <w:p>
      <w:pPr>
        <w:keepNext/>
        <w:spacing w:after="40" w:line="258"/>
        <w:ind w:left="300" w:hanging="160"/>
      </w:pPr>
      <w:r>
        <w:rPr>
          <w:sz w:val="18"/>
          <w:szCs w:val="18"/>
          <w:rFonts w:ascii="Calibri" w:cs="Calibri" w:eastAsia="Calibri" w:hAnsi="Calibri"/>
        </w:rPr>
        <w:t xml:space="preserve">a) It is mandatory; omitting it breaks conformance</w:t>
      </w:r>
    </w:p>
    <w:p>
      <w:pPr>
        <w:keepNext/>
        <w:spacing w:after="40" w:line="258"/>
        <w:ind w:left="300" w:hanging="160"/>
      </w:pPr>
      <w:r>
        <w:rPr>
          <w:sz w:val="18"/>
          <w:szCs w:val="18"/>
          <w:rFonts w:ascii="Calibri" w:cs="Calibri" w:eastAsia="Calibri" w:hAnsi="Calibri"/>
        </w:rPr>
        <w:t xml:space="preserve">b) It is forbidden</w:t>
      </w:r>
    </w:p>
    <w:p>
      <w:pPr>
        <w:keepNext/>
        <w:spacing w:after="40" w:line="258"/>
        <w:ind w:left="300" w:hanging="160"/>
      </w:pPr>
      <w:r>
        <w:rPr>
          <w:sz w:val="18"/>
          <w:szCs w:val="18"/>
          <w:rFonts w:ascii="Calibri" w:cs="Calibri" w:eastAsia="Calibri" w:hAnsi="Calibri"/>
        </w:rPr>
        <w:t xml:space="preserve">c) It applies only to regulated industries</w:t>
      </w:r>
    </w:p>
    <w:p>
      <w:pPr>
        <w:keepNext/>
        <w:spacing w:after="40" w:line="258"/>
        <w:ind w:left="300" w:hanging="160"/>
      </w:pPr>
      <w:r>
        <w:rPr>
          <w:b/>
          <w:bCs/>
          <w:color w:val="1E6B3A"/>
          <w:sz w:val="18"/>
          <w:szCs w:val="18"/>
          <w:rFonts w:ascii="Calibri" w:cs="Calibri" w:eastAsia="Calibri" w:hAnsi="Calibri"/>
        </w:rPr>
        <w:t xml:space="preserve">d) It is optional; it is not required to claim conformance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AS-9.2.1 (K2) | Syllabus §9.2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§9.2: </w:t>
            </w:r>
            <w:r>
              <w:rPr>
                <w:b/>
                <w:bCs/>
                <w:sz w:val="18"/>
                <w:szCs w:val="18"/>
                <w:rFonts w:ascii="Calibri" w:cs="Calibri" w:eastAsia="Calibri" w:hAnsi="Calibri"/>
              </w:rPr>
              <w:t xml:space="preserve">shall</w:t>
            </w:r>
            <w:r>
              <w:rPr>
                <w:sz w:val="18"/>
                <w:szCs w:val="18"/>
                <w:rFonts w:ascii="Calibri" w:cs="Calibri" w:eastAsia="Calibri" w:hAnsi="Calibri"/>
              </w:rPr>
              <w:t xml:space="preserve"> identifies mandatory requirements; </w:t>
            </w:r>
            <w:r>
              <w:rPr>
                <w:b/>
                <w:bCs/>
                <w:sz w:val="18"/>
                <w:szCs w:val="18"/>
                <w:rFonts w:ascii="Calibri" w:cs="Calibri" w:eastAsia="Calibri" w:hAnsi="Calibri"/>
              </w:rPr>
              <w:t xml:space="preserve">should</w:t>
            </w:r>
            <w:r>
              <w:rPr>
                <w:sz w:val="18"/>
                <w:szCs w:val="18"/>
                <w:rFonts w:ascii="Calibri" w:cs="Calibri" w:eastAsia="Calibri" w:hAnsi="Calibri"/>
              </w:rPr>
              <w:t xml:space="preserve"> and </w:t>
            </w:r>
            <w:r>
              <w:rPr>
                <w:b/>
                <w:bCs/>
                <w:sz w:val="18"/>
                <w:szCs w:val="18"/>
                <w:rFonts w:ascii="Calibri" w:cs="Calibri" w:eastAsia="Calibri" w:hAnsi="Calibri"/>
              </w:rPr>
              <w:t xml:space="preserve">may</w:t>
            </w:r>
            <w:r>
              <w:rPr>
                <w:sz w:val="18"/>
                <w:szCs w:val="18"/>
                <w:rFonts w:ascii="Calibri" w:cs="Calibri" w:eastAsia="Calibri" w:hAnsi="Calibri"/>
              </w:rPr>
              <w:t xml:space="preserve"> indicate optional tasks </w:t>
            </w:r>
            <w:r>
              <w:rPr>
                <w:b/>
                <w:bCs/>
                <w:sz w:val="18"/>
                <w:szCs w:val="18"/>
                <w:rFonts w:ascii="Calibri" w:cs="Calibri" w:eastAsia="Calibri" w:hAnsi="Calibri"/>
              </w:rPr>
              <w:t xml:space="preserve">not required to claim conformance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60" w:line="264"/>
      </w:pPr>
      <w:r>
        <w:rPr>
          <w:sz w:val="19"/>
          <w:szCs w:val="19"/>
          <w:rFonts w:ascii="Calibri" w:cs="Calibri" w:eastAsia="Calibri" w:hAnsi="Calibri"/>
        </w:rPr>
        <w:t xml:space="preserve">What is the typical misuse of a standard described by the syllabus?</w:t>
      </w:r>
    </w:p>
    <w:p>
      <w:pPr>
        <w:keepNext/>
        <w:spacing w:after="40" w:line="258"/>
        <w:ind w:left="300" w:hanging="160"/>
      </w:pPr>
      <w:r>
        <w:rPr>
          <w:sz w:val="18"/>
          <w:szCs w:val="18"/>
          <w:rFonts w:ascii="Calibri" w:cs="Calibri" w:eastAsia="Calibri" w:hAnsi="Calibri"/>
        </w:rPr>
        <w:t xml:space="preserve">a) Applying it to too many projects</w:t>
      </w:r>
    </w:p>
    <w:p>
      <w:pPr>
        <w:keepNext/>
        <w:spacing w:after="40" w:line="258"/>
        <w:ind w:left="300" w:hanging="160"/>
      </w:pPr>
      <w:r>
        <w:rPr>
          <w:b/>
          <w:bCs/>
          <w:color w:val="1E6B3A"/>
          <w:sz w:val="18"/>
          <w:szCs w:val="18"/>
          <w:rFonts w:ascii="Calibri" w:cs="Calibri" w:eastAsia="Calibri" w:hAnsi="Calibri"/>
        </w:rPr>
        <w:t xml:space="preserve">b) Confusing mandatory and optional clauses — requiring an optional item, or treating an obligatory item as optional   ✔</w:t>
      </w:r>
    </w:p>
    <w:p>
      <w:pPr>
        <w:keepNext/>
        <w:spacing w:after="40" w:line="258"/>
        <w:ind w:left="300" w:hanging="160"/>
      </w:pPr>
      <w:r>
        <w:rPr>
          <w:sz w:val="18"/>
          <w:szCs w:val="18"/>
          <w:rFonts w:ascii="Calibri" w:cs="Calibri" w:eastAsia="Calibri" w:hAnsi="Calibri"/>
        </w:rPr>
        <w:t xml:space="preserve">c) Reading it too carefully</w:t>
      </w:r>
    </w:p>
    <w:p>
      <w:pPr>
        <w:keepNext/>
        <w:spacing w:after="40" w:line="258"/>
        <w:ind w:left="300" w:hanging="160"/>
      </w:pPr>
      <w:r>
        <w:rPr>
          <w:sz w:val="18"/>
          <w:szCs w:val="18"/>
          <w:rFonts w:ascii="Calibri" w:cs="Calibri" w:eastAsia="Calibri" w:hAnsi="Calibri"/>
        </w:rPr>
        <w:t xml:space="preserve">d) Using more than one standard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AS-9.2.1 (K2) | Syllabus §9.2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§9.2.</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60" w:line="264"/>
      </w:pPr>
      <w:r>
        <w:rPr>
          <w:sz w:val="19"/>
          <w:szCs w:val="19"/>
          <w:rFonts w:ascii="Calibri" w:cs="Calibri" w:eastAsia="Calibri" w:hAnsi="Calibri"/>
        </w:rPr>
        <w:t xml:space="preserve">A project must omit a mandatory clause of an adopted standard because of a technical constraint. What does the syllabus require?</w:t>
      </w:r>
    </w:p>
    <w:p>
      <w:pPr>
        <w:keepNext/>
        <w:spacing w:after="40" w:line="258"/>
        <w:ind w:left="300" w:hanging="160"/>
      </w:pPr>
      <w:r>
        <w:rPr>
          <w:sz w:val="18"/>
          <w:szCs w:val="18"/>
          <w:rFonts w:ascii="Calibri" w:cs="Calibri" w:eastAsia="Calibri" w:hAnsi="Calibri"/>
        </w:rPr>
        <w:t xml:space="preserve">a) Silently omit it</w:t>
      </w:r>
    </w:p>
    <w:p>
      <w:pPr>
        <w:keepNext/>
        <w:spacing w:after="40" w:line="258"/>
        <w:ind w:left="300" w:hanging="160"/>
      </w:pPr>
      <w:r>
        <w:rPr>
          <w:sz w:val="18"/>
          <w:szCs w:val="18"/>
          <w:rFonts w:ascii="Calibri" w:cs="Calibri" w:eastAsia="Calibri" w:hAnsi="Calibri"/>
        </w:rPr>
        <w:t xml:space="preserve">b) Abandon the standard</w:t>
      </w:r>
    </w:p>
    <w:p>
      <w:pPr>
        <w:keepNext/>
        <w:spacing w:after="40" w:line="258"/>
        <w:ind w:left="300" w:hanging="160"/>
      </w:pPr>
      <w:r>
        <w:rPr>
          <w:b/>
          <w:bCs/>
          <w:color w:val="1E6B3A"/>
          <w:sz w:val="18"/>
          <w:szCs w:val="18"/>
          <w:rFonts w:ascii="Calibri" w:cs="Calibri" w:eastAsia="Calibri" w:hAnsi="Calibri"/>
        </w:rPr>
        <w:t xml:space="preserve">c) Document the justification for the omission and have it agreed upon by all parties   ✔</w:t>
      </w:r>
    </w:p>
    <w:p>
      <w:pPr>
        <w:keepNext/>
        <w:spacing w:after="40" w:line="258"/>
        <w:ind w:left="300" w:hanging="160"/>
      </w:pPr>
      <w:r>
        <w:rPr>
          <w:sz w:val="18"/>
          <w:szCs w:val="18"/>
          <w:rFonts w:ascii="Calibri" w:cs="Calibri" w:eastAsia="Calibri" w:hAnsi="Calibri"/>
        </w:rPr>
        <w:t xml:space="preserve">d) Reclassify the clause as informative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AS-9.2.1 (K2) | Syllabus §9.2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§9.2: </w:t>
            </w:r>
            <w:r>
              <w:rPr>
                <w:b/>
                <w:bCs/>
                <w:sz w:val="18"/>
                <w:szCs w:val="18"/>
                <w:rFonts w:ascii="Calibri" w:cs="Calibri" w:eastAsia="Calibri" w:hAnsi="Calibri"/>
              </w:rPr>
              <w:t xml:space="preserve">justification for omissions, modifications, or additions … need to be documented and agreed upon by all parties</w:t>
            </w:r>
            <w:r>
              <w:rPr>
                <w:sz w:val="18"/>
                <w:szCs w:val="18"/>
                <w:rFonts w:ascii="Calibri" w:cs="Calibri" w:eastAsia="Calibri" w:hAnsi="Calibri"/>
              </w:rPr>
              <w:t xml:space="preserve">. (d) is the misuse the syllabus warns about.</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60" w:line="264"/>
      </w:pPr>
      <w:r>
        <w:rPr>
          <w:sz w:val="19"/>
          <w:szCs w:val="19"/>
          <w:rFonts w:ascii="Calibri" w:cs="Calibri" w:eastAsia="Calibri" w:hAnsi="Calibri"/>
        </w:rPr>
        <w:t xml:space="preserve">Which source offers the most immediate actionable responses to new exploits?</w:t>
      </w:r>
    </w:p>
    <w:p>
      <w:pPr>
        <w:keepNext/>
        <w:spacing w:after="40" w:line="258"/>
        <w:ind w:left="300" w:hanging="160"/>
      </w:pPr>
      <w:r>
        <w:rPr>
          <w:b/>
          <w:bCs/>
          <w:color w:val="1E6B3A"/>
          <w:sz w:val="18"/>
          <w:szCs w:val="18"/>
          <w:rFonts w:ascii="Calibri" w:cs="Calibri" w:eastAsia="Calibri" w:hAnsi="Calibri"/>
        </w:rPr>
        <w:t xml:space="preserve">a) Electronic alerts   ✔</w:t>
      </w:r>
    </w:p>
    <w:p>
      <w:pPr>
        <w:keepNext/>
        <w:spacing w:after="40" w:line="258"/>
        <w:ind w:left="300" w:hanging="160"/>
      </w:pPr>
      <w:r>
        <w:rPr>
          <w:sz w:val="18"/>
          <w:szCs w:val="18"/>
          <w:rFonts w:ascii="Calibri" w:cs="Calibri" w:eastAsia="Calibri" w:hAnsi="Calibri"/>
        </w:rPr>
        <w:t xml:space="preserve">b) Annual trade shows</w:t>
      </w:r>
    </w:p>
    <w:p>
      <w:pPr>
        <w:keepNext/>
        <w:spacing w:after="40" w:line="258"/>
        <w:ind w:left="300" w:hanging="160"/>
      </w:pPr>
      <w:r>
        <w:rPr>
          <w:sz w:val="18"/>
          <w:szCs w:val="18"/>
          <w:rFonts w:ascii="Calibri" w:cs="Calibri" w:eastAsia="Calibri" w:hAnsi="Calibri"/>
        </w:rPr>
        <w:t xml:space="preserve">c) Textbooks</w:t>
      </w:r>
    </w:p>
    <w:p>
      <w:pPr>
        <w:keepNext/>
        <w:spacing w:after="40" w:line="258"/>
        <w:ind w:left="300" w:hanging="160"/>
      </w:pPr>
      <w:r>
        <w:rPr>
          <w:sz w:val="18"/>
          <w:szCs w:val="18"/>
          <w:rFonts w:ascii="Calibri" w:cs="Calibri" w:eastAsia="Calibri" w:hAnsi="Calibri"/>
        </w:rPr>
        <w:t xml:space="preserve">d) Periodic publicity of the most damaging exploits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AS-9.3.1 (K2) | Syllabus §9.3.1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§9.3.1: </w:t>
            </w:r>
            <w:r>
              <w:rPr>
                <w:b/>
                <w:bCs/>
                <w:sz w:val="18"/>
                <w:szCs w:val="18"/>
                <w:rFonts w:ascii="Calibri" w:cs="Calibri" w:eastAsia="Calibri" w:hAnsi="Calibri"/>
              </w:rPr>
              <w:t xml:space="preserve">with the speed at which new exploits develop, electronic alerts can offer the most immediate actionable responses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Where are issues specific to your industry, application area or products most likely to be communicated?</w:t>
      </w:r>
    </w:p>
    <w:p>
      <w:pPr>
        <w:keepNext/>
        <w:spacing w:after="40" w:line="258"/>
        <w:ind w:left="300" w:hanging="160"/>
      </w:pPr>
      <w:r>
        <w:rPr>
          <w:sz w:val="18"/>
          <w:szCs w:val="18"/>
          <w:rFonts w:ascii="Calibri" w:cs="Calibri" w:eastAsia="Calibri" w:hAnsi="Calibri"/>
        </w:rPr>
        <w:t xml:space="preserve">a) General newspapers</w:t>
      </w:r>
    </w:p>
    <w:p>
      <w:pPr>
        <w:keepNext/>
        <w:spacing w:after="40" w:line="258"/>
        <w:ind w:left="300" w:hanging="160"/>
      </w:pPr>
      <w:r>
        <w:rPr>
          <w:sz w:val="18"/>
          <w:szCs w:val="18"/>
          <w:rFonts w:ascii="Calibri" w:cs="Calibri" w:eastAsia="Calibri" w:hAnsi="Calibri"/>
        </w:rPr>
        <w:t xml:space="preserve">b) Social media trends</w:t>
      </w:r>
    </w:p>
    <w:p>
      <w:pPr>
        <w:keepNext/>
        <w:spacing w:after="40" w:line="258"/>
        <w:ind w:left="300" w:hanging="160"/>
      </w:pPr>
      <w:r>
        <w:rPr>
          <w:sz w:val="18"/>
          <w:szCs w:val="18"/>
          <w:rFonts w:ascii="Calibri" w:cs="Calibri" w:eastAsia="Calibri" w:hAnsi="Calibri"/>
        </w:rPr>
        <w:t xml:space="preserve">c) Vendor marketing</w:t>
      </w:r>
    </w:p>
    <w:p>
      <w:pPr>
        <w:keepNext/>
        <w:spacing w:after="40" w:line="258"/>
        <w:ind w:left="300" w:hanging="160"/>
      </w:pPr>
      <w:r>
        <w:rPr>
          <w:b/>
          <w:bCs/>
          <w:color w:val="1E6B3A"/>
          <w:sz w:val="18"/>
          <w:szCs w:val="18"/>
          <w:rFonts w:ascii="Calibri" w:cs="Calibri" w:eastAsia="Calibri" w:hAnsi="Calibri"/>
        </w:rPr>
        <w:t xml:space="preserve">d) Specialized publications and news services, technical conferences and professional events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AS-9.3.1 (K2) | Syllabus §9.3.1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§9.3.1. </w:t>
            </w:r>
            <w:r>
              <w:rPr>
                <w:b/>
                <w:bCs/>
                <w:sz w:val="18"/>
                <w:szCs w:val="18"/>
                <w:rFonts w:ascii="Calibri" w:cs="Calibri" w:eastAsia="Calibri" w:hAnsi="Calibri"/>
              </w:rPr>
              <w:t xml:space="preserve">Periodic publicity</w:t>
            </w:r>
            <w:r>
              <w:rPr>
                <w:sz w:val="18"/>
                <w:szCs w:val="18"/>
                <w:rFonts w:ascii="Calibri" w:cs="Calibri" w:eastAsia="Calibri" w:hAnsi="Calibri"/>
              </w:rPr>
              <w:t xml:space="preserve"> shows </w:t>
            </w:r>
            <w:r>
              <w:rPr>
                <w:b/>
                <w:bCs/>
                <w:sz w:val="18"/>
                <w:szCs w:val="18"/>
                <w:rFonts w:ascii="Calibri" w:cs="Calibri" w:eastAsia="Calibri" w:hAnsi="Calibri"/>
              </w:rPr>
              <w:t xml:space="preserve">widespread</w:t>
            </w:r>
            <w:r>
              <w:rPr>
                <w:sz w:val="18"/>
                <w:szCs w:val="18"/>
                <w:rFonts w:ascii="Calibri" w:cs="Calibri" w:eastAsia="Calibri" w:hAnsi="Calibri"/>
              </w:rPr>
              <w:t xml:space="preserve"> trends; </w:t>
            </w:r>
            <w:r>
              <w:rPr>
                <w:b/>
                <w:bCs/>
                <w:sz w:val="18"/>
                <w:szCs w:val="18"/>
                <w:rFonts w:ascii="Calibri" w:cs="Calibri" w:eastAsia="Calibri" w:hAnsi="Calibri"/>
              </w:rPr>
              <w:t xml:space="preserve">focused professional societies</w:t>
            </w:r>
            <w:r>
              <w:rPr>
                <w:sz w:val="18"/>
                <w:szCs w:val="18"/>
                <w:rFonts w:ascii="Calibri" w:cs="Calibri" w:eastAsia="Calibri" w:hAnsi="Calibri"/>
              </w:rPr>
              <w:t xml:space="preserve"> give </w:t>
            </w:r>
            <w:r>
              <w:rPr>
                <w:b/>
                <w:bCs/>
                <w:sz w:val="18"/>
                <w:szCs w:val="18"/>
                <w:rFonts w:ascii="Calibri" w:cs="Calibri" w:eastAsia="Calibri" w:hAnsi="Calibri"/>
              </w:rPr>
              <w:t xml:space="preserve">timely and targeted</w:t>
            </w:r>
            <w:r>
              <w:rPr>
                <w:sz w:val="18"/>
                <w:szCs w:val="18"/>
                <w:rFonts w:ascii="Calibri" w:cs="Calibri" w:eastAsia="Calibri" w:hAnsi="Calibri"/>
              </w:rPr>
              <w:t xml:space="preserve"> updates.</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60" w:line="264"/>
      </w:pPr>
      <w:r>
        <w:rPr>
          <w:sz w:val="19"/>
          <w:szCs w:val="19"/>
          <w:rFonts w:ascii="Calibri" w:cs="Calibri" w:eastAsia="Calibri" w:hAnsi="Calibri"/>
        </w:rPr>
        <w:t xml:space="preserve">According to §9.3.2, what provides the best defense given constantly changing threats?</w:t>
      </w:r>
    </w:p>
    <w:p>
      <w:pPr>
        <w:keepNext/>
        <w:spacing w:after="40" w:line="258"/>
        <w:ind w:left="300" w:hanging="160"/>
      </w:pPr>
      <w:r>
        <w:rPr>
          <w:sz w:val="18"/>
          <w:szCs w:val="18"/>
          <w:rFonts w:ascii="Calibri" w:cs="Calibri" w:eastAsia="Calibri" w:hAnsi="Calibri"/>
        </w:rPr>
        <w:t xml:space="preserve">a) A single comprehensive standard applied once</w:t>
      </w:r>
    </w:p>
    <w:p>
      <w:pPr>
        <w:keepNext/>
        <w:spacing w:after="40" w:line="258"/>
        <w:ind w:left="300" w:hanging="160"/>
      </w:pPr>
      <w:r>
        <w:rPr>
          <w:b/>
          <w:bCs/>
          <w:color w:val="1E6B3A"/>
          <w:sz w:val="18"/>
          <w:szCs w:val="18"/>
          <w:rFonts w:ascii="Calibri" w:cs="Calibri" w:eastAsia="Calibri" w:hAnsi="Calibri"/>
        </w:rPr>
        <w:t xml:space="preserve">b) Awareness of the industry, close tracking of security trends and the acquisition of the most appropriate tools   ✔</w:t>
      </w:r>
    </w:p>
    <w:p>
      <w:pPr>
        <w:keepNext/>
        <w:spacing w:after="40" w:line="258"/>
        <w:ind w:left="300" w:hanging="160"/>
      </w:pPr>
      <w:r>
        <w:rPr>
          <w:sz w:val="18"/>
          <w:szCs w:val="18"/>
          <w:rFonts w:ascii="Calibri" w:cs="Calibri" w:eastAsia="Calibri" w:hAnsi="Calibri"/>
        </w:rPr>
        <w:t xml:space="preserve">c) Outsourcing all security testing</w:t>
      </w:r>
    </w:p>
    <w:p>
      <w:pPr>
        <w:keepNext/>
        <w:spacing w:after="40" w:line="258"/>
        <w:ind w:left="300" w:hanging="160"/>
      </w:pPr>
      <w:r>
        <w:rPr>
          <w:sz w:val="18"/>
          <w:szCs w:val="18"/>
          <w:rFonts w:ascii="Calibri" w:cs="Calibri" w:eastAsia="Calibri" w:hAnsi="Calibri"/>
        </w:rPr>
        <w:t xml:space="preserve">d) Avoiding new technologies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AS-9.3.1 (K2) | Syllabus §9.3.2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§9.3.2.</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two K2 questions drawn from four objectives; the Sample Exam used 9.1.1 and 9.1.2.</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Benefits — Q1, Q3–Q5</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9.1.1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Blank page; tailorable; due diligence.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Regulatory vs contractual — Q2, Q6–Q8</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9.1.2</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Starting point for negotiation.</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Shall vs should/may — Q9–Q11</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9.2.1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One-line rule.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Trend sources — Q12–Q14</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9.3.1</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Electronic alerts are fastest.</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551"/>
        <w:gridCol w:w="964"/>
        <w:gridCol w:w="6196"/>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9.1.1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#44</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Benefit of conforming → </w:t>
            </w:r>
            <w:r>
              <w:rPr>
                <w:b/>
                <w:bCs/>
                <w:sz w:val="17"/>
                <w:szCs w:val="17"/>
                <w:rFonts w:ascii="Calibri" w:cs="Calibri" w:eastAsia="Calibri" w:hAnsi="Calibri"/>
              </w:rPr>
              <w:t xml:space="preserve">no need to start from scratch</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9.1.2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#45</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Advantage in contracts → </w:t>
            </w:r>
            <w:r>
              <w:rPr>
                <w:b/>
                <w:bCs/>
                <w:sz w:val="17"/>
                <w:szCs w:val="17"/>
                <w:rFonts w:ascii="Calibri" w:cs="Calibri" w:eastAsia="Calibri" w:hAnsi="Calibri"/>
              </w:rPr>
              <w:t xml:space="preserve">starting place for negotiation</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Chapter 9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b/>
                <w:bCs/>
                <w:sz w:val="17"/>
                <w:szCs w:val="17"/>
                <w:rFonts w:ascii="Calibri" w:cs="Calibri" w:eastAsia="Calibri" w:hAnsi="Calibri"/>
              </w:rPr>
              <w:t xml:space="preserve">#44–#45</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The smallest chapter</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w:t>
            </w:r>
          </w:p>
          <w:p>
            <w:pPr>
              <w:spacing w:after="40" w:line="258"/>
              <w:jc w:val="both"/>
            </w:pPr>
            <w:r>
              <w:rPr>
                <w:b/>
                <w:bCs/>
                <w:sz w:val="18"/>
                <w:szCs w:val="18"/>
                <w:rFonts w:ascii="Calibri" w:cs="Calibri" w:eastAsia="Calibri" w:hAnsi="Calibri"/>
              </w:rPr>
              <w:t xml:space="preserve">2 points for 40 minutes.</w:t>
            </w:r>
            <w:r>
              <w:rPr>
                <w:sz w:val="18"/>
                <w:szCs w:val="18"/>
                <w:rFonts w:ascii="Calibri" w:cs="Calibri" w:eastAsia="Calibri" w:hAnsi="Calibri"/>
              </w:rPr>
              <w:t xml:space="preserve"> Do it last, in one sitting; revisit only Section 6 before the exam.</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Standards independent of project goals</w:t>
      </w:r>
      <w:r>
        <w:rPr>
          <w:sz w:val="19"/>
          <w:szCs w:val="19"/>
          <w:rFonts w:ascii="Calibri" w:cs="Calibri" w:eastAsia="Calibri" w:hAnsi="Calibri"/>
        </w:rPr>
        <w:t xml:space="preserve"> — they may be named in them.</w:t>
      </w:r>
    </w:p>
    <w:p>
      <w:pPr>
        <w:pStyle w:val="ListParagraph"/>
        <w:numPr>
          <w:ilvl w:val="0"/>
          <w:numId w:val="2"/>
        </w:numPr>
        <w:spacing w:after="60" w:line="264"/>
      </w:pPr>
      <w:r>
        <w:rPr>
          <w:b/>
          <w:bCs/>
          <w:sz w:val="19"/>
          <w:szCs w:val="19"/>
          <w:rFonts w:ascii="Calibri" w:cs="Calibri" w:eastAsia="Calibri" w:hAnsi="Calibri"/>
        </w:rPr>
        <w:t xml:space="preserve">Standards as offense</w:t>
      </w:r>
      <w:r>
        <w:rPr>
          <w:sz w:val="19"/>
          <w:szCs w:val="19"/>
          <w:rFonts w:ascii="Calibri" w:cs="Calibri" w:eastAsia="Calibri" w:hAnsi="Calibri"/>
        </w:rPr>
        <w:t xml:space="preserve"> — they are </w:t>
      </w:r>
      <w:r>
        <w:rPr>
          <w:b/>
          <w:bCs/>
          <w:sz w:val="19"/>
          <w:szCs w:val="19"/>
          <w:rFonts w:ascii="Calibri" w:cs="Calibri" w:eastAsia="Calibri" w:hAnsi="Calibri"/>
        </w:rPr>
        <w:t xml:space="preserve">defensive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Standards giving latitude</w:t>
      </w:r>
      <w:r>
        <w:rPr>
          <w:sz w:val="19"/>
          <w:szCs w:val="19"/>
          <w:rFonts w:ascii="Calibri" w:cs="Calibri" w:eastAsia="Calibri" w:hAnsi="Calibri"/>
        </w:rPr>
        <w:t xml:space="preserve"> — they define practices (and should respond to changing threats).</w:t>
      </w:r>
    </w:p>
    <w:p>
      <w:pPr>
        <w:pStyle w:val="ListParagraph"/>
        <w:numPr>
          <w:ilvl w:val="0"/>
          <w:numId w:val="2"/>
        </w:numPr>
        <w:spacing w:after="60" w:line="264"/>
      </w:pPr>
      <w:r>
        <w:rPr>
          <w:b/>
          <w:bCs/>
          <w:sz w:val="19"/>
          <w:szCs w:val="19"/>
          <w:rFonts w:ascii="Calibri" w:cs="Calibri" w:eastAsia="Calibri" w:hAnsi="Calibri"/>
        </w:rPr>
        <w:t xml:space="preserve">Legal exit after a problem</w:t>
      </w:r>
      <w:r>
        <w:rPr>
          <w:sz w:val="19"/>
          <w:szCs w:val="19"/>
          <w:rFonts w:ascii="Calibri" w:cs="Calibri" w:eastAsia="Calibri" w:hAnsi="Calibri"/>
        </w:rPr>
        <w:t xml:space="preserve"> — too late.</w:t>
      </w:r>
    </w:p>
    <w:p>
      <w:pPr>
        <w:pStyle w:val="ListParagraph"/>
        <w:numPr>
          <w:ilvl w:val="0"/>
          <w:numId w:val="2"/>
        </w:numPr>
        <w:spacing w:after="60" w:line="264"/>
      </w:pPr>
      <w:r>
        <w:rPr>
          <w:b/>
          <w:bCs/>
          <w:sz w:val="19"/>
          <w:szCs w:val="19"/>
          <w:rFonts w:ascii="Calibri" w:cs="Calibri" w:eastAsia="Calibri" w:hAnsi="Calibri"/>
        </w:rPr>
        <w:t xml:space="preserve">Making agreements public</w:t>
      </w:r>
      <w:r>
        <w:rPr>
          <w:sz w:val="19"/>
          <w:szCs w:val="19"/>
          <w:rFonts w:ascii="Calibri" w:cs="Calibri" w:eastAsia="Calibri" w:hAnsi="Calibri"/>
        </w:rPr>
        <w:t xml:space="preserve"> — security agreements are likely private.</w:t>
      </w:r>
    </w:p>
    <w:p>
      <w:pPr>
        <w:pStyle w:val="ListParagraph"/>
        <w:numPr>
          <w:ilvl w:val="0"/>
          <w:numId w:val="2"/>
        </w:numPr>
        <w:spacing w:after="60" w:line="264"/>
      </w:pPr>
      <w:r>
        <w:rPr>
          <w:b/>
          <w:bCs/>
          <w:sz w:val="19"/>
          <w:szCs w:val="19"/>
          <w:rFonts w:ascii="Calibri" w:cs="Calibri" w:eastAsia="Calibri" w:hAnsi="Calibri"/>
        </w:rPr>
        <w:t xml:space="preserve">Contracts that change as standards change</w:t>
      </w:r>
      <w:r>
        <w:rPr>
          <w:sz w:val="19"/>
          <w:szCs w:val="19"/>
          <w:rFonts w:ascii="Calibri" w:cs="Calibri" w:eastAsia="Calibri" w:hAnsi="Calibri"/>
        </w:rPr>
        <w:t xml:space="preserve"> — contracts don’t usually change that way.</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“benefit of standards”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Framework / no blank page · effective defenses · tailorable · due diligence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“contract”</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Starting point for negotiation</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“awarded on compliance claim”</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Follow strictly; document deviations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“regulated”, “approval”</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Delayed/prevented approval; sanctions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“shall”</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Mandatory</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“should”, “may”</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Optional</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“most immediate”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Electronic alerts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“timely and targeted”</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Professional society / community of practice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Normative = mandatory = shall</w:t>
      </w:r>
      <w:r>
        <w:rPr>
          <w:sz w:val="19"/>
          <w:szCs w:val="19"/>
          <w:rFonts w:ascii="Calibri" w:cs="Calibri" w:eastAsia="Calibri" w:hAnsi="Calibri"/>
        </w:rPr>
        <w:t xml:space="preserve">; </w:t>
      </w:r>
      <w:r>
        <w:rPr>
          <w:b/>
          <w:bCs/>
          <w:sz w:val="19"/>
          <w:szCs w:val="19"/>
          <w:rFonts w:ascii="Calibri" w:cs="Calibri" w:eastAsia="Calibri" w:hAnsi="Calibri"/>
        </w:rPr>
        <w:t xml:space="preserve">informative = optional = should/may</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A </w:t>
      </w:r>
      <w:r>
        <w:rPr>
          <w:b/>
          <w:bCs/>
          <w:sz w:val="19"/>
          <w:szCs w:val="19"/>
          <w:rFonts w:ascii="Calibri" w:cs="Calibri" w:eastAsia="Calibri" w:hAnsi="Calibri"/>
        </w:rPr>
        <w:t xml:space="preserve">voluntary</w:t>
      </w:r>
      <w:r>
        <w:rPr>
          <w:sz w:val="19"/>
          <w:szCs w:val="19"/>
          <w:rFonts w:ascii="Calibri" w:cs="Calibri" w:eastAsia="Calibri" w:hAnsi="Calibri"/>
        </w:rPr>
        <w:t xml:space="preserve"> standard becomes </w:t>
      </w:r>
      <w:r>
        <w:rPr>
          <w:b/>
          <w:bCs/>
          <w:sz w:val="19"/>
          <w:szCs w:val="19"/>
          <w:rFonts w:ascii="Calibri" w:cs="Calibri" w:eastAsia="Calibri" w:hAnsi="Calibri"/>
        </w:rPr>
        <w:t xml:space="preserve">binding</w:t>
      </w:r>
      <w:r>
        <w:rPr>
          <w:sz w:val="19"/>
          <w:szCs w:val="19"/>
          <w:rFonts w:ascii="Calibri" w:cs="Calibri" w:eastAsia="Calibri" w:hAnsi="Calibri"/>
        </w:rPr>
        <w:t xml:space="preserve"> when imposed by a regulator, a non-negotiable contract, or a contract </w:t>
      </w:r>
      <w:r>
        <w:rPr>
          <w:b/>
          <w:bCs/>
          <w:sz w:val="19"/>
          <w:szCs w:val="19"/>
          <w:rFonts w:ascii="Calibri" w:cs="Calibri" w:eastAsia="Calibri" w:hAnsi="Calibri"/>
        </w:rPr>
        <w:t xml:space="preserve">won by claiming compliance</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3"/>
        </w:numPr>
        <w:spacing w:after="60" w:line="264"/>
      </w:pPr>
      <w:r>
        <w:rPr>
          <w:sz w:val="19"/>
          <w:szCs w:val="19"/>
          <w:rFonts w:ascii="Calibri" w:cs="Calibri" w:eastAsia="Calibri" w:hAnsi="Calibri"/>
        </w:rPr>
        <w:t xml:space="preserve">Strike anything that makes standards </w:t>
      </w:r>
      <w:r>
        <w:rPr>
          <w:b/>
          <w:bCs/>
          <w:sz w:val="19"/>
          <w:szCs w:val="19"/>
          <w:rFonts w:ascii="Calibri" w:cs="Calibri" w:eastAsia="Calibri" w:hAnsi="Calibri"/>
        </w:rPr>
        <w:t xml:space="preserve">offensive</w:t>
      </w:r>
      <w:r>
        <w:rPr>
          <w:sz w:val="19"/>
          <w:szCs w:val="19"/>
          <w:rFonts w:ascii="Calibri" w:cs="Calibri" w:eastAsia="Calibri" w:hAnsi="Calibri"/>
        </w:rPr>
        <w:t xml:space="preserve">, </w:t>
      </w:r>
      <w:r>
        <w:rPr>
          <w:b/>
          <w:bCs/>
          <w:sz w:val="19"/>
          <w:szCs w:val="19"/>
          <w:rFonts w:ascii="Calibri" w:cs="Calibri" w:eastAsia="Calibri" w:hAnsi="Calibri"/>
        </w:rPr>
        <w:t xml:space="preserve">public</w:t>
      </w:r>
      <w:r>
        <w:rPr>
          <w:sz w:val="19"/>
          <w:szCs w:val="19"/>
          <w:rFonts w:ascii="Calibri" w:cs="Calibri" w:eastAsia="Calibri" w:hAnsi="Calibri"/>
        </w:rPr>
        <w:t xml:space="preserve">, </w:t>
      </w:r>
      <w:r>
        <w:rPr>
          <w:b/>
          <w:bCs/>
          <w:sz w:val="19"/>
          <w:szCs w:val="19"/>
          <w:rFonts w:ascii="Calibri" w:cs="Calibri" w:eastAsia="Calibri" w:hAnsi="Calibri"/>
        </w:rPr>
        <w:t xml:space="preserve">after-the-fact</w:t>
      </w:r>
      <w:r>
        <w:rPr>
          <w:sz w:val="19"/>
          <w:szCs w:val="19"/>
          <w:rFonts w:ascii="Calibri" w:cs="Calibri" w:eastAsia="Calibri" w:hAnsi="Calibri"/>
        </w:rPr>
        <w:t xml:space="preserve"> or </w:t>
      </w:r>
      <w:r>
        <w:rPr>
          <w:b/>
          <w:bCs/>
          <w:sz w:val="19"/>
          <w:szCs w:val="19"/>
          <w:rFonts w:ascii="Calibri" w:cs="Calibri" w:eastAsia="Calibri" w:hAnsi="Calibri"/>
        </w:rPr>
        <w:t xml:space="preserve">self-changing</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Prefer wording about </w:t>
      </w:r>
      <w:r>
        <w:rPr>
          <w:b/>
          <w:bCs/>
          <w:sz w:val="19"/>
          <w:szCs w:val="19"/>
          <w:rFonts w:ascii="Calibri" w:cs="Calibri" w:eastAsia="Calibri" w:hAnsi="Calibri"/>
        </w:rPr>
        <w:t xml:space="preserve">frameworks, starting points, tailoring, due diligence</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Choosing a standard</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Fit to </w:t>
            </w:r>
            <w:r>
              <w:rPr>
                <w:b/>
                <w:bCs/>
                <w:sz w:val="17"/>
                <w:szCs w:val="17"/>
                <w:rFonts w:ascii="Calibri" w:cs="Calibri" w:eastAsia="Calibri" w:hAnsi="Calibri"/>
              </w:rPr>
              <w:t xml:space="preserve">systems, assets, risk, compliance</w:t>
            </w:r>
            <w:r>
              <w:rPr>
                <w:sz w:val="17"/>
                <w:szCs w:val="17"/>
                <w:rFonts w:ascii="Calibri" w:cs="Calibri" w:eastAsia="Calibri" w:hAnsi="Calibri"/>
              </w:rPr>
              <w:t xml:space="preserve">; tailor</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Deviation from a standard</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Justify, document, agree</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Keeping up with threats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Alerts, societies, specialized sources</w:t>
            </w:r>
            <w:r>
              <w:rPr>
                <w:sz w:val="17"/>
                <w:szCs w:val="17"/>
                <w:rFonts w:ascii="Calibri" w:cs="Calibri" w:eastAsia="Calibri" w:hAnsi="Calibri"/>
              </w:rPr>
              <w:t xml:space="preserve">; track trends; right tools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Over-studying the standards list — the syllabus asks about </w:t>
      </w:r>
      <w:r>
        <w:rPr>
          <w:b/>
          <w:bCs/>
          <w:sz w:val="19"/>
          <w:szCs w:val="19"/>
          <w:rFonts w:ascii="Calibri" w:cs="Calibri" w:eastAsia="Calibri" w:hAnsi="Calibri"/>
        </w:rPr>
        <w:t xml:space="preserve">how standards are used</w:t>
      </w:r>
      <w:r>
        <w:rPr>
          <w:sz w:val="19"/>
          <w:szCs w:val="19"/>
          <w:rFonts w:ascii="Calibri" w:cs="Calibri" w:eastAsia="Calibri" w:hAnsi="Calibri"/>
        </w:rPr>
        <w:t xml:space="preserve">, not their contents.</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F-E-T-D</w:t>
            </w:r>
            <w:r>
              <w:rPr>
                <w:sz w:val="17"/>
                <w:szCs w:val="17"/>
                <w:rFonts w:ascii="Calibri" w:cs="Calibri" w:eastAsia="Calibri" w:hAnsi="Calibri"/>
              </w:rPr>
              <w:t xml:space="preserve"> (“Fewer Errors Through Discipline”)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Benefits: </w:t>
            </w:r>
            <w:r>
              <w:rPr>
                <w:b/>
                <w:bCs/>
                <w:sz w:val="17"/>
                <w:szCs w:val="17"/>
                <w:rFonts w:ascii="Calibri" w:cs="Calibri" w:eastAsia="Calibri" w:hAnsi="Calibri"/>
              </w:rPr>
              <w:t xml:space="preserve">F</w:t>
            </w:r>
            <w:r>
              <w:rPr>
                <w:sz w:val="17"/>
                <w:szCs w:val="17"/>
                <w:rFonts w:ascii="Calibri" w:cs="Calibri" w:eastAsia="Calibri" w:hAnsi="Calibri"/>
              </w:rPr>
              <w:t xml:space="preserve">ramework, </w:t>
            </w:r>
            <w:r>
              <w:rPr>
                <w:b/>
                <w:bCs/>
                <w:sz w:val="17"/>
                <w:szCs w:val="17"/>
                <w:rFonts w:ascii="Calibri" w:cs="Calibri" w:eastAsia="Calibri" w:hAnsi="Calibri"/>
              </w:rPr>
              <w:t xml:space="preserve">E</w:t>
            </w:r>
            <w:r>
              <w:rPr>
                <w:sz w:val="17"/>
                <w:szCs w:val="17"/>
                <w:rFonts w:ascii="Calibri" w:cs="Calibri" w:eastAsia="Calibri" w:hAnsi="Calibri"/>
              </w:rPr>
              <w:t xml:space="preserve">ffective defenses/tests, </w:t>
            </w:r>
            <w:r>
              <w:rPr>
                <w:b/>
                <w:bCs/>
                <w:sz w:val="17"/>
                <w:szCs w:val="17"/>
                <w:rFonts w:ascii="Calibri" w:cs="Calibri" w:eastAsia="Calibri" w:hAnsi="Calibri"/>
              </w:rPr>
              <w:t xml:space="preserve">T</w:t>
            </w:r>
            <w:r>
              <w:rPr>
                <w:sz w:val="17"/>
                <w:szCs w:val="17"/>
                <w:rFonts w:ascii="Calibri" w:cs="Calibri" w:eastAsia="Calibri" w:hAnsi="Calibri"/>
              </w:rPr>
              <w:t xml:space="preserve">ailorable, </w:t>
            </w:r>
            <w:r>
              <w:rPr>
                <w:b/>
                <w:bCs/>
                <w:sz w:val="17"/>
                <w:szCs w:val="17"/>
                <w:rFonts w:ascii="Calibri" w:cs="Calibri" w:eastAsia="Calibri" w:hAnsi="Calibri"/>
              </w:rPr>
              <w:t xml:space="preserve">D</w:t>
            </w:r>
            <w:r>
              <w:rPr>
                <w:sz w:val="17"/>
                <w:szCs w:val="17"/>
                <w:rFonts w:ascii="Calibri" w:cs="Calibri" w:eastAsia="Calibri" w:hAnsi="Calibri"/>
              </w:rPr>
              <w:t xml:space="preserve">ue diligence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“Shall = Must; Should/May = Might”</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Normative vs informative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“Regulator: obey. Contract: negotiate. Claim: comply.”</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Applicability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9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Standards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Consensus-based · vendor-specific lesser ones · regulated industries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Benefits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Framework · defenses and tests · tailorable · due diligence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Applicability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Regulatory (sanctions) · contractual (starting point) · claimed compliance (strict) · self-imposed</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Applying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Shall vs should/may · misuse · documented, agreed deviations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Trends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News services · events · societies · alerts · periodic publicity · specialized sources · window of misuse · be ready</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Revision Notes</w:t>
      </w:r>
    </w:p>
    <w:p>
      <w:pPr>
        <w:pStyle w:val="Heading2"/>
        <w:spacing w:before="260" w:after="110"/>
        <w:outlineLvl w:val="1"/>
      </w:pPr>
      <w:r>
        <w:rPr>
          <w:b/>
          <w:bCs/>
          <w:color w:val="1F3864"/>
          <w:sz w:val="25"/>
          <w:szCs w:val="25"/>
          <w:rFonts w:ascii="Calibri" w:cs="Calibri" w:eastAsia="Calibri" w:hAnsi="Calibri"/>
        </w:rPr>
        <w:t xml:space="preserve">6.1 One-page chapter summary</w:t>
      </w:r>
    </w:p>
    <w:p>
      <w:pPr>
        <w:spacing w:after="110" w:line="264"/>
        <w:jc w:val="both"/>
      </w:pPr>
      <w:r>
        <w:rPr>
          <w:sz w:val="19"/>
          <w:szCs w:val="19"/>
          <w:rFonts w:ascii="Calibri" w:cs="Calibri" w:eastAsia="Calibri" w:hAnsi="Calibri"/>
        </w:rPr>
        <w:t xml:space="preserve">Consensus-based standards capture expert opinion for voluntary use; regulators in medical, financial, transportation and energy sectors may make them mandatory. Standards give a framework (no blank page), describe defenses and tests for common attacks, can be tailored, and demonstrate due diligence. Under regulation, non-compliance risks approval and sanctions; in contracts, standards are a starting point for negotiation — unless compliance was claimed to win the contract, in which case follow strictly and document deviations. Shall is mandatory; should and may are optional; justify, document and agree any deviation. Track trends through news services, events, professional societies, electronic alerts (fastest) and specialized sources.</w:t>
      </w:r>
    </w:p>
    <w:p>
      <w:pPr>
        <w:pStyle w:val="Heading2"/>
        <w:spacing w:before="260" w:after="110"/>
        <w:outlineLvl w:val="1"/>
      </w:pPr>
      <w:r>
        <w:rPr>
          <w:b/>
          <w:bCs/>
          <w:color w:val="1F3864"/>
          <w:sz w:val="25"/>
          <w:szCs w:val="25"/>
          <w:rFonts w:ascii="Calibri" w:cs="Calibri" w:eastAsia="Calibri" w:hAnsi="Calibri"/>
        </w:rPr>
        <w:t xml:space="preserve">6.2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Consensus-based standard</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Considered opinion of experts for voluntary contractual use</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Normative clause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Mandatory — shall</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Informative clause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Optional — should / may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6.3 High-priority concepts (study first)</w:t>
      </w:r>
    </w:p>
    <w:p>
      <w:pPr>
        <w:pStyle w:val="ListParagraph"/>
        <w:numPr>
          <w:ilvl w:val="0"/>
          <w:numId w:val="3"/>
        </w:numPr>
        <w:spacing w:after="60" w:line="264"/>
      </w:pPr>
      <w:r>
        <w:rPr>
          <w:sz w:val="19"/>
          <w:szCs w:val="19"/>
          <w:rFonts w:ascii="Calibri" w:cs="Calibri" w:eastAsia="Calibri" w:hAnsi="Calibri"/>
        </w:rPr>
        <w:t xml:space="preserve">Four benefits.</w:t>
      </w:r>
    </w:p>
    <w:p>
      <w:pPr>
        <w:pStyle w:val="ListParagraph"/>
        <w:numPr>
          <w:ilvl w:val="0"/>
          <w:numId w:val="3"/>
        </w:numPr>
        <w:spacing w:after="60" w:line="264"/>
      </w:pPr>
      <w:r>
        <w:rPr>
          <w:sz w:val="19"/>
          <w:szCs w:val="19"/>
          <w:rFonts w:ascii="Calibri" w:cs="Calibri" w:eastAsia="Calibri" w:hAnsi="Calibri"/>
        </w:rPr>
        <w:t xml:space="preserve">Regulatory vs contractual.</w:t>
      </w:r>
    </w:p>
    <w:p>
      <w:pPr>
        <w:pStyle w:val="ListParagraph"/>
        <w:numPr>
          <w:ilvl w:val="0"/>
          <w:numId w:val="3"/>
        </w:numPr>
        <w:spacing w:after="60" w:line="264"/>
      </w:pPr>
      <w:r>
        <w:rPr>
          <w:sz w:val="19"/>
          <w:szCs w:val="19"/>
          <w:rFonts w:ascii="Calibri" w:cs="Calibri" w:eastAsia="Calibri" w:hAnsi="Calibri"/>
        </w:rPr>
        <w:t xml:space="preserve">Shall vs should/may.</w:t>
      </w:r>
    </w:p>
    <w:p>
      <w:pPr>
        <w:pStyle w:val="ListParagraph"/>
        <w:numPr>
          <w:ilvl w:val="0"/>
          <w:numId w:val="3"/>
        </w:numPr>
        <w:spacing w:after="60" w:line="264"/>
      </w:pPr>
      <w:r>
        <w:rPr>
          <w:sz w:val="19"/>
          <w:szCs w:val="19"/>
          <w:rFonts w:ascii="Calibri" w:cs="Calibri" w:eastAsia="Calibri" w:hAnsi="Calibri"/>
        </w:rPr>
        <w:t xml:space="preserve">Trend sources.</w:t>
      </w:r>
    </w:p>
    <w:p>
      <w:pPr>
        <w:pStyle w:val="Heading2"/>
        <w:spacing w:before="260" w:after="110"/>
        <w:outlineLvl w:val="1"/>
      </w:pPr>
      <w:r>
        <w:rPr>
          <w:b/>
          <w:bCs/>
          <w:color w:val="1F3864"/>
          <w:sz w:val="25"/>
          <w:szCs w:val="25"/>
          <w:rFonts w:ascii="Calibri" w:cs="Calibri" w:eastAsia="Calibri" w:hAnsi="Calibri"/>
        </w:rPr>
        <w:t xml:space="preserve">6.4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Benefits: </w:t>
            </w:r>
            <w:r>
              <w:rPr>
                <w:b/>
                <w:bCs/>
                <w:sz w:val="18"/>
                <w:szCs w:val="18"/>
                <w:rFonts w:ascii="Calibri" w:cs="Calibri" w:eastAsia="Calibri" w:hAnsi="Calibri"/>
              </w:rPr>
              <w:t xml:space="preserve">no blank page</w:t>
            </w:r>
            <w:r>
              <w:rPr>
                <w:sz w:val="18"/>
                <w:szCs w:val="18"/>
                <w:rFonts w:ascii="Calibri" w:cs="Calibri" w:eastAsia="Calibri" w:hAnsi="Calibri"/>
              </w:rPr>
              <w:t xml:space="preserve"> · defenses and tests · tailorable · due diligence.</w:t>
            </w:r>
          </w:p>
          <w:p>
            <w:pPr>
              <w:spacing w:after="40" w:line="258"/>
              <w:jc w:val="both"/>
            </w:pPr>
            <w:r>
              <w:rPr>
                <w:sz w:val="18"/>
                <w:szCs w:val="18"/>
                <w:rFonts w:ascii="Calibri" w:cs="Calibri" w:eastAsia="Calibri" w:hAnsi="Calibri"/>
              </w:rPr>
              <w:t xml:space="preserve">Contract: </w:t>
            </w:r>
            <w:r>
              <w:rPr>
                <w:b/>
                <w:bCs/>
                <w:sz w:val="18"/>
                <w:szCs w:val="18"/>
                <w:rFonts w:ascii="Calibri" w:cs="Calibri" w:eastAsia="Calibri" w:hAnsi="Calibri"/>
              </w:rPr>
              <w:t xml:space="preserve">starting point for negotiation</w:t>
            </w:r>
            <w:r>
              <w:rPr>
                <w:sz w:val="18"/>
                <w:szCs w:val="18"/>
                <w:rFonts w:ascii="Calibri" w:cs="Calibri" w:eastAsia="Calibri" w:hAnsi="Calibri"/>
              </w:rPr>
              <w:t xml:space="preserve">. Regulated: </w:t>
            </w:r>
            <w:r>
              <w:rPr>
                <w:b/>
                <w:bCs/>
                <w:sz w:val="18"/>
                <w:szCs w:val="18"/>
                <w:rFonts w:ascii="Calibri" w:cs="Calibri" w:eastAsia="Calibri" w:hAnsi="Calibri"/>
              </w:rPr>
              <w:t xml:space="preserve">comply or face delay/sanctions</w:t>
            </w:r>
            <w:r>
              <w:rPr>
                <w:sz w:val="18"/>
                <w:szCs w:val="18"/>
                <w:rFonts w:ascii="Calibri" w:cs="Calibri" w:eastAsia="Calibri" w:hAnsi="Calibri"/>
              </w:rPr>
              <w:t xml:space="preserve">. Claimed: </w:t>
            </w:r>
            <w:r>
              <w:rPr>
                <w:b/>
                <w:bCs/>
                <w:sz w:val="18"/>
                <w:szCs w:val="18"/>
                <w:rFonts w:ascii="Calibri" w:cs="Calibri" w:eastAsia="Calibri" w:hAnsi="Calibri"/>
              </w:rPr>
              <w:t xml:space="preserve">strict + document deviations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Shall = mandatory; should/may = optional.</w:t>
            </w:r>
          </w:p>
          <w:p>
            <w:pPr>
              <w:spacing w:after="40" w:line="258"/>
              <w:jc w:val="both"/>
            </w:pPr>
            <w:r>
              <w:rPr>
                <w:sz w:val="18"/>
                <w:szCs w:val="18"/>
                <w:rFonts w:ascii="Calibri" w:cs="Calibri" w:eastAsia="Calibri" w:hAnsi="Calibri"/>
              </w:rPr>
              <w:t xml:space="preserve">Trends: </w:t>
            </w:r>
            <w:r>
              <w:rPr>
                <w:b/>
                <w:bCs/>
                <w:sz w:val="18"/>
                <w:szCs w:val="18"/>
                <w:rFonts w:ascii="Calibri" w:cs="Calibri" w:eastAsia="Calibri" w:hAnsi="Calibri"/>
              </w:rPr>
              <w:t xml:space="preserve">electronic alerts (fastest)</w:t>
            </w:r>
            <w:r>
              <w:rPr>
                <w:sz w:val="18"/>
                <w:szCs w:val="18"/>
                <w:rFonts w:ascii="Calibri" w:cs="Calibri" w:eastAsia="Calibri" w:hAnsi="Calibri"/>
              </w:rPr>
              <w:t xml:space="preserve">, professional societies (targeted), specialized sources (industry-specific).</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define a consensus-based standard and name the regulated industries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the four benefits of standards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contrast regulatory, contractual and claimed-compliance situations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classify shall / should / may and describe the typical misuse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name five sources of trend information</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6.6 Exam-day quick review</w:t>
      </w:r>
    </w:p>
    <w:p>
      <w:pPr>
        <w:pStyle w:val="ListParagraph"/>
        <w:numPr>
          <w:ilvl w:val="0"/>
          <w:numId w:val="2"/>
        </w:numPr>
        <w:spacing w:after="60" w:line="264"/>
      </w:pPr>
      <w:r>
        <w:rPr>
          <w:b/>
          <w:bCs/>
          <w:sz w:val="19"/>
          <w:szCs w:val="19"/>
          <w:rFonts w:ascii="Calibri" w:cs="Calibri" w:eastAsia="Calibri" w:hAnsi="Calibri"/>
        </w:rPr>
        <w:t xml:space="preserve">Starting point, not a cage</w:t>
      </w:r>
      <w:r>
        <w:rPr>
          <w:sz w:val="19"/>
          <w:szCs w:val="19"/>
          <w:rFonts w:ascii="Calibri" w:cs="Calibri" w:eastAsia="Calibri" w:hAnsi="Calibri"/>
        </w:rPr>
        <w:t xml:space="preserve"> — unless a regulator or a claim makes it one.</w:t>
      </w:r>
    </w:p>
    <w:p>
      <w:pPr>
        <w:pStyle w:val="ListParagraph"/>
        <w:numPr>
          <w:ilvl w:val="0"/>
          <w:numId w:val="2"/>
        </w:numPr>
        <w:spacing w:after="60" w:line="264"/>
      </w:pPr>
      <w:r>
        <w:rPr>
          <w:b/>
          <w:bCs/>
          <w:sz w:val="19"/>
          <w:szCs w:val="19"/>
          <w:rFonts w:ascii="Calibri" w:cs="Calibri" w:eastAsia="Calibri" w:hAnsi="Calibri"/>
        </w:rPr>
        <w:t xml:space="preserve">Shall must; should/may might.</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9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2026-10-15T21:25:58.945Z</dcterms:created>
  <dcterms:modified xsi:type="dcterms:W3CDTF">2026-10-15T21:25:58.946Z</dcterms:modified>
</cp:coreProperties>
</file>

<file path=docProps/custom.xml><?xml version="1.0" encoding="utf-8"?>
<Properties xmlns="http://schemas.openxmlformats.org/officeDocument/2006/custom-properties" xmlns:vt="http://schemas.openxmlformats.org/officeDocument/2006/docPropsVTypes"/>
</file>