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srj9kqi0mio" w:id="0"/>
      <w:bookmarkEnd w:id="0"/>
      <w:r w:rsidDel="00000000" w:rsidR="00000000" w:rsidRPr="00000000">
        <w:rPr>
          <w:rtl w:val="0"/>
        </w:rPr>
        <w:t xml:space="preserve">Product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Wireless Mouse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 Bluetooth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Rechargeable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Price: $25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