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 Mystery House </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That day, before darkness ruled the place, my friends and I decided to have a walk in the woods. Through our way, the forest was getting more and more terrifying; dark tree trunks and shadows were everywhere. As we went further, the road was getting narrower until we came across a creepy house. Everything seemed scary, it was abandoned, old, and shabby. We didn’t have many options, either to enter the house and have a small adventure or to continue through the dusky forest. And of course, we decided to enter the house. The door was tightly closed and had writing on it that said “The world’s not safe anymore”. “OMG,” Eric shouted, “I think guys we should leave, I have a bad feeling.” “Ohh, come on Eric where is the sense of adventure man?” Chad said loudly and asked me to open the door. As I did so, the creaking sound filled the place. We entered the house which was totally a mess but we realized that there is an upstairs, and after a long negotiation, we decided to split into two groups: Eric and Samantha will explore the first floor while Chad, Jessica, and I will go upstairs. Dust, old furniture, and broken glass are all that we could see. “Guys… I think I found something,” I said, it was a piece of paper flipped over the floor containing a set of numbers. Jessica loudly said, “this must be for a reason, let's search for more guys.” After searching the whole place, we came out with two possibilities, either remove a huge painting from the wall or break down a closet that we found in a shaded corner. We actually decided to remove the painting and luckily there was a safe behind it. Chad hurried and entered the combination to the safe and here was the shock!! It was totally filled with money. We were astonished and had no idea what to do. After a while, we gathered ourselves up, packed the money, and left gladly that mystery house with 100,000 $.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