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C69F" w14:textId="2CEB660C" w:rsidR="00391188" w:rsidRPr="00641AA7" w:rsidRDefault="00391188" w:rsidP="2E020054">
      <w:pPr>
        <w:pStyle w:val="Footer"/>
        <w:tabs>
          <w:tab w:val="clear" w:pos="4320"/>
          <w:tab w:val="clear" w:pos="8640"/>
          <w:tab w:val="right" w:pos="9180"/>
        </w:tabs>
        <w:spacing w:line="260" w:lineRule="exact"/>
        <w:rPr>
          <w:rFonts w:ascii="Calibri" w:eastAsia="Calibri" w:hAnsi="Calibri" w:cs="Calibri"/>
          <w:b/>
          <w:bCs/>
          <w:szCs w:val="24"/>
          <w:lang w:eastAsia="zh-CN"/>
        </w:rPr>
      </w:pPr>
      <w:bookmarkStart w:id="0" w:name="_Hlk169964612"/>
      <w:proofErr w:type="spellStart"/>
      <w:r w:rsidRPr="00641AA7">
        <w:rPr>
          <w:rFonts w:ascii="Calibri" w:eastAsia="Calibri" w:hAnsi="Calibri" w:cs="Calibri"/>
          <w:b/>
          <w:bCs/>
          <w:szCs w:val="24"/>
          <w:lang w:eastAsia="zh-CN"/>
        </w:rPr>
        <w:t>Chengsi</w:t>
      </w:r>
      <w:proofErr w:type="spellEnd"/>
      <w:r w:rsidRPr="00641AA7">
        <w:rPr>
          <w:rFonts w:ascii="Calibri" w:eastAsia="Calibri" w:hAnsi="Calibri" w:cs="Calibri"/>
          <w:b/>
          <w:bCs/>
          <w:szCs w:val="24"/>
          <w:lang w:eastAsia="zh-CN"/>
        </w:rPr>
        <w:t xml:space="preserve"> Liu</w:t>
      </w:r>
    </w:p>
    <w:p w14:paraId="100156E7" w14:textId="67B32263" w:rsidR="00763F5F" w:rsidRPr="00641AA7" w:rsidRDefault="00391188" w:rsidP="2E020054">
      <w:pPr>
        <w:pStyle w:val="Footer"/>
        <w:tabs>
          <w:tab w:val="clear" w:pos="4320"/>
          <w:tab w:val="clear" w:pos="8640"/>
          <w:tab w:val="right" w:pos="9180"/>
        </w:tabs>
        <w:spacing w:line="260" w:lineRule="exact"/>
        <w:rPr>
          <w:rFonts w:ascii="Calibri" w:eastAsia="Calibri" w:hAnsi="Calibri" w:cs="Calibri"/>
          <w:b/>
          <w:bCs/>
          <w:szCs w:val="24"/>
          <w:lang w:eastAsia="zh-CN"/>
        </w:rPr>
      </w:pPr>
      <w:r w:rsidRPr="00641AA7">
        <w:rPr>
          <w:rFonts w:ascii="Calibri" w:eastAsia="Calibri" w:hAnsi="Calibri" w:cs="Calibri"/>
          <w:b/>
          <w:bCs/>
          <w:szCs w:val="24"/>
        </w:rPr>
        <w:t>Center for Analysis and Prediction of Storms</w:t>
      </w:r>
      <w:r w:rsidRPr="00641AA7">
        <w:rPr>
          <w:rFonts w:ascii="Calibri" w:hAnsi="Calibri" w:cs="Calibri"/>
          <w:szCs w:val="24"/>
        </w:rPr>
        <w:tab/>
      </w:r>
      <w:r w:rsidR="00763F5F" w:rsidRPr="00641AA7">
        <w:rPr>
          <w:rFonts w:ascii="Calibri" w:eastAsia="Calibri" w:hAnsi="Calibri" w:cs="Calibri"/>
          <w:b/>
          <w:bCs/>
          <w:szCs w:val="24"/>
        </w:rPr>
        <w:t>(</w:t>
      </w:r>
      <w:r w:rsidRPr="00641AA7">
        <w:rPr>
          <w:rFonts w:ascii="Calibri" w:eastAsia="Calibri" w:hAnsi="Calibri" w:cs="Calibri"/>
          <w:b/>
          <w:bCs/>
          <w:szCs w:val="24"/>
          <w:lang w:eastAsia="zh-CN"/>
        </w:rPr>
        <w:t>405</w:t>
      </w:r>
      <w:r w:rsidR="00763F5F" w:rsidRPr="00641AA7">
        <w:rPr>
          <w:rFonts w:ascii="Calibri" w:eastAsia="Calibri" w:hAnsi="Calibri" w:cs="Calibri"/>
          <w:b/>
          <w:bCs/>
          <w:szCs w:val="24"/>
        </w:rPr>
        <w:t xml:space="preserve">) </w:t>
      </w:r>
      <w:r w:rsidRPr="00641AA7">
        <w:rPr>
          <w:rFonts w:ascii="Calibri" w:eastAsia="Calibri" w:hAnsi="Calibri" w:cs="Calibri"/>
          <w:b/>
          <w:bCs/>
          <w:szCs w:val="24"/>
          <w:lang w:eastAsia="zh-CN"/>
        </w:rPr>
        <w:t>325</w:t>
      </w:r>
      <w:r w:rsidR="00512B64" w:rsidRPr="00641AA7">
        <w:rPr>
          <w:rFonts w:ascii="Calibri" w:eastAsia="Calibri" w:hAnsi="Calibri" w:cs="Calibri"/>
          <w:b/>
          <w:bCs/>
          <w:szCs w:val="24"/>
        </w:rPr>
        <w:t>-</w:t>
      </w:r>
      <w:r w:rsidRPr="00641AA7">
        <w:rPr>
          <w:rFonts w:ascii="Calibri" w:eastAsia="Calibri" w:hAnsi="Calibri" w:cs="Calibri"/>
          <w:b/>
          <w:bCs/>
          <w:szCs w:val="24"/>
          <w:lang w:eastAsia="zh-CN"/>
        </w:rPr>
        <w:t>5582</w:t>
      </w:r>
    </w:p>
    <w:p w14:paraId="1E6F8654" w14:textId="7C05EBA3" w:rsidR="00763F5F" w:rsidRPr="00641AA7" w:rsidRDefault="00763F5F" w:rsidP="2E020054">
      <w:pPr>
        <w:pStyle w:val="Footer"/>
        <w:tabs>
          <w:tab w:val="clear" w:pos="4320"/>
          <w:tab w:val="clear" w:pos="8640"/>
          <w:tab w:val="right" w:pos="9180"/>
        </w:tabs>
        <w:spacing w:line="260" w:lineRule="exact"/>
        <w:rPr>
          <w:rFonts w:ascii="Calibri" w:eastAsia="Calibri" w:hAnsi="Calibri" w:cs="Calibri"/>
          <w:b/>
          <w:bCs/>
          <w:szCs w:val="24"/>
        </w:rPr>
      </w:pPr>
      <w:r w:rsidRPr="00641AA7">
        <w:rPr>
          <w:rFonts w:ascii="Calibri" w:eastAsia="Calibri" w:hAnsi="Calibri" w:cs="Calibri"/>
          <w:b/>
          <w:bCs/>
          <w:szCs w:val="24"/>
        </w:rPr>
        <w:t xml:space="preserve">The </w:t>
      </w:r>
      <w:r w:rsidR="00391188" w:rsidRPr="00641AA7">
        <w:rPr>
          <w:rFonts w:ascii="Calibri" w:eastAsia="Calibri" w:hAnsi="Calibri" w:cs="Calibri"/>
          <w:b/>
          <w:bCs/>
          <w:szCs w:val="24"/>
        </w:rPr>
        <w:t>University of Oklahoma</w:t>
      </w:r>
      <w:r w:rsidRPr="00641AA7">
        <w:rPr>
          <w:rFonts w:ascii="Calibri" w:hAnsi="Calibri" w:cs="Calibri"/>
          <w:szCs w:val="24"/>
        </w:rPr>
        <w:tab/>
      </w:r>
      <w:hyperlink r:id="rId11">
        <w:r w:rsidR="00BC5AF2" w:rsidRPr="00641AA7">
          <w:rPr>
            <w:rStyle w:val="Hyperlink"/>
            <w:rFonts w:ascii="Calibri" w:eastAsia="Calibri" w:hAnsi="Calibri" w:cs="Calibri"/>
            <w:b/>
            <w:bCs/>
            <w:szCs w:val="24"/>
            <w:lang w:eastAsia="zh-CN"/>
          </w:rPr>
          <w:t>cliu</w:t>
        </w:r>
        <w:r w:rsidR="00BC5AF2" w:rsidRPr="00641AA7">
          <w:rPr>
            <w:rStyle w:val="Hyperlink"/>
            <w:rFonts w:ascii="Calibri" w:eastAsia="Calibri" w:hAnsi="Calibri" w:cs="Calibri"/>
            <w:b/>
            <w:bCs/>
            <w:szCs w:val="24"/>
          </w:rPr>
          <w:t>@</w:t>
        </w:r>
        <w:r w:rsidR="00BC5AF2" w:rsidRPr="00641AA7">
          <w:rPr>
            <w:rStyle w:val="Hyperlink"/>
            <w:rFonts w:ascii="Calibri" w:eastAsia="Calibri" w:hAnsi="Calibri" w:cs="Calibri"/>
            <w:b/>
            <w:bCs/>
            <w:szCs w:val="24"/>
            <w:lang w:eastAsia="zh-CN"/>
          </w:rPr>
          <w:t>ou</w:t>
        </w:r>
        <w:r w:rsidR="00BC5AF2" w:rsidRPr="00641AA7">
          <w:rPr>
            <w:rStyle w:val="Hyperlink"/>
            <w:rFonts w:ascii="Calibri" w:eastAsia="Calibri" w:hAnsi="Calibri" w:cs="Calibri"/>
            <w:b/>
            <w:bCs/>
            <w:szCs w:val="24"/>
          </w:rPr>
          <w:t>.edu</w:t>
        </w:r>
      </w:hyperlink>
    </w:p>
    <w:p w14:paraId="37811703" w14:textId="7F4BD52E" w:rsidR="00763F5F" w:rsidRPr="00641AA7" w:rsidRDefault="00391188" w:rsidP="2E020054">
      <w:pPr>
        <w:tabs>
          <w:tab w:val="right" w:pos="9180"/>
        </w:tabs>
        <w:spacing w:line="260" w:lineRule="exact"/>
        <w:rPr>
          <w:rFonts w:ascii="Calibri" w:eastAsia="Calibri" w:hAnsi="Calibri" w:cs="Calibri"/>
          <w:b/>
          <w:bCs/>
        </w:rPr>
      </w:pPr>
      <w:r w:rsidRPr="00641AA7">
        <w:rPr>
          <w:rFonts w:ascii="Calibri" w:eastAsia="Calibri" w:hAnsi="Calibri" w:cs="Calibri"/>
          <w:b/>
          <w:bCs/>
          <w:lang w:eastAsia="zh-CN"/>
        </w:rPr>
        <w:t>Norman</w:t>
      </w:r>
      <w:r w:rsidR="00763F5F" w:rsidRPr="00641AA7">
        <w:rPr>
          <w:rFonts w:ascii="Calibri" w:eastAsia="Calibri" w:hAnsi="Calibri" w:cs="Calibri"/>
          <w:b/>
          <w:bCs/>
        </w:rPr>
        <w:t xml:space="preserve">, </w:t>
      </w:r>
      <w:r w:rsidRPr="00641AA7">
        <w:rPr>
          <w:rFonts w:ascii="Calibri" w:eastAsia="Calibri" w:hAnsi="Calibri" w:cs="Calibri"/>
          <w:b/>
          <w:bCs/>
          <w:lang w:eastAsia="zh-CN"/>
        </w:rPr>
        <w:t>Oklahoma</w:t>
      </w:r>
      <w:r w:rsidR="00763F5F" w:rsidRPr="00641AA7">
        <w:rPr>
          <w:rFonts w:ascii="Calibri" w:eastAsia="Calibri" w:hAnsi="Calibri" w:cs="Calibri"/>
          <w:b/>
          <w:bCs/>
        </w:rPr>
        <w:t xml:space="preserve"> </w:t>
      </w:r>
      <w:r w:rsidRPr="00641AA7">
        <w:rPr>
          <w:rFonts w:ascii="Calibri" w:eastAsia="Calibri" w:hAnsi="Calibri" w:cs="Calibri"/>
          <w:b/>
          <w:bCs/>
          <w:lang w:eastAsia="zh-CN"/>
        </w:rPr>
        <w:t>73019</w:t>
      </w:r>
      <w:r w:rsidRPr="00641AA7">
        <w:rPr>
          <w:rFonts w:ascii="Calibri" w:hAnsi="Calibri" w:cs="Calibri"/>
        </w:rPr>
        <w:tab/>
      </w:r>
    </w:p>
    <w:p w14:paraId="6E5CA767" w14:textId="77777777" w:rsidR="00763F5F" w:rsidRPr="00641AA7" w:rsidRDefault="00763F5F" w:rsidP="2E020054">
      <w:pPr>
        <w:spacing w:line="260" w:lineRule="exact"/>
        <w:rPr>
          <w:rFonts w:ascii="Calibri" w:eastAsia="Calibri" w:hAnsi="Calibri" w:cs="Calibri"/>
        </w:rPr>
      </w:pPr>
    </w:p>
    <w:bookmarkEnd w:id="0"/>
    <w:p w14:paraId="1D011A17" w14:textId="6D0FD97D" w:rsidR="00775F59" w:rsidRPr="00641AA7" w:rsidRDefault="004D2564" w:rsidP="2E020054">
      <w:pPr>
        <w:spacing w:line="260" w:lineRule="exact"/>
        <w:rPr>
          <w:rFonts w:ascii="Calibri" w:eastAsia="Calibri" w:hAnsi="Calibri" w:cs="Calibri"/>
          <w:b/>
          <w:bCs/>
        </w:rPr>
      </w:pPr>
      <w:r w:rsidRPr="00641AA7">
        <w:rPr>
          <w:rFonts w:ascii="Calibri" w:eastAsia="Calibri" w:hAnsi="Calibri" w:cs="Calibri"/>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430"/>
        <w:gridCol w:w="5130"/>
        <w:gridCol w:w="985"/>
      </w:tblGrid>
      <w:tr w:rsidR="003B3C5F" w:rsidRPr="00641AA7" w14:paraId="3262EA6E" w14:textId="77777777" w:rsidTr="2E020054">
        <w:tc>
          <w:tcPr>
            <w:tcW w:w="805" w:type="dxa"/>
          </w:tcPr>
          <w:p w14:paraId="2A8FFD98" w14:textId="0D38FC66" w:rsidR="003B3C5F" w:rsidRPr="00641AA7" w:rsidRDefault="003B3C5F" w:rsidP="2E020054">
            <w:pPr>
              <w:spacing w:line="260" w:lineRule="exact"/>
              <w:rPr>
                <w:rFonts w:ascii="Calibri" w:eastAsia="Calibri" w:hAnsi="Calibri" w:cs="Calibri"/>
              </w:rPr>
            </w:pPr>
            <w:r w:rsidRPr="00641AA7">
              <w:rPr>
                <w:rFonts w:ascii="Calibri" w:eastAsia="Calibri" w:hAnsi="Calibri" w:cs="Calibri"/>
              </w:rPr>
              <w:t>B.A.</w:t>
            </w:r>
          </w:p>
        </w:tc>
        <w:tc>
          <w:tcPr>
            <w:tcW w:w="2430" w:type="dxa"/>
          </w:tcPr>
          <w:p w14:paraId="7100742D" w14:textId="38EC1DF4"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lang w:eastAsia="zh-CN"/>
              </w:rPr>
              <w:t>Atmosphere Science</w:t>
            </w:r>
          </w:p>
        </w:tc>
        <w:tc>
          <w:tcPr>
            <w:tcW w:w="5130" w:type="dxa"/>
          </w:tcPr>
          <w:p w14:paraId="3975D8E3" w14:textId="2B7DEDF1"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color w:val="000000" w:themeColor="text1"/>
              </w:rPr>
              <w:t>Nanjing University of Informational Science and Technology</w:t>
            </w:r>
          </w:p>
        </w:tc>
        <w:tc>
          <w:tcPr>
            <w:tcW w:w="985" w:type="dxa"/>
          </w:tcPr>
          <w:p w14:paraId="790E3DB9" w14:textId="6D269FDA" w:rsidR="003B3C5F" w:rsidRPr="00641AA7" w:rsidRDefault="003B3C5F" w:rsidP="2E020054">
            <w:pPr>
              <w:spacing w:line="260" w:lineRule="exact"/>
              <w:jc w:val="right"/>
              <w:rPr>
                <w:rFonts w:ascii="Calibri" w:eastAsia="Calibri" w:hAnsi="Calibri" w:cs="Calibri"/>
              </w:rPr>
            </w:pPr>
            <w:r w:rsidRPr="00641AA7">
              <w:rPr>
                <w:rFonts w:ascii="Calibri" w:eastAsia="Calibri" w:hAnsi="Calibri" w:cs="Calibri"/>
              </w:rPr>
              <w:t>2002</w:t>
            </w:r>
          </w:p>
        </w:tc>
      </w:tr>
      <w:tr w:rsidR="003B3C5F" w:rsidRPr="00641AA7" w14:paraId="7D8D31CE" w14:textId="77777777" w:rsidTr="2E020054">
        <w:tc>
          <w:tcPr>
            <w:tcW w:w="805" w:type="dxa"/>
          </w:tcPr>
          <w:p w14:paraId="17C83A22" w14:textId="00B2252E"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lang w:eastAsia="zh-CN"/>
              </w:rPr>
              <w:t>M.S.</w:t>
            </w:r>
          </w:p>
        </w:tc>
        <w:tc>
          <w:tcPr>
            <w:tcW w:w="2430" w:type="dxa"/>
          </w:tcPr>
          <w:p w14:paraId="776AD85B" w14:textId="3A2B700C"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lang w:eastAsia="zh-CN"/>
              </w:rPr>
              <w:t xml:space="preserve">Atmosphere Science   </w:t>
            </w:r>
          </w:p>
        </w:tc>
        <w:tc>
          <w:tcPr>
            <w:tcW w:w="5130" w:type="dxa"/>
          </w:tcPr>
          <w:p w14:paraId="58FB0921" w14:textId="73C1D9C6"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color w:val="000000" w:themeColor="text1"/>
              </w:rPr>
              <w:t>Chinese Academic of Meteorological Sciences</w:t>
            </w:r>
          </w:p>
        </w:tc>
        <w:tc>
          <w:tcPr>
            <w:tcW w:w="985" w:type="dxa"/>
          </w:tcPr>
          <w:p w14:paraId="319A0A62" w14:textId="7019A4C1" w:rsidR="003B3C5F" w:rsidRPr="00641AA7" w:rsidRDefault="003B3C5F" w:rsidP="2E020054">
            <w:pPr>
              <w:spacing w:line="260" w:lineRule="exact"/>
              <w:jc w:val="right"/>
              <w:rPr>
                <w:rFonts w:ascii="Calibri" w:eastAsia="Calibri" w:hAnsi="Calibri" w:cs="Calibri"/>
              </w:rPr>
            </w:pPr>
            <w:r w:rsidRPr="00641AA7">
              <w:rPr>
                <w:rFonts w:ascii="Calibri" w:eastAsia="Calibri" w:hAnsi="Calibri" w:cs="Calibri"/>
              </w:rPr>
              <w:t>2005</w:t>
            </w:r>
          </w:p>
        </w:tc>
      </w:tr>
      <w:tr w:rsidR="003B3C5F" w:rsidRPr="00641AA7" w14:paraId="0A02AFDF" w14:textId="77777777" w:rsidTr="2E020054">
        <w:tc>
          <w:tcPr>
            <w:tcW w:w="805" w:type="dxa"/>
          </w:tcPr>
          <w:p w14:paraId="2CBCB4BB" w14:textId="7AF788DB" w:rsidR="003B3C5F" w:rsidRPr="00641AA7" w:rsidRDefault="003B3C5F" w:rsidP="2E020054">
            <w:pPr>
              <w:spacing w:line="260" w:lineRule="exact"/>
              <w:rPr>
                <w:rFonts w:ascii="Calibri" w:eastAsia="Calibri" w:hAnsi="Calibri" w:cs="Calibri"/>
              </w:rPr>
            </w:pPr>
            <w:r w:rsidRPr="00641AA7">
              <w:rPr>
                <w:rFonts w:ascii="Calibri" w:eastAsia="Calibri" w:hAnsi="Calibri" w:cs="Calibri"/>
              </w:rPr>
              <w:t>Ph.D.</w:t>
            </w:r>
          </w:p>
        </w:tc>
        <w:tc>
          <w:tcPr>
            <w:tcW w:w="2430" w:type="dxa"/>
          </w:tcPr>
          <w:p w14:paraId="5E6E3E60" w14:textId="66CAD77F"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lang w:eastAsia="zh-CN"/>
              </w:rPr>
              <w:t>Geophysical fluid dynamics</w:t>
            </w:r>
          </w:p>
        </w:tc>
        <w:tc>
          <w:tcPr>
            <w:tcW w:w="5130" w:type="dxa"/>
          </w:tcPr>
          <w:p w14:paraId="465BDDEA" w14:textId="1291BA6E" w:rsidR="003B3C5F" w:rsidRPr="00641AA7" w:rsidRDefault="003B3C5F" w:rsidP="2E020054">
            <w:pPr>
              <w:spacing w:line="260" w:lineRule="exact"/>
              <w:rPr>
                <w:rFonts w:ascii="Calibri" w:eastAsia="Calibri" w:hAnsi="Calibri" w:cs="Calibri"/>
                <w:b/>
                <w:bCs/>
              </w:rPr>
            </w:pPr>
            <w:r w:rsidRPr="00641AA7">
              <w:rPr>
                <w:rFonts w:ascii="Calibri" w:eastAsia="Calibri" w:hAnsi="Calibri" w:cs="Calibri"/>
                <w:color w:val="000000" w:themeColor="text1"/>
              </w:rPr>
              <w:t>Institute of Atmospheric Physics</w:t>
            </w:r>
          </w:p>
        </w:tc>
        <w:tc>
          <w:tcPr>
            <w:tcW w:w="985" w:type="dxa"/>
          </w:tcPr>
          <w:p w14:paraId="4D5D2935" w14:textId="07769118" w:rsidR="003B3C5F" w:rsidRPr="00641AA7" w:rsidRDefault="003B3C5F" w:rsidP="2E020054">
            <w:pPr>
              <w:spacing w:line="260" w:lineRule="exact"/>
              <w:jc w:val="right"/>
              <w:rPr>
                <w:rFonts w:ascii="Calibri" w:eastAsia="Calibri" w:hAnsi="Calibri" w:cs="Calibri"/>
                <w:b/>
                <w:bCs/>
              </w:rPr>
            </w:pPr>
            <w:r w:rsidRPr="00641AA7">
              <w:rPr>
                <w:rFonts w:ascii="Calibri" w:eastAsia="Calibri" w:hAnsi="Calibri" w:cs="Calibri"/>
              </w:rPr>
              <w:t>200</w:t>
            </w:r>
            <w:r w:rsidRPr="00641AA7">
              <w:rPr>
                <w:rFonts w:ascii="Calibri" w:eastAsia="Calibri" w:hAnsi="Calibri" w:cs="Calibri"/>
                <w:lang w:eastAsia="zh-CN"/>
              </w:rPr>
              <w:t>8</w:t>
            </w:r>
          </w:p>
        </w:tc>
      </w:tr>
    </w:tbl>
    <w:p w14:paraId="1A17374C" w14:textId="77777777" w:rsidR="004E4EE8" w:rsidRPr="00641AA7" w:rsidRDefault="004E4EE8" w:rsidP="2E020054">
      <w:pPr>
        <w:spacing w:line="260" w:lineRule="exact"/>
        <w:rPr>
          <w:rFonts w:ascii="Calibri" w:eastAsia="Calibri" w:hAnsi="Calibri" w:cs="Calibri"/>
          <w:b/>
          <w:bCs/>
        </w:rPr>
      </w:pPr>
    </w:p>
    <w:p w14:paraId="4E52B4FA" w14:textId="0DF56458" w:rsidR="00763F5F" w:rsidRPr="00641AA7" w:rsidRDefault="004D2564" w:rsidP="2E020054">
      <w:pPr>
        <w:spacing w:line="260" w:lineRule="exact"/>
        <w:rPr>
          <w:rFonts w:ascii="Calibri" w:eastAsia="Calibri" w:hAnsi="Calibri" w:cs="Calibri"/>
          <w:b/>
          <w:bCs/>
        </w:rPr>
      </w:pPr>
      <w:r w:rsidRPr="00641AA7">
        <w:rPr>
          <w:rFonts w:ascii="Calibri" w:eastAsia="Calibri" w:hAnsi="Calibri" w:cs="Calibri"/>
          <w:b/>
          <w:bCs/>
        </w:rPr>
        <w:t>Professional Experience</w:t>
      </w:r>
    </w:p>
    <w:p w14:paraId="46D6668B" w14:textId="0BC068C6" w:rsidR="009B7BDF" w:rsidRPr="00641AA7" w:rsidRDefault="009B7BDF"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lang w:eastAsia="zh-CN"/>
        </w:rPr>
      </w:pPr>
      <w:r w:rsidRPr="00641AA7">
        <w:rPr>
          <w:rFonts w:ascii="Calibri" w:eastAsia="Calibri" w:hAnsi="Calibri" w:cs="Calibri"/>
          <w:b/>
          <w:bCs/>
          <w:lang w:eastAsia="zh-CN"/>
        </w:rPr>
        <w:t>20</w:t>
      </w:r>
      <w:r w:rsidR="00BC5AF2" w:rsidRPr="00641AA7">
        <w:rPr>
          <w:rFonts w:ascii="Calibri" w:eastAsia="Calibri" w:hAnsi="Calibri" w:cs="Calibri"/>
          <w:b/>
          <w:bCs/>
          <w:lang w:eastAsia="zh-CN"/>
        </w:rPr>
        <w:t>12</w:t>
      </w:r>
      <w:r w:rsidRPr="00641AA7">
        <w:rPr>
          <w:rFonts w:ascii="Calibri" w:eastAsia="Calibri" w:hAnsi="Calibri" w:cs="Calibri"/>
          <w:b/>
          <w:bCs/>
          <w:lang w:eastAsia="zh-CN"/>
        </w:rPr>
        <w:t xml:space="preserve"> – present</w:t>
      </w:r>
      <w:r w:rsidRPr="00641AA7">
        <w:rPr>
          <w:rFonts w:ascii="Calibri" w:hAnsi="Calibri" w:cs="Calibri"/>
        </w:rPr>
        <w:tab/>
      </w:r>
      <w:r w:rsidR="00BC5AF2" w:rsidRPr="00641AA7">
        <w:rPr>
          <w:rFonts w:ascii="Calibri" w:eastAsia="Calibri" w:hAnsi="Calibri" w:cs="Calibri"/>
          <w:b/>
          <w:bCs/>
          <w:lang w:eastAsia="zh-CN"/>
        </w:rPr>
        <w:t>Center for Analysis and Prediction of Storms (CAPS), University of Oklahoma</w:t>
      </w:r>
    </w:p>
    <w:p w14:paraId="5D4CA81F" w14:textId="6AE3B71F" w:rsidR="00BC5AF2" w:rsidRPr="00641AA7" w:rsidRDefault="002673E3" w:rsidP="2E020054">
      <w:pPr>
        <w:snapToGrid w:val="0"/>
        <w:rPr>
          <w:rFonts w:ascii="Calibri" w:eastAsia="Calibri" w:hAnsi="Calibri" w:cs="Calibri"/>
          <w:color w:val="262626" w:themeColor="text1" w:themeTint="D9"/>
        </w:rPr>
      </w:pPr>
      <w:r w:rsidRPr="00641AA7">
        <w:rPr>
          <w:rFonts w:ascii="Calibri" w:eastAsia="Calibri" w:hAnsi="Calibri" w:cs="Calibri"/>
          <w:i/>
          <w:iCs/>
          <w:color w:val="262626" w:themeColor="text1" w:themeTint="D9"/>
        </w:rPr>
        <w:t>Senior Research Scientist</w:t>
      </w:r>
      <w:r w:rsidR="00BC5AF2" w:rsidRPr="00641AA7">
        <w:rPr>
          <w:rFonts w:ascii="Calibri" w:eastAsia="Calibri" w:hAnsi="Calibri" w:cs="Calibri"/>
          <w:i/>
          <w:iCs/>
          <w:color w:val="262626" w:themeColor="text1" w:themeTint="D9"/>
          <w:lang w:eastAsia="zh-CN"/>
        </w:rPr>
        <w:t>, Data assimilation team lead</w:t>
      </w:r>
      <w:r w:rsidR="00907C9E" w:rsidRPr="00641AA7">
        <w:rPr>
          <w:rFonts w:ascii="Calibri" w:eastAsia="Calibri" w:hAnsi="Calibri" w:cs="Calibri"/>
          <w:i/>
          <w:iCs/>
          <w:color w:val="262626" w:themeColor="text1" w:themeTint="D9"/>
          <w:lang w:eastAsia="zh-CN"/>
        </w:rPr>
        <w:t>(2019-present)</w:t>
      </w:r>
      <w:r w:rsidR="00BC5AF2" w:rsidRPr="00641AA7">
        <w:rPr>
          <w:rFonts w:ascii="Calibri" w:eastAsia="Calibri" w:hAnsi="Calibri" w:cs="Calibri"/>
          <w:i/>
          <w:iCs/>
          <w:color w:val="262626" w:themeColor="text1" w:themeTint="D9"/>
          <w:lang w:eastAsia="zh-CN"/>
        </w:rPr>
        <w:t>,</w:t>
      </w:r>
      <w:r w:rsidR="00BC5AF2" w:rsidRPr="00641AA7">
        <w:rPr>
          <w:rFonts w:ascii="Calibri" w:eastAsia="Calibri" w:hAnsi="Calibri" w:cs="Calibri"/>
          <w:color w:val="262626" w:themeColor="text1" w:themeTint="D9"/>
        </w:rPr>
        <w:t xml:space="preserve"> responsible for </w:t>
      </w:r>
      <w:r w:rsidR="00BC5AF2" w:rsidRPr="00641AA7">
        <w:rPr>
          <w:rFonts w:ascii="Calibri" w:eastAsia="Calibri" w:hAnsi="Calibri" w:cs="Calibri"/>
          <w:color w:val="262626" w:themeColor="text1" w:themeTint="D9"/>
          <w:lang w:eastAsia="zh-CN"/>
        </w:rPr>
        <w:t>development of data assimilation method and application for convective-scale weather.</w:t>
      </w:r>
      <w:r w:rsidR="00BC5AF2" w:rsidRPr="00641AA7">
        <w:rPr>
          <w:rFonts w:ascii="Calibri" w:eastAsia="Calibri" w:hAnsi="Calibri" w:cs="Calibri"/>
          <w:color w:val="262626" w:themeColor="text1" w:themeTint="D9"/>
        </w:rPr>
        <w:t xml:space="preserve"> Principal Developer of APRS hybrid ensemble 3D/4D variational data assimilation system, and CAPS radar data assimilation capabilities within GSI-based and JEDI-based hybrid ensemble variational framework</w:t>
      </w:r>
    </w:p>
    <w:p w14:paraId="7381DAB1" w14:textId="60DA9EA0" w:rsidR="00BC5AF2" w:rsidRPr="00641AA7" w:rsidRDefault="00BC5AF2" w:rsidP="2E020054">
      <w:pPr>
        <w:snapToGrid w:val="0"/>
        <w:rPr>
          <w:rFonts w:ascii="Calibri" w:eastAsia="Calibri" w:hAnsi="Calibri" w:cs="Calibri"/>
          <w:lang w:eastAsia="zh-CN"/>
        </w:rPr>
      </w:pPr>
    </w:p>
    <w:p w14:paraId="2A28AFC0" w14:textId="1FB88DA7" w:rsidR="009B7BDF" w:rsidRPr="00641AA7" w:rsidRDefault="009B7BDF"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641AA7">
        <w:rPr>
          <w:rFonts w:ascii="Calibri" w:eastAsia="Calibri" w:hAnsi="Calibri" w:cs="Calibri"/>
          <w:b/>
          <w:bCs/>
          <w:color w:val="262626" w:themeColor="text1" w:themeTint="D9"/>
        </w:rPr>
        <w:t>2</w:t>
      </w:r>
      <w:r w:rsidRPr="00641AA7">
        <w:rPr>
          <w:rFonts w:ascii="Calibri" w:eastAsia="Calibri" w:hAnsi="Calibri" w:cs="Calibri"/>
          <w:b/>
          <w:bCs/>
          <w:lang w:eastAsia="zh-CN"/>
        </w:rPr>
        <w:t>0</w:t>
      </w:r>
      <w:r w:rsidR="00907C9E" w:rsidRPr="00641AA7">
        <w:rPr>
          <w:rFonts w:ascii="Calibri" w:eastAsia="Calibri" w:hAnsi="Calibri" w:cs="Calibri"/>
          <w:b/>
          <w:bCs/>
          <w:lang w:eastAsia="zh-CN"/>
        </w:rPr>
        <w:t>10</w:t>
      </w:r>
      <w:r w:rsidRPr="00641AA7">
        <w:rPr>
          <w:rFonts w:ascii="Calibri" w:eastAsia="Calibri" w:hAnsi="Calibri" w:cs="Calibri"/>
          <w:b/>
          <w:bCs/>
          <w:lang w:eastAsia="zh-CN"/>
        </w:rPr>
        <w:t xml:space="preserve"> – </w:t>
      </w:r>
      <w:r w:rsidR="00907C9E" w:rsidRPr="00641AA7">
        <w:rPr>
          <w:rFonts w:ascii="Calibri" w:eastAsia="Calibri" w:hAnsi="Calibri" w:cs="Calibri"/>
          <w:b/>
          <w:bCs/>
          <w:lang w:eastAsia="zh-CN"/>
        </w:rPr>
        <w:t>2012 Marine Science College, University of South Florida</w:t>
      </w:r>
    </w:p>
    <w:p w14:paraId="6E6DCC93" w14:textId="65051602" w:rsidR="00907C9E" w:rsidRPr="00641AA7" w:rsidRDefault="00907C9E" w:rsidP="2E020054">
      <w:pPr>
        <w:tabs>
          <w:tab w:val="left" w:pos="1710"/>
          <w:tab w:val="left" w:pos="2160"/>
          <w:tab w:val="left" w:pos="3060"/>
          <w:tab w:val="left" w:pos="3780"/>
          <w:tab w:val="left" w:pos="4580"/>
          <w:tab w:val="left" w:pos="5400"/>
          <w:tab w:val="left" w:pos="6200"/>
          <w:tab w:val="left" w:pos="6920"/>
          <w:tab w:val="left" w:pos="8180"/>
        </w:tabs>
        <w:rPr>
          <w:rFonts w:ascii="Calibri" w:eastAsia="Calibri" w:hAnsi="Calibri" w:cs="Calibri"/>
          <w:color w:val="262626" w:themeColor="text1" w:themeTint="D9"/>
        </w:rPr>
      </w:pPr>
      <w:r w:rsidRPr="00641AA7">
        <w:rPr>
          <w:rFonts w:ascii="Calibri" w:eastAsia="Calibri" w:hAnsi="Calibri" w:cs="Calibri"/>
          <w:i/>
          <w:iCs/>
          <w:color w:val="000000" w:themeColor="text1"/>
        </w:rPr>
        <w:t>Scientific researcher</w:t>
      </w:r>
      <w:r w:rsidRPr="00641AA7">
        <w:rPr>
          <w:rFonts w:ascii="Calibri" w:eastAsia="Calibri" w:hAnsi="Calibri" w:cs="Calibri"/>
          <w:i/>
          <w:iCs/>
          <w:color w:val="000000" w:themeColor="text1"/>
          <w:lang w:eastAsia="zh-CN"/>
        </w:rPr>
        <w:t xml:space="preserve">, </w:t>
      </w:r>
      <w:r w:rsidRPr="00641AA7">
        <w:rPr>
          <w:rFonts w:ascii="Calibri" w:eastAsia="Calibri" w:hAnsi="Calibri" w:cs="Calibri"/>
          <w:color w:val="262626" w:themeColor="text1" w:themeTint="D9"/>
        </w:rPr>
        <w:t>developing an ensemble-based four-dimensional variational data assimilation scheme for Antarctic applications with advanced research WRF using real data</w:t>
      </w:r>
    </w:p>
    <w:p w14:paraId="3F524BA7" w14:textId="77777777" w:rsidR="00907C9E" w:rsidRPr="00641AA7" w:rsidRDefault="00907C9E"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lang w:eastAsia="zh-CN"/>
        </w:rPr>
      </w:pPr>
    </w:p>
    <w:p w14:paraId="56D06CC4" w14:textId="6D30260D" w:rsidR="009B7BDF" w:rsidRPr="00641AA7" w:rsidRDefault="009B7BDF"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lang w:eastAsia="zh-CN"/>
        </w:rPr>
      </w:pPr>
      <w:r w:rsidRPr="00641AA7">
        <w:rPr>
          <w:rFonts w:ascii="Calibri" w:eastAsia="Calibri" w:hAnsi="Calibri" w:cs="Calibri"/>
          <w:b/>
          <w:bCs/>
          <w:lang w:eastAsia="zh-CN"/>
        </w:rPr>
        <w:t>20</w:t>
      </w:r>
      <w:r w:rsidR="00907C9E" w:rsidRPr="00641AA7">
        <w:rPr>
          <w:rFonts w:ascii="Calibri" w:eastAsia="Calibri" w:hAnsi="Calibri" w:cs="Calibri"/>
          <w:b/>
          <w:bCs/>
          <w:lang w:eastAsia="zh-CN"/>
        </w:rPr>
        <w:t>08</w:t>
      </w:r>
      <w:r w:rsidRPr="00641AA7">
        <w:rPr>
          <w:rFonts w:ascii="Calibri" w:eastAsia="Calibri" w:hAnsi="Calibri" w:cs="Calibri"/>
          <w:b/>
          <w:bCs/>
          <w:lang w:eastAsia="zh-CN"/>
        </w:rPr>
        <w:t xml:space="preserve"> – 20</w:t>
      </w:r>
      <w:r w:rsidR="00907C9E" w:rsidRPr="00641AA7">
        <w:rPr>
          <w:rFonts w:ascii="Calibri" w:eastAsia="Calibri" w:hAnsi="Calibri" w:cs="Calibri"/>
          <w:b/>
          <w:bCs/>
          <w:lang w:eastAsia="zh-CN"/>
        </w:rPr>
        <w:t>10 National Meteorological Center, China Meteorological Administration</w:t>
      </w:r>
    </w:p>
    <w:p w14:paraId="47F5FAD0" w14:textId="584DD04F" w:rsidR="00907C9E" w:rsidRPr="00641AA7" w:rsidRDefault="00907C9E"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000000"/>
          <w:lang w:eastAsia="zh-CN"/>
        </w:rPr>
      </w:pPr>
      <w:r w:rsidRPr="00641AA7">
        <w:rPr>
          <w:rFonts w:ascii="Calibri" w:eastAsia="Calibri" w:hAnsi="Calibri" w:cs="Calibri"/>
          <w:i/>
          <w:iCs/>
          <w:color w:val="000000" w:themeColor="text1"/>
        </w:rPr>
        <w:t>Meteorologist</w:t>
      </w:r>
      <w:r w:rsidRPr="00641AA7">
        <w:rPr>
          <w:rFonts w:ascii="Calibri" w:eastAsia="Calibri" w:hAnsi="Calibri" w:cs="Calibri"/>
          <w:color w:val="000000" w:themeColor="text1"/>
          <w:lang w:eastAsia="zh-CN"/>
        </w:rPr>
        <w:t>, working for GPS total precipitation water data assimilation</w:t>
      </w:r>
    </w:p>
    <w:p w14:paraId="42B676FD" w14:textId="77777777" w:rsidR="00907C9E" w:rsidRPr="00641AA7" w:rsidRDefault="00907C9E"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lang w:eastAsia="zh-CN"/>
        </w:rPr>
      </w:pPr>
    </w:p>
    <w:p w14:paraId="14E9774B" w14:textId="4E49503B" w:rsidR="009B7BDF" w:rsidRPr="00641AA7" w:rsidRDefault="009B7BDF"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lang w:eastAsia="zh-CN"/>
        </w:rPr>
      </w:pPr>
      <w:r w:rsidRPr="00641AA7">
        <w:rPr>
          <w:rFonts w:ascii="Calibri" w:eastAsia="Calibri" w:hAnsi="Calibri" w:cs="Calibri"/>
          <w:b/>
          <w:bCs/>
          <w:lang w:eastAsia="zh-CN"/>
        </w:rPr>
        <w:t>20</w:t>
      </w:r>
      <w:r w:rsidR="00907C9E" w:rsidRPr="00641AA7">
        <w:rPr>
          <w:rFonts w:ascii="Calibri" w:eastAsia="Calibri" w:hAnsi="Calibri" w:cs="Calibri"/>
          <w:b/>
          <w:bCs/>
          <w:lang w:eastAsia="zh-CN"/>
        </w:rPr>
        <w:t>07</w:t>
      </w:r>
      <w:r w:rsidRPr="00641AA7">
        <w:rPr>
          <w:rFonts w:ascii="Calibri" w:eastAsia="Calibri" w:hAnsi="Calibri" w:cs="Calibri"/>
          <w:b/>
          <w:bCs/>
          <w:lang w:eastAsia="zh-CN"/>
        </w:rPr>
        <w:t xml:space="preserve"> – 20</w:t>
      </w:r>
      <w:r w:rsidR="00907C9E" w:rsidRPr="00641AA7">
        <w:rPr>
          <w:rFonts w:ascii="Calibri" w:eastAsia="Calibri" w:hAnsi="Calibri" w:cs="Calibri"/>
          <w:b/>
          <w:bCs/>
          <w:lang w:eastAsia="zh-CN"/>
        </w:rPr>
        <w:t>08 Mesoscale and Microscale Meteorology Division, National Center for Atmospheric Research (NCAR)</w:t>
      </w:r>
    </w:p>
    <w:p w14:paraId="74D829D4" w14:textId="31CD484C" w:rsidR="00907C9E" w:rsidRPr="00641AA7" w:rsidRDefault="00907C9E"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rPr>
      </w:pPr>
      <w:r w:rsidRPr="00641AA7">
        <w:rPr>
          <w:rFonts w:ascii="Calibri" w:eastAsia="Calibri" w:hAnsi="Calibri" w:cs="Calibri"/>
          <w:i/>
          <w:iCs/>
          <w:color w:val="000000" w:themeColor="text1"/>
        </w:rPr>
        <w:t>Visiting scholar</w:t>
      </w:r>
      <w:r w:rsidRPr="00641AA7">
        <w:rPr>
          <w:rFonts w:ascii="Calibri" w:eastAsia="Calibri" w:hAnsi="Calibri" w:cs="Calibri"/>
          <w:color w:val="000000" w:themeColor="text1"/>
          <w:lang w:eastAsia="zh-CN"/>
        </w:rPr>
        <w:t xml:space="preserve">, developing </w:t>
      </w:r>
      <w:r w:rsidRPr="00641AA7">
        <w:rPr>
          <w:rFonts w:ascii="Calibri" w:eastAsia="Calibri" w:hAnsi="Calibri" w:cs="Calibri"/>
          <w:lang w:eastAsia="zh-CN"/>
        </w:rPr>
        <w:t>a</w:t>
      </w:r>
      <w:r w:rsidRPr="00641AA7">
        <w:rPr>
          <w:rFonts w:ascii="Calibri" w:eastAsia="Calibri" w:hAnsi="Calibri" w:cs="Calibri"/>
        </w:rPr>
        <w:t>n Ensemble-</w:t>
      </w:r>
      <w:r w:rsidRPr="00641AA7">
        <w:rPr>
          <w:rFonts w:ascii="Calibri" w:eastAsia="Calibri" w:hAnsi="Calibri" w:cs="Calibri"/>
          <w:lang w:eastAsia="zh-CN"/>
        </w:rPr>
        <w:t>b</w:t>
      </w:r>
      <w:r w:rsidRPr="00641AA7">
        <w:rPr>
          <w:rFonts w:ascii="Calibri" w:eastAsia="Calibri" w:hAnsi="Calibri" w:cs="Calibri"/>
        </w:rPr>
        <w:t xml:space="preserve">ased </w:t>
      </w:r>
      <w:r w:rsidRPr="00641AA7">
        <w:rPr>
          <w:rFonts w:ascii="Calibri" w:eastAsia="Calibri" w:hAnsi="Calibri" w:cs="Calibri"/>
          <w:lang w:eastAsia="zh-CN"/>
        </w:rPr>
        <w:t>f</w:t>
      </w:r>
      <w:r w:rsidRPr="00641AA7">
        <w:rPr>
          <w:rFonts w:ascii="Calibri" w:eastAsia="Calibri" w:hAnsi="Calibri" w:cs="Calibri"/>
        </w:rPr>
        <w:t>our-</w:t>
      </w:r>
      <w:r w:rsidRPr="00641AA7">
        <w:rPr>
          <w:rFonts w:ascii="Calibri" w:eastAsia="Calibri" w:hAnsi="Calibri" w:cs="Calibri"/>
          <w:lang w:eastAsia="zh-CN"/>
        </w:rPr>
        <w:t>d</w:t>
      </w:r>
      <w:r w:rsidRPr="00641AA7">
        <w:rPr>
          <w:rFonts w:ascii="Calibri" w:eastAsia="Calibri" w:hAnsi="Calibri" w:cs="Calibri"/>
        </w:rPr>
        <w:t xml:space="preserve">imensional </w:t>
      </w:r>
      <w:r w:rsidRPr="00641AA7">
        <w:rPr>
          <w:rFonts w:ascii="Calibri" w:eastAsia="Calibri" w:hAnsi="Calibri" w:cs="Calibri"/>
          <w:lang w:eastAsia="zh-CN"/>
        </w:rPr>
        <w:t>v</w:t>
      </w:r>
      <w:r w:rsidRPr="00641AA7">
        <w:rPr>
          <w:rFonts w:ascii="Calibri" w:eastAsia="Calibri" w:hAnsi="Calibri" w:cs="Calibri"/>
        </w:rPr>
        <w:t xml:space="preserve">ariational </w:t>
      </w:r>
      <w:r w:rsidRPr="00641AA7">
        <w:rPr>
          <w:rFonts w:ascii="Calibri" w:eastAsia="Calibri" w:hAnsi="Calibri" w:cs="Calibri"/>
          <w:lang w:eastAsia="zh-CN"/>
        </w:rPr>
        <w:t>d</w:t>
      </w:r>
      <w:r w:rsidRPr="00641AA7">
        <w:rPr>
          <w:rFonts w:ascii="Calibri" w:eastAsia="Calibri" w:hAnsi="Calibri" w:cs="Calibri"/>
        </w:rPr>
        <w:t xml:space="preserve">ata </w:t>
      </w:r>
      <w:r w:rsidRPr="00641AA7">
        <w:rPr>
          <w:rFonts w:ascii="Calibri" w:eastAsia="Calibri" w:hAnsi="Calibri" w:cs="Calibri"/>
          <w:lang w:eastAsia="zh-CN"/>
        </w:rPr>
        <w:t>a</w:t>
      </w:r>
      <w:r w:rsidRPr="00641AA7">
        <w:rPr>
          <w:rFonts w:ascii="Calibri" w:eastAsia="Calibri" w:hAnsi="Calibri" w:cs="Calibri"/>
        </w:rPr>
        <w:t xml:space="preserve">ssimilation </w:t>
      </w:r>
      <w:r w:rsidRPr="00641AA7">
        <w:rPr>
          <w:rFonts w:ascii="Calibri" w:eastAsia="Calibri" w:hAnsi="Calibri" w:cs="Calibri"/>
          <w:lang w:eastAsia="zh-CN"/>
        </w:rPr>
        <w:t>s</w:t>
      </w:r>
      <w:r w:rsidRPr="00641AA7">
        <w:rPr>
          <w:rFonts w:ascii="Calibri" w:eastAsia="Calibri" w:hAnsi="Calibri" w:cs="Calibri"/>
        </w:rPr>
        <w:t>cheme</w:t>
      </w:r>
    </w:p>
    <w:p w14:paraId="1514A99C" w14:textId="77777777" w:rsidR="006264B5" w:rsidRPr="00641AA7" w:rsidRDefault="006264B5"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lang w:eastAsia="zh-CN"/>
        </w:rPr>
      </w:pPr>
    </w:p>
    <w:p w14:paraId="10DF8D1C" w14:textId="78B10045" w:rsidR="006B110F" w:rsidRPr="00641AA7" w:rsidRDefault="006B110F" w:rsidP="2E02005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641AA7">
        <w:rPr>
          <w:rFonts w:ascii="Calibri" w:eastAsia="Calibri" w:hAnsi="Calibri" w:cs="Calibri"/>
          <w:b/>
          <w:bCs/>
          <w:color w:val="262626" w:themeColor="text1" w:themeTint="D9"/>
        </w:rPr>
        <w:t>Appointments</w:t>
      </w:r>
    </w:p>
    <w:p w14:paraId="5E087202" w14:textId="77777777" w:rsidR="006264B5" w:rsidRPr="00641AA7" w:rsidRDefault="006264B5" w:rsidP="2E020054">
      <w:pPr>
        <w:ind w:left="3060" w:hanging="3060"/>
        <w:rPr>
          <w:rFonts w:ascii="Calibri" w:eastAsia="Calibri" w:hAnsi="Calibri" w:cs="Calibri"/>
          <w:color w:val="000000"/>
        </w:rPr>
      </w:pPr>
      <w:r w:rsidRPr="00641AA7">
        <w:rPr>
          <w:rFonts w:ascii="Calibri" w:eastAsia="Calibri" w:hAnsi="Calibri" w:cs="Calibri"/>
          <w:color w:val="000000" w:themeColor="text1"/>
        </w:rPr>
        <w:t>2018 – present Senior Research scientist, Center for Analysis and Prediction of Storms (CAPS), Universality of Oklahoma (OU).</w:t>
      </w:r>
    </w:p>
    <w:p w14:paraId="050AACBE" w14:textId="77777777" w:rsidR="006264B5" w:rsidRPr="00641AA7" w:rsidRDefault="006264B5" w:rsidP="2E020054">
      <w:pPr>
        <w:ind w:left="2040" w:hangingChars="850" w:hanging="2040"/>
        <w:rPr>
          <w:rFonts w:ascii="Calibri" w:eastAsia="Calibri" w:hAnsi="Calibri" w:cs="Calibri"/>
          <w:color w:val="000000"/>
        </w:rPr>
      </w:pPr>
      <w:r w:rsidRPr="00641AA7">
        <w:rPr>
          <w:rFonts w:ascii="Calibri" w:eastAsia="Calibri" w:hAnsi="Calibri" w:cs="Calibri"/>
          <w:color w:val="000000" w:themeColor="text1"/>
        </w:rPr>
        <w:t>2012 – 2018     Research scientist, CAPS, OU.</w:t>
      </w:r>
    </w:p>
    <w:p w14:paraId="0591ABBA" w14:textId="77777777" w:rsidR="006264B5" w:rsidRPr="00641AA7" w:rsidRDefault="006264B5" w:rsidP="2E020054">
      <w:pPr>
        <w:ind w:left="2040" w:hangingChars="850" w:hanging="2040"/>
        <w:rPr>
          <w:rFonts w:ascii="Calibri" w:eastAsia="Calibri" w:hAnsi="Calibri" w:cs="Calibri"/>
          <w:color w:val="000000"/>
        </w:rPr>
      </w:pPr>
      <w:r w:rsidRPr="00641AA7">
        <w:rPr>
          <w:rFonts w:ascii="Calibri" w:eastAsia="Calibri" w:hAnsi="Calibri" w:cs="Calibri"/>
          <w:color w:val="000000" w:themeColor="text1"/>
        </w:rPr>
        <w:t>2010 – 2012     Scientific researcher, Marine Science College, University of South Florida.</w:t>
      </w:r>
    </w:p>
    <w:p w14:paraId="4075A29C" w14:textId="77777777" w:rsidR="006264B5" w:rsidRPr="00641AA7" w:rsidRDefault="006264B5" w:rsidP="2E020054">
      <w:pPr>
        <w:ind w:left="3240" w:hangingChars="1350" w:hanging="3240"/>
        <w:rPr>
          <w:rFonts w:ascii="Calibri" w:eastAsia="Calibri" w:hAnsi="Calibri" w:cs="Calibri"/>
          <w:color w:val="000000"/>
        </w:rPr>
      </w:pPr>
      <w:r w:rsidRPr="00641AA7">
        <w:rPr>
          <w:rFonts w:ascii="Calibri" w:eastAsia="Calibri" w:hAnsi="Calibri" w:cs="Calibri"/>
          <w:color w:val="000000" w:themeColor="text1"/>
        </w:rPr>
        <w:t>2008 – 2010    Meteorologist, National Meteorological Center/China Meteorological Administration, Beijing, R.P. China.</w:t>
      </w:r>
    </w:p>
    <w:p w14:paraId="7BEC22AB" w14:textId="77777777" w:rsidR="006264B5" w:rsidRPr="00641AA7" w:rsidRDefault="006264B5" w:rsidP="2E020054">
      <w:pPr>
        <w:ind w:left="3142" w:hangingChars="1309" w:hanging="3142"/>
        <w:rPr>
          <w:rFonts w:ascii="Calibri" w:eastAsia="Calibri" w:hAnsi="Calibri" w:cs="Calibri"/>
          <w:color w:val="000000"/>
          <w:lang w:eastAsia="zh-CN"/>
        </w:rPr>
      </w:pPr>
      <w:r w:rsidRPr="00641AA7">
        <w:rPr>
          <w:rFonts w:ascii="Calibri" w:eastAsia="Calibri" w:hAnsi="Calibri" w:cs="Calibri"/>
          <w:color w:val="000000" w:themeColor="text1"/>
        </w:rPr>
        <w:t>2007 – 2008    Visiting scholar, Mesoscale and Microscale Meteorology Division/National Center for Atmospheric Research (NCAR), United States.</w:t>
      </w:r>
    </w:p>
    <w:p w14:paraId="35C7A820" w14:textId="77777777" w:rsidR="006264B5" w:rsidRPr="00641AA7" w:rsidRDefault="006264B5" w:rsidP="2E020054">
      <w:pPr>
        <w:ind w:left="3142" w:hangingChars="1309" w:hanging="3142"/>
        <w:rPr>
          <w:rFonts w:ascii="Calibri" w:eastAsia="Calibri" w:hAnsi="Calibri" w:cs="Calibri"/>
          <w:color w:val="000000"/>
          <w:lang w:eastAsia="zh-CN"/>
        </w:rPr>
      </w:pPr>
    </w:p>
    <w:p w14:paraId="5D20FFAA" w14:textId="558786E3" w:rsidR="00763F5F" w:rsidRPr="00641AA7" w:rsidRDefault="004F2891" w:rsidP="2E020054">
      <w:pPr>
        <w:pStyle w:val="Heading4"/>
        <w:spacing w:line="240" w:lineRule="auto"/>
        <w:rPr>
          <w:rFonts w:ascii="Calibri" w:eastAsia="Calibri" w:hAnsi="Calibri" w:cs="Calibri"/>
          <w:szCs w:val="24"/>
        </w:rPr>
      </w:pPr>
      <w:r w:rsidRPr="00641AA7">
        <w:rPr>
          <w:rFonts w:ascii="Calibri" w:eastAsia="Calibri" w:hAnsi="Calibri" w:cs="Calibri"/>
          <w:szCs w:val="24"/>
        </w:rPr>
        <w:t>R</w:t>
      </w:r>
      <w:r w:rsidR="00B7167A" w:rsidRPr="00641AA7">
        <w:rPr>
          <w:rFonts w:ascii="Calibri" w:eastAsia="Calibri" w:hAnsi="Calibri" w:cs="Calibri"/>
          <w:szCs w:val="24"/>
        </w:rPr>
        <w:t xml:space="preserve">epresentative </w:t>
      </w:r>
      <w:r w:rsidR="00673137" w:rsidRPr="00641AA7">
        <w:rPr>
          <w:rFonts w:ascii="Calibri" w:eastAsia="Calibri" w:hAnsi="Calibri" w:cs="Calibri"/>
          <w:szCs w:val="24"/>
        </w:rPr>
        <w:t xml:space="preserve">publications </w:t>
      </w:r>
      <w:r w:rsidR="00E66518" w:rsidRPr="00641AA7">
        <w:rPr>
          <w:rFonts w:ascii="Calibri" w:eastAsia="Calibri" w:hAnsi="Calibri" w:cs="Calibri"/>
          <w:szCs w:val="24"/>
        </w:rPr>
        <w:t>o</w:t>
      </w:r>
      <w:r w:rsidR="00673137" w:rsidRPr="00641AA7">
        <w:rPr>
          <w:rFonts w:ascii="Calibri" w:eastAsia="Calibri" w:hAnsi="Calibri" w:cs="Calibri"/>
          <w:szCs w:val="24"/>
        </w:rPr>
        <w:t>n</w:t>
      </w:r>
      <w:r w:rsidR="00E66518" w:rsidRPr="00641AA7">
        <w:rPr>
          <w:rFonts w:ascii="Calibri" w:eastAsia="Calibri" w:hAnsi="Calibri" w:cs="Calibri"/>
          <w:szCs w:val="24"/>
        </w:rPr>
        <w:t xml:space="preserve"> </w:t>
      </w:r>
      <w:r w:rsidR="006264B5" w:rsidRPr="00641AA7">
        <w:rPr>
          <w:rFonts w:ascii="Calibri" w:eastAsia="Calibri" w:hAnsi="Calibri" w:cs="Calibri"/>
          <w:szCs w:val="24"/>
          <w:lang w:eastAsia="zh-CN"/>
        </w:rPr>
        <w:t>data assimilation</w:t>
      </w:r>
    </w:p>
    <w:p w14:paraId="01ADD486" w14:textId="77777777" w:rsidR="006264B5" w:rsidRPr="00641AA7" w:rsidRDefault="006264B5" w:rsidP="2E020054">
      <w:pPr>
        <w:pStyle w:val="ListParagraph"/>
        <w:numPr>
          <w:ilvl w:val="0"/>
          <w:numId w:val="14"/>
        </w:numPr>
        <w:jc w:val="both"/>
        <w:rPr>
          <w:rFonts w:ascii="Calibri" w:eastAsia="Calibri" w:hAnsi="Calibri" w:cs="Calibri"/>
          <w:color w:val="000000"/>
          <w:szCs w:val="24"/>
        </w:rPr>
      </w:pPr>
      <w:r w:rsidRPr="00641AA7">
        <w:rPr>
          <w:rFonts w:ascii="Calibri" w:eastAsia="Calibri" w:hAnsi="Calibri" w:cs="Calibri"/>
          <w:color w:val="000000" w:themeColor="text1"/>
          <w:szCs w:val="24"/>
        </w:rPr>
        <w:t xml:space="preserve">Kong, R., M. Xue, E. R. Mansell, C. Liu, and A. O. Fierro, 2024: Assimilation of GOES-R Geostationary Lightning Mapper Flash Extent Density Data in GSI 3DVar,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and Hybrid </w:t>
      </w:r>
      <w:r w:rsidRPr="00641AA7">
        <w:rPr>
          <w:rFonts w:ascii="Calibri" w:eastAsia="Calibri" w:hAnsi="Calibri" w:cs="Calibri"/>
          <w:color w:val="000000" w:themeColor="text1"/>
          <w:szCs w:val="24"/>
        </w:rPr>
        <w:lastRenderedPageBreak/>
        <w:t>En3DVar for the Analysis and Short-Term Forecast of a Supercell Storm Case. Adv. Atmos. Sci., 41, 263-277.</w:t>
      </w:r>
    </w:p>
    <w:p w14:paraId="04BEBA54" w14:textId="77777777" w:rsidR="006264B5" w:rsidRPr="00641AA7" w:rsidRDefault="006264B5" w:rsidP="2E020054">
      <w:pPr>
        <w:pStyle w:val="endnotebibliography0"/>
        <w:numPr>
          <w:ilvl w:val="0"/>
          <w:numId w:val="14"/>
        </w:numPr>
        <w:spacing w:before="0" w:beforeAutospacing="0" w:after="0" w:afterAutospacing="0"/>
        <w:rPr>
          <w:rFonts w:ascii="Calibri" w:eastAsia="Calibri" w:hAnsi="Calibri" w:cs="Calibri"/>
          <w:color w:val="000000"/>
          <w:lang w:eastAsia="en-US"/>
        </w:rPr>
      </w:pPr>
      <w:r w:rsidRPr="00641AA7">
        <w:rPr>
          <w:rFonts w:ascii="Calibri" w:eastAsia="Calibri" w:hAnsi="Calibri" w:cs="Calibri"/>
          <w:color w:val="000000" w:themeColor="text1"/>
          <w:lang w:eastAsia="en-US"/>
        </w:rPr>
        <w:t xml:space="preserve">Park, J., M. Xue, and C. Liu, 2023: Implementation and Testing of Radar Data Assimilation Capabilities within the Joint Effort for Data assimilation Integration (JEDI) Framework with Ensemble Transformation Kalman Filter coupled with FV3-LAM Model. </w:t>
      </w:r>
      <w:proofErr w:type="spellStart"/>
      <w:r w:rsidRPr="00641AA7">
        <w:rPr>
          <w:rFonts w:ascii="Calibri" w:eastAsia="Calibri" w:hAnsi="Calibri" w:cs="Calibri"/>
          <w:color w:val="000000" w:themeColor="text1"/>
          <w:lang w:eastAsia="en-US"/>
        </w:rPr>
        <w:t>Geophy</w:t>
      </w:r>
      <w:proofErr w:type="spellEnd"/>
      <w:r w:rsidRPr="00641AA7">
        <w:rPr>
          <w:rFonts w:ascii="Calibri" w:eastAsia="Calibri" w:hAnsi="Calibri" w:cs="Calibri"/>
          <w:color w:val="000000" w:themeColor="text1"/>
          <w:lang w:eastAsia="en-US"/>
        </w:rPr>
        <w:t xml:space="preserve">. Res. Lett., 50, e2022GL102709, </w:t>
      </w:r>
      <w:hyperlink r:id="rId12">
        <w:r w:rsidRPr="00641AA7">
          <w:rPr>
            <w:rFonts w:ascii="Calibri" w:eastAsia="Calibri" w:hAnsi="Calibri" w:cs="Calibri"/>
            <w:color w:val="000000" w:themeColor="text1"/>
            <w:lang w:eastAsia="en-US"/>
          </w:rPr>
          <w:t>https://doi.org/10.1029/2022GL102709</w:t>
        </w:r>
      </w:hyperlink>
      <w:r w:rsidRPr="00641AA7">
        <w:rPr>
          <w:rFonts w:ascii="Calibri" w:eastAsia="Calibri" w:hAnsi="Calibri" w:cs="Calibri"/>
          <w:color w:val="000000" w:themeColor="text1"/>
          <w:lang w:eastAsia="en-US"/>
        </w:rPr>
        <w:t>.</w:t>
      </w:r>
    </w:p>
    <w:p w14:paraId="23FECAFD" w14:textId="77777777" w:rsidR="006264B5" w:rsidRPr="00641AA7" w:rsidRDefault="006264B5" w:rsidP="2E020054">
      <w:pPr>
        <w:pStyle w:val="endnotebibliography0"/>
        <w:numPr>
          <w:ilvl w:val="0"/>
          <w:numId w:val="14"/>
        </w:numPr>
        <w:spacing w:before="0" w:beforeAutospacing="0" w:after="0" w:afterAutospacing="0"/>
        <w:rPr>
          <w:rFonts w:ascii="Calibri" w:eastAsia="Calibri" w:hAnsi="Calibri" w:cs="Calibri"/>
          <w:color w:val="000000"/>
          <w:lang w:eastAsia="en-US"/>
        </w:rPr>
      </w:pPr>
      <w:r w:rsidRPr="00641AA7">
        <w:rPr>
          <w:rFonts w:ascii="Calibri" w:eastAsia="Calibri" w:hAnsi="Calibri" w:cs="Calibri"/>
          <w:color w:val="000000" w:themeColor="text1"/>
          <w:lang w:eastAsia="en-US"/>
        </w:rPr>
        <w:t>Liu, C., H. Li, M. Xue, Y. Jung, J. Park, L. Chen, R. Kong, and C.-C. Tong, 2022: Use of a Reflectivity Operator Based on Two-Moment Thompson Microphysics for Direct Assimilation of Radar Reflectivity in GSI-based Hybrid En3DVar. Mon. Wea. Rev., 150, 907-926. https://doi.org/10.1175/MWR-D-21-0040.1</w:t>
      </w:r>
    </w:p>
    <w:p w14:paraId="00BE054D" w14:textId="77777777" w:rsidR="006264B5" w:rsidRPr="00641AA7" w:rsidRDefault="006264B5" w:rsidP="2E020054">
      <w:pPr>
        <w:pStyle w:val="endnotebibliography0"/>
        <w:numPr>
          <w:ilvl w:val="0"/>
          <w:numId w:val="14"/>
        </w:numPr>
        <w:spacing w:before="0" w:beforeAutospacing="0" w:after="0" w:afterAutospacing="0"/>
        <w:rPr>
          <w:rFonts w:ascii="Calibri" w:eastAsia="Calibri" w:hAnsi="Calibri" w:cs="Calibri"/>
          <w:color w:val="000000"/>
          <w:lang w:eastAsia="en-US"/>
        </w:rPr>
      </w:pPr>
      <w:r w:rsidRPr="00641AA7">
        <w:rPr>
          <w:rFonts w:ascii="Calibri" w:eastAsia="Calibri" w:hAnsi="Calibri" w:cs="Calibri"/>
          <w:color w:val="000000" w:themeColor="text1"/>
          <w:lang w:eastAsia="en-US"/>
        </w:rPr>
        <w:t xml:space="preserve">Kong, R., M. Xue, C. Liu, A. O. Fierro, and E. R. </w:t>
      </w:r>
      <w:proofErr w:type="spellStart"/>
      <w:r w:rsidRPr="00641AA7">
        <w:rPr>
          <w:rFonts w:ascii="Calibri" w:eastAsia="Calibri" w:hAnsi="Calibri" w:cs="Calibri"/>
          <w:color w:val="000000" w:themeColor="text1"/>
          <w:lang w:eastAsia="en-US"/>
        </w:rPr>
        <w:t>Manselld</w:t>
      </w:r>
      <w:proofErr w:type="spellEnd"/>
      <w:r w:rsidRPr="00641AA7">
        <w:rPr>
          <w:rFonts w:ascii="Calibri" w:eastAsia="Calibri" w:hAnsi="Calibri" w:cs="Calibri"/>
          <w:color w:val="000000" w:themeColor="text1"/>
          <w:lang w:eastAsia="en-US"/>
        </w:rPr>
        <w:t xml:space="preserve">, 2022: Development of new observation operators for assimilating GOES-R geostationary lightning mapper flash extent density data using GSI </w:t>
      </w:r>
      <w:proofErr w:type="spellStart"/>
      <w:r w:rsidRPr="00641AA7">
        <w:rPr>
          <w:rFonts w:ascii="Calibri" w:eastAsia="Calibri" w:hAnsi="Calibri" w:cs="Calibri"/>
          <w:color w:val="000000" w:themeColor="text1"/>
          <w:lang w:eastAsia="en-US"/>
        </w:rPr>
        <w:t>EnKF</w:t>
      </w:r>
      <w:proofErr w:type="spellEnd"/>
      <w:r w:rsidRPr="00641AA7">
        <w:rPr>
          <w:rFonts w:ascii="Calibri" w:eastAsia="Calibri" w:hAnsi="Calibri" w:cs="Calibri"/>
          <w:color w:val="000000" w:themeColor="text1"/>
          <w:lang w:eastAsia="en-US"/>
        </w:rPr>
        <w:t>: Tests with two convective events over the US. Mon. Wea. Rev., https://doi.org/10.1175/MWR-D-21-0326.1.</w:t>
      </w:r>
    </w:p>
    <w:p w14:paraId="14DE0473" w14:textId="77777777" w:rsidR="006264B5" w:rsidRPr="00641AA7" w:rsidRDefault="0036499D" w:rsidP="2E020054">
      <w:pPr>
        <w:pStyle w:val="endnotebibliography0"/>
        <w:numPr>
          <w:ilvl w:val="0"/>
          <w:numId w:val="14"/>
        </w:numPr>
        <w:spacing w:before="0" w:beforeAutospacing="0" w:after="0" w:afterAutospacing="0"/>
        <w:rPr>
          <w:rFonts w:ascii="Calibri" w:eastAsia="Calibri" w:hAnsi="Calibri" w:cs="Calibri"/>
          <w:color w:val="000000"/>
          <w:lang w:eastAsia="en-US"/>
        </w:rPr>
      </w:pPr>
      <w:hyperlink r:id="rId13">
        <w:r w:rsidR="006264B5" w:rsidRPr="00641AA7">
          <w:rPr>
            <w:rFonts w:ascii="Calibri" w:eastAsia="Calibri" w:hAnsi="Calibri" w:cs="Calibri"/>
            <w:color w:val="000000" w:themeColor="text1"/>
            <w:lang w:eastAsia="en-US"/>
          </w:rPr>
          <w:t>Li, H., C. Liu, M. Xue, J. Park, L. Chen, Y. Jung, R. Kong, and C.-C. Tong</w:t>
        </w:r>
      </w:hyperlink>
      <w:r w:rsidR="006264B5" w:rsidRPr="00641AA7">
        <w:rPr>
          <w:rFonts w:ascii="Calibri" w:eastAsia="Calibri" w:hAnsi="Calibri" w:cs="Calibri"/>
          <w:color w:val="000000" w:themeColor="text1"/>
          <w:lang w:eastAsia="en-US"/>
        </w:rPr>
        <w:t> , 2022: Use of power transform total number concentration as control variable for direct assimilation of radar reflectivity in GSI En3DVar and tests with six convective storms cases. Mon. Wea. Rev., 150, 821-842. </w:t>
      </w:r>
      <w:hyperlink r:id="rId14">
        <w:r w:rsidR="006264B5" w:rsidRPr="00641AA7">
          <w:rPr>
            <w:rFonts w:ascii="Calibri" w:eastAsia="Calibri" w:hAnsi="Calibri" w:cs="Calibri"/>
            <w:color w:val="000000" w:themeColor="text1"/>
            <w:lang w:eastAsia="en-US"/>
          </w:rPr>
          <w:t>https://doi.org/10.1175/MWR-D-21-0041.1</w:t>
        </w:r>
      </w:hyperlink>
    </w:p>
    <w:p w14:paraId="245D64B8" w14:textId="77777777" w:rsidR="006264B5" w:rsidRPr="00641AA7" w:rsidRDefault="006264B5" w:rsidP="2E020054">
      <w:pPr>
        <w:pStyle w:val="endnotebibliography0"/>
        <w:numPr>
          <w:ilvl w:val="0"/>
          <w:numId w:val="14"/>
        </w:numPr>
        <w:spacing w:before="0" w:beforeAutospacing="0" w:after="0" w:afterAutospacing="0"/>
        <w:rPr>
          <w:rFonts w:ascii="Calibri" w:eastAsia="Calibri" w:hAnsi="Calibri" w:cs="Calibri"/>
          <w:color w:val="000000"/>
          <w:lang w:eastAsia="en-US"/>
        </w:rPr>
      </w:pPr>
      <w:r w:rsidRPr="00641AA7">
        <w:rPr>
          <w:rFonts w:ascii="Calibri" w:eastAsia="Calibri" w:hAnsi="Calibri" w:cs="Calibri"/>
          <w:color w:val="000000" w:themeColor="text1"/>
          <w:lang w:eastAsia="en-US"/>
        </w:rPr>
        <w:t xml:space="preserve">Chen, L., C. Liu, Y. Jung, P. Skinner, M. Xue, and R. Kong, 2022: Object-based Verification of GSI-based </w:t>
      </w:r>
      <w:proofErr w:type="spellStart"/>
      <w:r w:rsidRPr="00641AA7">
        <w:rPr>
          <w:rFonts w:ascii="Calibri" w:eastAsia="Calibri" w:hAnsi="Calibri" w:cs="Calibri"/>
          <w:color w:val="000000" w:themeColor="text1"/>
          <w:lang w:eastAsia="en-US"/>
        </w:rPr>
        <w:t>EnKF</w:t>
      </w:r>
      <w:proofErr w:type="spellEnd"/>
      <w:r w:rsidRPr="00641AA7">
        <w:rPr>
          <w:rFonts w:ascii="Calibri" w:eastAsia="Calibri" w:hAnsi="Calibri" w:cs="Calibri"/>
          <w:color w:val="000000" w:themeColor="text1"/>
          <w:lang w:eastAsia="en-US"/>
        </w:rPr>
        <w:t xml:space="preserve"> and Hybrid En3DVar Radar Data Assimilation and Convection-Allowing Forecasts within a Warn-on-Forecast Framework. Wea. Forecasting, 37, 639-658.</w:t>
      </w:r>
      <w:hyperlink r:id="rId15">
        <w:r w:rsidRPr="00641AA7">
          <w:rPr>
            <w:rFonts w:ascii="Calibri" w:eastAsia="Calibri" w:hAnsi="Calibri" w:cs="Calibri"/>
            <w:color w:val="000000" w:themeColor="text1"/>
            <w:lang w:eastAsia="en-US"/>
          </w:rPr>
          <w:t> https://doi.org/10.1175/WAF-D-20-0180.1</w:t>
        </w:r>
      </w:hyperlink>
      <w:r w:rsidRPr="00641AA7">
        <w:rPr>
          <w:rFonts w:ascii="Calibri" w:eastAsia="Calibri" w:hAnsi="Calibri" w:cs="Calibri"/>
          <w:color w:val="000000" w:themeColor="text1"/>
          <w:lang w:eastAsia="en-US"/>
        </w:rPr>
        <w:t> </w:t>
      </w:r>
    </w:p>
    <w:p w14:paraId="2DED9F44"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Chen, L., C. Liu, M. Xue, G. Zhao, R. Kong, and Y. Jung, 2021: Use of Power Transform Mixing Ratios as Hydrometeor Control Variables for Direct Assimilation of Radar Reflectivity in GSI-based En3DVar and Tests with Five Convective Storms Cases. Mon. Wea. Rev., 149, 645-659. </w:t>
      </w:r>
      <w:hyperlink r:id="rId16">
        <w:r w:rsidRPr="00641AA7">
          <w:rPr>
            <w:rFonts w:ascii="Calibri" w:eastAsia="Calibri" w:hAnsi="Calibri" w:cs="Calibri"/>
            <w:color w:val="000000" w:themeColor="text1"/>
            <w:szCs w:val="24"/>
          </w:rPr>
          <w:t>https://doi.org/10.1175/MWR-D-20-0149.1</w:t>
        </w:r>
      </w:hyperlink>
    </w:p>
    <w:p w14:paraId="1003C4EE" w14:textId="77777777" w:rsidR="006264B5" w:rsidRPr="00641AA7" w:rsidRDefault="0036499D" w:rsidP="2E020054">
      <w:pPr>
        <w:pStyle w:val="ListParagraph"/>
        <w:numPr>
          <w:ilvl w:val="0"/>
          <w:numId w:val="14"/>
        </w:numPr>
        <w:rPr>
          <w:rFonts w:ascii="Calibri" w:eastAsia="Calibri" w:hAnsi="Calibri" w:cs="Calibri"/>
          <w:color w:val="000000"/>
          <w:szCs w:val="24"/>
        </w:rPr>
      </w:pPr>
      <w:hyperlink r:id="rId17">
        <w:r w:rsidR="006264B5" w:rsidRPr="00641AA7">
          <w:rPr>
            <w:rFonts w:ascii="Calibri" w:eastAsia="Calibri" w:hAnsi="Calibri" w:cs="Calibri"/>
            <w:color w:val="000000" w:themeColor="text1"/>
            <w:szCs w:val="24"/>
          </w:rPr>
          <w:t>Labriola, J., Y. Jung, C. Liu and M. Xue</w:t>
        </w:r>
      </w:hyperlink>
      <w:r w:rsidR="006264B5" w:rsidRPr="00641AA7">
        <w:rPr>
          <w:rFonts w:ascii="Calibri" w:eastAsia="Calibri" w:hAnsi="Calibri" w:cs="Calibri"/>
          <w:color w:val="000000" w:themeColor="text1"/>
          <w:szCs w:val="24"/>
        </w:rPr>
        <w:t xml:space="preserve">, 2021: Evaluating forecast performance and sensitivity to the GSI </w:t>
      </w:r>
      <w:proofErr w:type="spellStart"/>
      <w:r w:rsidR="006264B5" w:rsidRPr="00641AA7">
        <w:rPr>
          <w:rFonts w:ascii="Calibri" w:eastAsia="Calibri" w:hAnsi="Calibri" w:cs="Calibri"/>
          <w:color w:val="000000" w:themeColor="text1"/>
          <w:szCs w:val="24"/>
        </w:rPr>
        <w:t>EnKF</w:t>
      </w:r>
      <w:proofErr w:type="spellEnd"/>
      <w:r w:rsidR="006264B5" w:rsidRPr="00641AA7">
        <w:rPr>
          <w:rFonts w:ascii="Calibri" w:eastAsia="Calibri" w:hAnsi="Calibri" w:cs="Calibri"/>
          <w:color w:val="000000" w:themeColor="text1"/>
          <w:szCs w:val="24"/>
        </w:rPr>
        <w:t xml:space="preserve"> data assimilation configuration for the 28-29 May 2017 mesoscale convective system case. Wea. Forecasting, 36, 127-146. </w:t>
      </w:r>
      <w:hyperlink r:id="rId18">
        <w:r w:rsidR="006264B5" w:rsidRPr="00641AA7">
          <w:rPr>
            <w:rFonts w:ascii="Calibri" w:eastAsia="Calibri" w:hAnsi="Calibri" w:cs="Calibri"/>
            <w:color w:val="000000" w:themeColor="text1"/>
            <w:szCs w:val="24"/>
          </w:rPr>
          <w:t>https://doi.org/10.1175/WAF-D-20-0071.1</w:t>
        </w:r>
      </w:hyperlink>
      <w:r w:rsidR="006264B5" w:rsidRPr="00641AA7">
        <w:rPr>
          <w:rFonts w:ascii="Calibri" w:eastAsia="Calibri" w:hAnsi="Calibri" w:cs="Calibri"/>
          <w:color w:val="000000" w:themeColor="text1"/>
          <w:szCs w:val="24"/>
        </w:rPr>
        <w:t>.</w:t>
      </w:r>
    </w:p>
    <w:p w14:paraId="7BA68E09"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Kong, R., M. Xue, C. Liu, and Y. Jung, 2021: Comparisons of Hybrid En3DVar with 3DVar, and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for Radar Data Assimilation: Tests with the 10 May 2010 Oklahoma Tornado outbreak. Mon. Wea. Rev., https://doi.org/10.1175/MWR-D-20-0053.1</w:t>
      </w:r>
    </w:p>
    <w:p w14:paraId="3FA3FC96"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Liu, C., M. Xue, and R. Kong, 2020: Direct variational assimilation of radar reflectivity and radial velocity data: Issues with nonlinear reflectivity operator and solutions. Mon. Wea Rev., DOI: 10.1175/MWR-D-19-0149.1</w:t>
      </w:r>
    </w:p>
    <w:p w14:paraId="111DD026"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Kong, R., M. Xue, A. O. Fierro, Y. Jung, C. Liu, E. R. Mansell, and D. R. </w:t>
      </w:r>
      <w:proofErr w:type="gramStart"/>
      <w:r w:rsidRPr="00641AA7">
        <w:rPr>
          <w:rFonts w:ascii="Calibri" w:eastAsia="Calibri" w:hAnsi="Calibri" w:cs="Calibri"/>
          <w:color w:val="000000" w:themeColor="text1"/>
          <w:szCs w:val="24"/>
        </w:rPr>
        <w:t>MacGorman ,</w:t>
      </w:r>
      <w:proofErr w:type="gramEnd"/>
      <w:r w:rsidRPr="00641AA7">
        <w:rPr>
          <w:rFonts w:ascii="Calibri" w:eastAsia="Calibri" w:hAnsi="Calibri" w:cs="Calibri"/>
          <w:color w:val="000000" w:themeColor="text1"/>
          <w:szCs w:val="24"/>
        </w:rPr>
        <w:t xml:space="preserve"> 2020: Assimilation of GOES-16 Geostationary Lightning Mapper Flash Extent Density Data in GSI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for the Analysis and Short Term Forecast of a Mesoscale Convective System. Mon. Wea. Rev., DOI: 10.1175/MWR-D-19-0192.1</w:t>
      </w:r>
    </w:p>
    <w:p w14:paraId="3FC70A7C"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Tong, C.-C., Y. Jung, M. Xue, and C. Liu, 2020: Direct assimilation of radar data within the National Weather Service operational GSI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and hybrid En3DVar systems for the stand-alone regional FV3 model at a convection-allowing resolution. </w:t>
      </w:r>
      <w:proofErr w:type="spellStart"/>
      <w:r w:rsidRPr="00641AA7">
        <w:rPr>
          <w:rFonts w:ascii="Calibri" w:eastAsia="Calibri" w:hAnsi="Calibri" w:cs="Calibri"/>
          <w:color w:val="000000" w:themeColor="text1"/>
          <w:szCs w:val="24"/>
        </w:rPr>
        <w:t>Geophy</w:t>
      </w:r>
      <w:proofErr w:type="spellEnd"/>
      <w:r w:rsidRPr="00641AA7">
        <w:rPr>
          <w:rFonts w:ascii="Calibri" w:eastAsia="Calibri" w:hAnsi="Calibri" w:cs="Calibri"/>
          <w:color w:val="000000" w:themeColor="text1"/>
          <w:szCs w:val="24"/>
        </w:rPr>
        <w:t>. Res. Lett., https://doi-org/10.1029/2020GL090179.</w:t>
      </w:r>
    </w:p>
    <w:p w14:paraId="51EA183A" w14:textId="77777777" w:rsidR="006264B5" w:rsidRPr="00641AA7" w:rsidRDefault="0036499D" w:rsidP="2E020054">
      <w:pPr>
        <w:pStyle w:val="ListParagraph"/>
        <w:numPr>
          <w:ilvl w:val="0"/>
          <w:numId w:val="14"/>
        </w:numPr>
        <w:rPr>
          <w:rFonts w:ascii="Calibri" w:eastAsia="Calibri" w:hAnsi="Calibri" w:cs="Calibri"/>
          <w:color w:val="000000"/>
          <w:szCs w:val="24"/>
        </w:rPr>
      </w:pPr>
      <w:hyperlink r:id="rId19">
        <w:r w:rsidR="006264B5" w:rsidRPr="00641AA7">
          <w:rPr>
            <w:rFonts w:ascii="Calibri" w:eastAsia="Calibri" w:hAnsi="Calibri" w:cs="Calibri"/>
            <w:color w:val="000000" w:themeColor="text1"/>
            <w:szCs w:val="24"/>
          </w:rPr>
          <w:t>Liu, C., M. Xue, and R. Kong</w:t>
        </w:r>
      </w:hyperlink>
      <w:r w:rsidR="006264B5" w:rsidRPr="00641AA7">
        <w:rPr>
          <w:rFonts w:ascii="Calibri" w:eastAsia="Calibri" w:hAnsi="Calibri" w:cs="Calibri"/>
          <w:color w:val="000000" w:themeColor="text1"/>
          <w:szCs w:val="24"/>
        </w:rPr>
        <w:t>, 2019: Direct assimilation of radar reflectivity data using 3DVAR: Treatment of hydrometeor background errors and OSSE tests. Mon. Wea. Rev., 137, 17-29.</w:t>
      </w:r>
    </w:p>
    <w:p w14:paraId="1CB05977"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Kong, R., M. Xue, and C. Liu, 2018: Development of a hybrid en3DVar data assimilation system and comparisons with 3DVar and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for radar data assimilation with observing system simulation experiments. Mon. Wea. Rev., 146, 175–198.</w:t>
      </w:r>
    </w:p>
    <w:p w14:paraId="3464EF64" w14:textId="77777777" w:rsidR="006264B5" w:rsidRPr="00641AA7" w:rsidRDefault="006264B5" w:rsidP="2E020054">
      <w:pPr>
        <w:pStyle w:val="EndNoteBibliography"/>
        <w:numPr>
          <w:ilvl w:val="0"/>
          <w:numId w:val="14"/>
        </w:numPr>
        <w:rPr>
          <w:rFonts w:ascii="Calibri" w:eastAsia="Calibri" w:hAnsi="Calibri" w:cs="Calibri"/>
          <w:color w:val="000000"/>
        </w:rPr>
      </w:pPr>
      <w:r w:rsidRPr="00641AA7">
        <w:rPr>
          <w:rFonts w:ascii="Calibri" w:eastAsia="Calibri" w:hAnsi="Calibri" w:cs="Calibri"/>
          <w:color w:val="000000" w:themeColor="text1"/>
        </w:rPr>
        <w:t>Liu, C., and M. Xue, 2016: Relationships among four-dimensional hybrid ensemble-variational data assimilation algorithms with full and approximate ensemble covariance localization. Mon. Wea. Rev., 144, 591-606.</w:t>
      </w:r>
    </w:p>
    <w:p w14:paraId="1F409BE8"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Liu, C., and Q. Xiao, 2013: An ensemble-based four-dimensional variational data assimilation scheme. Part III: Antarctic applications with advanced research WRF using real data. Mon. Wea. Rev., 141, 2721–2739. </w:t>
      </w:r>
    </w:p>
    <w:p w14:paraId="0CA9DF30"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Chu K., Q. Xiao and C. Liu, 2013: Experiments of the WRF three-/four-dimensional variational (3/4DVAR) data assimilation in the forecasting of Antarctic cyclones. Meteorology and Atmospheric Physics 120 (3-4), 145-156</w:t>
      </w:r>
    </w:p>
    <w:p w14:paraId="6BE3E7FC"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Liu, C., Q. Xiao, and B. Wang, 2009: An Ensemble-Based Four-Dimensional Variational Data Assimilation Scheme. Part II: Observing System Simulation Experiments with Advanced Research WRF (ARW). Mon. Wea. Rev., 137, 1687–1704. </w:t>
      </w:r>
    </w:p>
    <w:p w14:paraId="2147AD8D"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Liu, C., Q. Xiao, and B. Wang, 2008: An Ensemble-Based Four-Dimensional Variational Data Assimilation Scheme. Part I: Technical Formulation and Preliminary Test. Mon. Wea. Rev., 136, 3363–3373. </w:t>
      </w:r>
    </w:p>
    <w:p w14:paraId="55D9CF91"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 xml:space="preserve">Wang Bin, Liu </w:t>
      </w:r>
      <w:proofErr w:type="spellStart"/>
      <w:r w:rsidRPr="00641AA7">
        <w:rPr>
          <w:rFonts w:ascii="Calibri" w:eastAsia="Calibri" w:hAnsi="Calibri" w:cs="Calibri"/>
          <w:color w:val="000000" w:themeColor="text1"/>
          <w:szCs w:val="24"/>
        </w:rPr>
        <w:t>Juanjuan</w:t>
      </w:r>
      <w:proofErr w:type="spellEnd"/>
      <w:r w:rsidRPr="00641AA7">
        <w:rPr>
          <w:rFonts w:ascii="Calibri" w:eastAsia="Calibri" w:hAnsi="Calibri" w:cs="Calibri"/>
          <w:color w:val="000000" w:themeColor="text1"/>
          <w:szCs w:val="24"/>
        </w:rPr>
        <w:t xml:space="preserve">, Wang </w:t>
      </w:r>
      <w:proofErr w:type="spellStart"/>
      <w:r w:rsidRPr="00641AA7">
        <w:rPr>
          <w:rFonts w:ascii="Calibri" w:eastAsia="Calibri" w:hAnsi="Calibri" w:cs="Calibri"/>
          <w:color w:val="000000" w:themeColor="text1"/>
          <w:szCs w:val="24"/>
        </w:rPr>
        <w:t>Shudong</w:t>
      </w:r>
      <w:proofErr w:type="spellEnd"/>
      <w:r w:rsidRPr="00641AA7">
        <w:rPr>
          <w:rFonts w:ascii="Calibri" w:eastAsia="Calibri" w:hAnsi="Calibri" w:cs="Calibri"/>
          <w:color w:val="000000" w:themeColor="text1"/>
          <w:szCs w:val="24"/>
        </w:rPr>
        <w:t xml:space="preserve">, Cheng Wei, Liu Juan, Liu </w:t>
      </w:r>
      <w:proofErr w:type="spellStart"/>
      <w:r w:rsidRPr="00641AA7">
        <w:rPr>
          <w:rFonts w:ascii="Calibri" w:eastAsia="Calibri" w:hAnsi="Calibri" w:cs="Calibri"/>
          <w:color w:val="000000" w:themeColor="text1"/>
          <w:szCs w:val="24"/>
        </w:rPr>
        <w:t>Chengsi</w:t>
      </w:r>
      <w:proofErr w:type="spellEnd"/>
      <w:r w:rsidRPr="00641AA7">
        <w:rPr>
          <w:rFonts w:ascii="Calibri" w:eastAsia="Calibri" w:hAnsi="Calibri" w:cs="Calibri"/>
          <w:color w:val="000000" w:themeColor="text1"/>
          <w:szCs w:val="24"/>
        </w:rPr>
        <w:t xml:space="preserve">, </w:t>
      </w:r>
      <w:proofErr w:type="spellStart"/>
      <w:r w:rsidRPr="00641AA7">
        <w:rPr>
          <w:rFonts w:ascii="Calibri" w:eastAsia="Calibri" w:hAnsi="Calibri" w:cs="Calibri"/>
          <w:color w:val="000000" w:themeColor="text1"/>
          <w:szCs w:val="24"/>
        </w:rPr>
        <w:t>Qingnong</w:t>
      </w:r>
      <w:proofErr w:type="spellEnd"/>
      <w:r w:rsidRPr="00641AA7">
        <w:rPr>
          <w:rFonts w:ascii="Calibri" w:eastAsia="Calibri" w:hAnsi="Calibri" w:cs="Calibri"/>
          <w:color w:val="000000" w:themeColor="text1"/>
          <w:szCs w:val="24"/>
        </w:rPr>
        <w:t xml:space="preserve"> Xiao and Ying-Hwa Kuo. 2010, An Economical Approach to Four-dimensional Variational Data Assimilation. Advances in Atmospheric Sciences, 27, 715-727. </w:t>
      </w:r>
    </w:p>
    <w:p w14:paraId="1FFCC33F" w14:textId="77777777" w:rsidR="006264B5" w:rsidRPr="00641AA7" w:rsidRDefault="006264B5" w:rsidP="2E020054">
      <w:pPr>
        <w:pStyle w:val="ListParagraph"/>
        <w:numPr>
          <w:ilvl w:val="0"/>
          <w:numId w:val="14"/>
        </w:numPr>
        <w:rPr>
          <w:rFonts w:ascii="Calibri" w:eastAsia="Calibri" w:hAnsi="Calibri" w:cs="Calibri"/>
          <w:color w:val="000000"/>
          <w:szCs w:val="24"/>
        </w:rPr>
      </w:pPr>
      <w:r w:rsidRPr="00641AA7">
        <w:rPr>
          <w:rFonts w:ascii="Calibri" w:eastAsia="Calibri" w:hAnsi="Calibri" w:cs="Calibri"/>
          <w:color w:val="000000" w:themeColor="text1"/>
          <w:szCs w:val="24"/>
        </w:rPr>
        <w:t>Liu, C., and J. Xue</w:t>
      </w:r>
      <w:r w:rsidRPr="00641AA7">
        <w:rPr>
          <w:rFonts w:ascii="MS Gothic" w:eastAsia="MS Gothic" w:hAnsi="MS Gothic" w:cs="MS Gothic" w:hint="eastAsia"/>
          <w:color w:val="000000" w:themeColor="text1"/>
          <w:szCs w:val="24"/>
        </w:rPr>
        <w:t>．</w:t>
      </w:r>
      <w:r w:rsidRPr="00641AA7">
        <w:rPr>
          <w:rFonts w:ascii="Calibri" w:eastAsia="Calibri" w:hAnsi="Calibri" w:cs="Calibri"/>
          <w:color w:val="000000" w:themeColor="text1"/>
          <w:szCs w:val="24"/>
        </w:rPr>
        <w:t xml:space="preserve">2005: The Development of the Theory and Method of the </w:t>
      </w:r>
      <w:proofErr w:type="spellStart"/>
      <w:r w:rsidRPr="00641AA7">
        <w:rPr>
          <w:rFonts w:ascii="Calibri" w:eastAsia="Calibri" w:hAnsi="Calibri" w:cs="Calibri"/>
          <w:color w:val="000000" w:themeColor="text1"/>
          <w:szCs w:val="24"/>
        </w:rPr>
        <w:t>EnKF</w:t>
      </w:r>
      <w:proofErr w:type="spellEnd"/>
      <w:r w:rsidRPr="00641AA7">
        <w:rPr>
          <w:rFonts w:ascii="Calibri" w:eastAsia="Calibri" w:hAnsi="Calibri" w:cs="Calibri"/>
          <w:color w:val="000000" w:themeColor="text1"/>
          <w:szCs w:val="24"/>
        </w:rPr>
        <w:t xml:space="preserve">. </w:t>
      </w:r>
      <w:proofErr w:type="gramStart"/>
      <w:r w:rsidRPr="00641AA7">
        <w:rPr>
          <w:rFonts w:ascii="Calibri" w:eastAsia="Calibri" w:hAnsi="Calibri" w:cs="Calibri"/>
          <w:color w:val="000000" w:themeColor="text1"/>
          <w:szCs w:val="24"/>
        </w:rPr>
        <w:t>vol(</w:t>
      </w:r>
      <w:proofErr w:type="gramEnd"/>
      <w:r w:rsidRPr="00641AA7">
        <w:rPr>
          <w:rFonts w:ascii="Calibri" w:eastAsia="Calibri" w:hAnsi="Calibri" w:cs="Calibri"/>
          <w:color w:val="000000" w:themeColor="text1"/>
          <w:szCs w:val="24"/>
        </w:rPr>
        <w:t xml:space="preserve">6), JOURNAL OF TROPICAL METEOROLOGY, China. </w:t>
      </w:r>
    </w:p>
    <w:p w14:paraId="2D1BEB30" w14:textId="3FED5B47" w:rsidR="009B7BDF" w:rsidRPr="00641AA7" w:rsidRDefault="009B7BDF" w:rsidP="2E020054">
      <w:pPr>
        <w:spacing w:line="260" w:lineRule="exact"/>
        <w:rPr>
          <w:rFonts w:ascii="Calibri" w:eastAsia="Calibri" w:hAnsi="Calibri" w:cs="Calibri"/>
        </w:rPr>
      </w:pPr>
    </w:p>
    <w:p w14:paraId="7E8D7861" w14:textId="11A2C994" w:rsidR="00763F5F" w:rsidRPr="00641AA7" w:rsidRDefault="004D2564" w:rsidP="2E020054">
      <w:pPr>
        <w:spacing w:line="260" w:lineRule="exact"/>
        <w:jc w:val="both"/>
        <w:rPr>
          <w:rFonts w:ascii="Calibri" w:eastAsia="Calibri" w:hAnsi="Calibri" w:cs="Calibri"/>
          <w:b/>
          <w:bCs/>
        </w:rPr>
      </w:pPr>
      <w:r w:rsidRPr="00641AA7">
        <w:rPr>
          <w:rFonts w:ascii="Calibri" w:eastAsia="Calibri" w:hAnsi="Calibri" w:cs="Calibri"/>
          <w:b/>
          <w:bCs/>
        </w:rPr>
        <w:t>Synergistic activities</w:t>
      </w:r>
    </w:p>
    <w:p w14:paraId="2E472506" w14:textId="77777777" w:rsidR="006264B5" w:rsidRPr="00641AA7" w:rsidRDefault="006264B5" w:rsidP="2E020054">
      <w:pPr>
        <w:pStyle w:val="ListParagraph"/>
        <w:numPr>
          <w:ilvl w:val="0"/>
          <w:numId w:val="15"/>
        </w:numPr>
        <w:snapToGrid w:val="0"/>
        <w:rPr>
          <w:rFonts w:ascii="Calibri" w:eastAsia="Calibri" w:hAnsi="Calibri" w:cs="Calibri"/>
          <w:color w:val="000000"/>
          <w:szCs w:val="24"/>
        </w:rPr>
      </w:pPr>
      <w:r w:rsidRPr="00641AA7">
        <w:rPr>
          <w:rFonts w:ascii="Calibri" w:eastAsia="Calibri" w:hAnsi="Calibri" w:cs="Calibri"/>
          <w:color w:val="000000" w:themeColor="text1"/>
          <w:szCs w:val="24"/>
        </w:rPr>
        <w:t xml:space="preserve">Team </w:t>
      </w:r>
      <w:proofErr w:type="gramStart"/>
      <w:r w:rsidRPr="00641AA7">
        <w:rPr>
          <w:rFonts w:ascii="Calibri" w:eastAsia="Calibri" w:hAnsi="Calibri" w:cs="Calibri"/>
          <w:color w:val="000000" w:themeColor="text1"/>
          <w:szCs w:val="24"/>
        </w:rPr>
        <w:t>lead</w:t>
      </w:r>
      <w:proofErr w:type="gramEnd"/>
      <w:r w:rsidRPr="00641AA7">
        <w:rPr>
          <w:rFonts w:ascii="Calibri" w:eastAsia="Calibri" w:hAnsi="Calibri" w:cs="Calibri"/>
          <w:color w:val="000000" w:themeColor="text1"/>
          <w:szCs w:val="24"/>
        </w:rPr>
        <w:t xml:space="preserve"> of CAPS’s data assimilation group</w:t>
      </w:r>
    </w:p>
    <w:p w14:paraId="7A6421F4" w14:textId="77777777" w:rsidR="006264B5" w:rsidRPr="00641AA7" w:rsidRDefault="006264B5" w:rsidP="2E020054">
      <w:pPr>
        <w:pStyle w:val="ListParagraph"/>
        <w:numPr>
          <w:ilvl w:val="0"/>
          <w:numId w:val="15"/>
        </w:numPr>
        <w:snapToGrid w:val="0"/>
        <w:rPr>
          <w:rFonts w:ascii="Calibri" w:eastAsia="Calibri" w:hAnsi="Calibri" w:cs="Calibri"/>
          <w:color w:val="000000"/>
          <w:szCs w:val="24"/>
        </w:rPr>
      </w:pPr>
      <w:r w:rsidRPr="00641AA7">
        <w:rPr>
          <w:rFonts w:ascii="Calibri" w:eastAsia="Calibri" w:hAnsi="Calibri" w:cs="Calibri"/>
          <w:color w:val="000000" w:themeColor="text1"/>
          <w:szCs w:val="24"/>
        </w:rPr>
        <w:t xml:space="preserve">Principal Developer of APRS hybrid ensemble 3D/4D variational data assimilation system </w:t>
      </w:r>
    </w:p>
    <w:p w14:paraId="6E77987B" w14:textId="77777777" w:rsidR="006264B5" w:rsidRPr="00641AA7" w:rsidRDefault="006264B5" w:rsidP="2E020054">
      <w:pPr>
        <w:pStyle w:val="ListParagraph"/>
        <w:numPr>
          <w:ilvl w:val="0"/>
          <w:numId w:val="15"/>
        </w:numPr>
        <w:snapToGrid w:val="0"/>
        <w:rPr>
          <w:rFonts w:ascii="Calibri" w:eastAsia="Calibri" w:hAnsi="Calibri" w:cs="Calibri"/>
          <w:color w:val="000000"/>
          <w:szCs w:val="24"/>
        </w:rPr>
      </w:pPr>
      <w:r w:rsidRPr="00641AA7">
        <w:rPr>
          <w:rFonts w:ascii="Calibri" w:eastAsia="Calibri" w:hAnsi="Calibri" w:cs="Calibri"/>
          <w:color w:val="000000" w:themeColor="text1"/>
          <w:szCs w:val="24"/>
        </w:rPr>
        <w:t>Principal Developer of CAPS radar data assimilation capabilities within GSI-based and JEDI-based hybrid ensemble variational framework</w:t>
      </w:r>
    </w:p>
    <w:p w14:paraId="7D2196D9" w14:textId="77777777" w:rsidR="006264B5" w:rsidRPr="00641AA7" w:rsidRDefault="006264B5" w:rsidP="2E020054">
      <w:pPr>
        <w:pStyle w:val="ListParagraph"/>
        <w:numPr>
          <w:ilvl w:val="0"/>
          <w:numId w:val="15"/>
        </w:numPr>
        <w:snapToGrid w:val="0"/>
        <w:rPr>
          <w:rFonts w:ascii="Calibri" w:eastAsia="Calibri" w:hAnsi="Calibri" w:cs="Calibri"/>
          <w:color w:val="000000"/>
          <w:szCs w:val="24"/>
        </w:rPr>
      </w:pPr>
      <w:r w:rsidRPr="00641AA7">
        <w:rPr>
          <w:rFonts w:ascii="Calibri" w:eastAsia="Calibri" w:hAnsi="Calibri" w:cs="Calibri"/>
          <w:color w:val="000000" w:themeColor="text1"/>
          <w:szCs w:val="24"/>
        </w:rPr>
        <w:t xml:space="preserve">PI of a NOAA JTTI, and Co-PI of NOAA grants of HWT, </w:t>
      </w:r>
      <w:proofErr w:type="spellStart"/>
      <w:r w:rsidRPr="00641AA7">
        <w:rPr>
          <w:rFonts w:ascii="Calibri" w:eastAsia="Calibri" w:hAnsi="Calibri" w:cs="Calibri"/>
          <w:color w:val="000000" w:themeColor="text1"/>
          <w:szCs w:val="24"/>
        </w:rPr>
        <w:t>WoF</w:t>
      </w:r>
      <w:proofErr w:type="spellEnd"/>
      <w:r w:rsidRPr="00641AA7">
        <w:rPr>
          <w:rFonts w:ascii="Calibri" w:eastAsia="Calibri" w:hAnsi="Calibri" w:cs="Calibri"/>
          <w:color w:val="000000" w:themeColor="text1"/>
          <w:szCs w:val="24"/>
        </w:rPr>
        <w:t>, JTTI related to DA.</w:t>
      </w:r>
    </w:p>
    <w:p w14:paraId="3BE92A9D" w14:textId="3A137536" w:rsidR="00FB3775" w:rsidRPr="00641AA7" w:rsidRDefault="006264B5" w:rsidP="2E020054">
      <w:pPr>
        <w:pStyle w:val="ListParagraph"/>
        <w:numPr>
          <w:ilvl w:val="0"/>
          <w:numId w:val="15"/>
        </w:numPr>
        <w:spacing w:line="260" w:lineRule="exact"/>
        <w:rPr>
          <w:rFonts w:ascii="Calibri" w:eastAsia="Calibri" w:hAnsi="Calibri" w:cs="Calibri"/>
          <w:color w:val="000000" w:themeColor="text1"/>
          <w:szCs w:val="24"/>
        </w:rPr>
      </w:pPr>
      <w:r w:rsidRPr="00641AA7">
        <w:rPr>
          <w:rFonts w:ascii="Calibri" w:eastAsia="Calibri" w:hAnsi="Calibri" w:cs="Calibri"/>
          <w:color w:val="000000" w:themeColor="text1"/>
          <w:szCs w:val="24"/>
        </w:rPr>
        <w:t>Peer Reviewer for the following journals: Monthly Weather Review, Advances in Atmospheric Sciences, Tellus, Quarterly Journal of the Royal Meteorological Society</w:t>
      </w:r>
    </w:p>
    <w:sectPr w:rsidR="00FB3775" w:rsidRPr="00641AA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435E8" w14:textId="77777777" w:rsidR="00A12C97" w:rsidRDefault="00A12C97" w:rsidP="00763F5F">
      <w:r>
        <w:separator/>
      </w:r>
    </w:p>
  </w:endnote>
  <w:endnote w:type="continuationSeparator" w:id="0">
    <w:p w14:paraId="138AE174" w14:textId="77777777" w:rsidR="00A12C97" w:rsidRDefault="00A12C97" w:rsidP="00763F5F">
      <w:r>
        <w:continuationSeparator/>
      </w:r>
    </w:p>
  </w:endnote>
  <w:endnote w:type="continuationNotice" w:id="1">
    <w:p w14:paraId="2D9C6EF3" w14:textId="77777777" w:rsidR="00A12C97" w:rsidRDefault="00A12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17FEB" w14:textId="77777777" w:rsidR="00763F5F" w:rsidRDefault="00763F5F">
    <w:pPr>
      <w:pStyle w:val="Footer"/>
      <w:tabs>
        <w:tab w:val="clear" w:pos="8640"/>
        <w:tab w:val="right" w:pos="9180"/>
      </w:tabs>
      <w:rPr>
        <w:sz w:val="18"/>
      </w:rPr>
    </w:pPr>
    <w:r>
      <w:rPr>
        <w:sz w:val="18"/>
      </w:rPr>
      <w:tab/>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F141E" w14:textId="77777777" w:rsidR="00A12C97" w:rsidRDefault="00A12C97" w:rsidP="00763F5F">
      <w:r>
        <w:separator/>
      </w:r>
    </w:p>
  </w:footnote>
  <w:footnote w:type="continuationSeparator" w:id="0">
    <w:p w14:paraId="5A37A3C9" w14:textId="77777777" w:rsidR="00A12C97" w:rsidRDefault="00A12C97" w:rsidP="00763F5F">
      <w:r>
        <w:continuationSeparator/>
      </w:r>
    </w:p>
  </w:footnote>
  <w:footnote w:type="continuationNotice" w:id="1">
    <w:p w14:paraId="63E456F5" w14:textId="77777777" w:rsidR="00A12C97" w:rsidRDefault="00A12C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2A7"/>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7382201"/>
    <w:multiLevelType w:val="hybridMultilevel"/>
    <w:tmpl w:val="8602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D1BD0"/>
    <w:multiLevelType w:val="hybridMultilevel"/>
    <w:tmpl w:val="6C66F016"/>
    <w:lvl w:ilvl="0" w:tplc="0409000F">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0B40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71E2E22"/>
    <w:multiLevelType w:val="singleLevel"/>
    <w:tmpl w:val="19366F28"/>
    <w:lvl w:ilvl="0">
      <w:start w:val="2"/>
      <w:numFmt w:val="decimal"/>
      <w:lvlText w:val="%1."/>
      <w:legacy w:legacy="1" w:legacySpace="0" w:legacyIndent="720"/>
      <w:lvlJc w:val="left"/>
      <w:pPr>
        <w:ind w:left="720" w:hanging="720"/>
      </w:pPr>
    </w:lvl>
  </w:abstractNum>
  <w:abstractNum w:abstractNumId="5" w15:restartNumberingAfterBreak="0">
    <w:nsid w:val="397D22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F6B2F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25337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5494B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460149C"/>
    <w:multiLevelType w:val="hybridMultilevel"/>
    <w:tmpl w:val="ED5EBBAE"/>
    <w:lvl w:ilvl="0" w:tplc="5C0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2B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8820C63"/>
    <w:multiLevelType w:val="hybridMultilevel"/>
    <w:tmpl w:val="E8A0D3FA"/>
    <w:lvl w:ilvl="0" w:tplc="D36C923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66F94"/>
    <w:multiLevelType w:val="hybridMultilevel"/>
    <w:tmpl w:val="1A8E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626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A835139"/>
    <w:multiLevelType w:val="hybridMultilevel"/>
    <w:tmpl w:val="7152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875862">
    <w:abstractNumId w:val="5"/>
  </w:num>
  <w:num w:numId="2" w16cid:durableId="1280792474">
    <w:abstractNumId w:val="8"/>
  </w:num>
  <w:num w:numId="3" w16cid:durableId="28377752">
    <w:abstractNumId w:val="3"/>
  </w:num>
  <w:num w:numId="4" w16cid:durableId="671031136">
    <w:abstractNumId w:val="6"/>
  </w:num>
  <w:num w:numId="5" w16cid:durableId="1461920659">
    <w:abstractNumId w:val="10"/>
  </w:num>
  <w:num w:numId="6" w16cid:durableId="2142648942">
    <w:abstractNumId w:val="13"/>
  </w:num>
  <w:num w:numId="7" w16cid:durableId="1346666258">
    <w:abstractNumId w:val="7"/>
  </w:num>
  <w:num w:numId="8" w16cid:durableId="704793979">
    <w:abstractNumId w:val="0"/>
  </w:num>
  <w:num w:numId="9" w16cid:durableId="915671708">
    <w:abstractNumId w:val="4"/>
  </w:num>
  <w:num w:numId="10" w16cid:durableId="799610121">
    <w:abstractNumId w:val="2"/>
  </w:num>
  <w:num w:numId="11" w16cid:durableId="734813892">
    <w:abstractNumId w:val="11"/>
  </w:num>
  <w:num w:numId="12" w16cid:durableId="1039011731">
    <w:abstractNumId w:val="9"/>
  </w:num>
  <w:num w:numId="13" w16cid:durableId="970787470">
    <w:abstractNumId w:val="12"/>
  </w:num>
  <w:num w:numId="14" w16cid:durableId="1320236155">
    <w:abstractNumId w:val="1"/>
  </w:num>
  <w:num w:numId="15" w16cid:durableId="6088507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3E"/>
    <w:rsid w:val="000434B4"/>
    <w:rsid w:val="000C6D6A"/>
    <w:rsid w:val="0012626E"/>
    <w:rsid w:val="001B2FE2"/>
    <w:rsid w:val="001D41A3"/>
    <w:rsid w:val="0022453E"/>
    <w:rsid w:val="0022469A"/>
    <w:rsid w:val="00232038"/>
    <w:rsid w:val="00257865"/>
    <w:rsid w:val="002673E3"/>
    <w:rsid w:val="00286881"/>
    <w:rsid w:val="002B6FF0"/>
    <w:rsid w:val="00330463"/>
    <w:rsid w:val="00344D66"/>
    <w:rsid w:val="0036499D"/>
    <w:rsid w:val="003747A3"/>
    <w:rsid w:val="00391188"/>
    <w:rsid w:val="003B3C5F"/>
    <w:rsid w:val="003D290E"/>
    <w:rsid w:val="003E7C91"/>
    <w:rsid w:val="004D2564"/>
    <w:rsid w:val="004D52A1"/>
    <w:rsid w:val="004E0A15"/>
    <w:rsid w:val="004E4EE8"/>
    <w:rsid w:val="004F2891"/>
    <w:rsid w:val="00512B64"/>
    <w:rsid w:val="0056295E"/>
    <w:rsid w:val="00580AA0"/>
    <w:rsid w:val="005903A7"/>
    <w:rsid w:val="00597159"/>
    <w:rsid w:val="0062159C"/>
    <w:rsid w:val="006264B5"/>
    <w:rsid w:val="006341DE"/>
    <w:rsid w:val="00641AA7"/>
    <w:rsid w:val="00673137"/>
    <w:rsid w:val="006B110F"/>
    <w:rsid w:val="006B584E"/>
    <w:rsid w:val="00722091"/>
    <w:rsid w:val="00733C95"/>
    <w:rsid w:val="00763F5F"/>
    <w:rsid w:val="00775F59"/>
    <w:rsid w:val="008141DC"/>
    <w:rsid w:val="0081463E"/>
    <w:rsid w:val="0082597E"/>
    <w:rsid w:val="008470D6"/>
    <w:rsid w:val="0086520D"/>
    <w:rsid w:val="0089611B"/>
    <w:rsid w:val="00907C9E"/>
    <w:rsid w:val="00912A0D"/>
    <w:rsid w:val="009414A3"/>
    <w:rsid w:val="0095670C"/>
    <w:rsid w:val="00965979"/>
    <w:rsid w:val="00976EE9"/>
    <w:rsid w:val="0099224C"/>
    <w:rsid w:val="00995CD1"/>
    <w:rsid w:val="00996143"/>
    <w:rsid w:val="009A2261"/>
    <w:rsid w:val="009B7BDF"/>
    <w:rsid w:val="00A12C97"/>
    <w:rsid w:val="00A91C69"/>
    <w:rsid w:val="00A95B48"/>
    <w:rsid w:val="00AA2D32"/>
    <w:rsid w:val="00AA6AC6"/>
    <w:rsid w:val="00AB264B"/>
    <w:rsid w:val="00AB3C38"/>
    <w:rsid w:val="00B10107"/>
    <w:rsid w:val="00B7167A"/>
    <w:rsid w:val="00B76576"/>
    <w:rsid w:val="00B849F1"/>
    <w:rsid w:val="00BB7643"/>
    <w:rsid w:val="00BC4528"/>
    <w:rsid w:val="00BC5AF2"/>
    <w:rsid w:val="00C251A4"/>
    <w:rsid w:val="00CA7252"/>
    <w:rsid w:val="00CE6AE5"/>
    <w:rsid w:val="00CF635B"/>
    <w:rsid w:val="00D563D6"/>
    <w:rsid w:val="00D83F5B"/>
    <w:rsid w:val="00DF19D1"/>
    <w:rsid w:val="00E00037"/>
    <w:rsid w:val="00E572AF"/>
    <w:rsid w:val="00E66518"/>
    <w:rsid w:val="00EC6353"/>
    <w:rsid w:val="00EC7296"/>
    <w:rsid w:val="00F31C7F"/>
    <w:rsid w:val="00F676FF"/>
    <w:rsid w:val="00FB3775"/>
    <w:rsid w:val="2E020054"/>
    <w:rsid w:val="6475F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13994"/>
  <w15:chartTrackingRefBased/>
  <w15:docId w15:val="{ECECF11F-59B2-41D4-828F-008B937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4">
    <w:name w:val="heading 4"/>
    <w:basedOn w:val="Normal"/>
    <w:next w:val="Normal"/>
    <w:qFormat/>
    <w:pPr>
      <w:keepNext/>
      <w:spacing w:line="260" w:lineRule="exact"/>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rPr>
      <w:rFonts w:ascii="Times" w:hAnsi="Times"/>
      <w:szCs w:val="20"/>
    </w:rPr>
  </w:style>
  <w:style w:type="paragraph" w:styleId="BodyText2">
    <w:name w:val="Body Text 2"/>
    <w:basedOn w:val="Normal"/>
    <w:semiHidden/>
    <w:pPr>
      <w:ind w:left="720" w:hanging="720"/>
      <w:jc w:val="both"/>
    </w:pPr>
    <w:rPr>
      <w:rFonts w:ascii="Times" w:hAnsi="Times"/>
      <w:szCs w:val="20"/>
    </w:rPr>
  </w:style>
  <w:style w:type="paragraph" w:styleId="BodyTextIndent">
    <w:name w:val="Body Text Indent"/>
    <w:basedOn w:val="Normal"/>
    <w:semiHidden/>
    <w:pPr>
      <w:spacing w:line="260" w:lineRule="exact"/>
      <w:ind w:left="1440" w:hanging="720"/>
    </w:pPr>
    <w:rPr>
      <w:rFonts w:ascii="Times" w:hAnsi="Times"/>
      <w:szCs w:val="20"/>
    </w:rPr>
  </w:style>
  <w:style w:type="paragraph" w:styleId="BodyTextIndent2">
    <w:name w:val="Body Text Indent 2"/>
    <w:basedOn w:val="Normal"/>
    <w:pPr>
      <w:spacing w:line="260" w:lineRule="exact"/>
      <w:ind w:left="720" w:hanging="720"/>
    </w:pPr>
    <w:rPr>
      <w:rFonts w:ascii="Times" w:hAnsi="Times"/>
      <w:szCs w:val="20"/>
    </w:rPr>
  </w:style>
  <w:style w:type="character" w:styleId="Hyperlink">
    <w:name w:val="Hyperlink"/>
    <w:uiPriority w:val="99"/>
    <w:rPr>
      <w:color w:val="0000FF"/>
      <w:u w:val="single"/>
    </w:rPr>
  </w:style>
  <w:style w:type="paragraph" w:styleId="BodyTextIndent3">
    <w:name w:val="Body Text Indent 3"/>
    <w:basedOn w:val="Normal"/>
    <w:semiHidden/>
    <w:pPr>
      <w:spacing w:line="260" w:lineRule="exact"/>
      <w:ind w:left="1080" w:hanging="1080"/>
    </w:pPr>
  </w:style>
  <w:style w:type="paragraph" w:styleId="Title">
    <w:name w:val="Title"/>
    <w:basedOn w:val="Normal"/>
    <w:qFormat/>
    <w:pPr>
      <w:spacing w:line="260" w:lineRule="exact"/>
      <w:jc w:val="center"/>
    </w:pPr>
    <w:rPr>
      <w:b/>
      <w:bCs/>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D563D6"/>
    <w:pPr>
      <w:ind w:left="720"/>
    </w:pPr>
    <w:rPr>
      <w:rFonts w:ascii="Times" w:hAnsi="Times"/>
      <w:szCs w:val="20"/>
    </w:rPr>
  </w:style>
  <w:style w:type="character" w:customStyle="1" w:styleId="citationvolume">
    <w:name w:val="citation_volume"/>
    <w:rsid w:val="006341DE"/>
  </w:style>
  <w:style w:type="character" w:customStyle="1" w:styleId="slug-doi">
    <w:name w:val="slug-doi"/>
    <w:rsid w:val="006341DE"/>
  </w:style>
  <w:style w:type="character" w:styleId="UnresolvedMention">
    <w:name w:val="Unresolved Mention"/>
    <w:uiPriority w:val="99"/>
    <w:semiHidden/>
    <w:unhideWhenUsed/>
    <w:rsid w:val="009414A3"/>
    <w:rPr>
      <w:color w:val="605E5C"/>
      <w:shd w:val="clear" w:color="auto" w:fill="E1DFDD"/>
    </w:rPr>
  </w:style>
  <w:style w:type="character" w:customStyle="1" w:styleId="cit-volume">
    <w:name w:val="cit-volume"/>
    <w:basedOn w:val="DefaultParagraphFont"/>
    <w:rsid w:val="009A2261"/>
  </w:style>
  <w:style w:type="character" w:customStyle="1" w:styleId="cit-issue">
    <w:name w:val="cit-issue"/>
    <w:basedOn w:val="DefaultParagraphFont"/>
    <w:rsid w:val="009A2261"/>
  </w:style>
  <w:style w:type="character" w:customStyle="1" w:styleId="cit-pagerange">
    <w:name w:val="cit-pagerange"/>
    <w:basedOn w:val="DefaultParagraphFont"/>
    <w:rsid w:val="009A2261"/>
  </w:style>
  <w:style w:type="character" w:styleId="FollowedHyperlink">
    <w:name w:val="FollowedHyperlink"/>
    <w:basedOn w:val="DefaultParagraphFont"/>
    <w:uiPriority w:val="99"/>
    <w:semiHidden/>
    <w:unhideWhenUsed/>
    <w:rsid w:val="00512B64"/>
    <w:rPr>
      <w:color w:val="96607D" w:themeColor="followedHyperlink"/>
      <w:u w:val="single"/>
    </w:rPr>
  </w:style>
  <w:style w:type="paragraph" w:styleId="BodyText">
    <w:name w:val="Body Text"/>
    <w:basedOn w:val="Normal"/>
    <w:link w:val="BodyTextChar"/>
    <w:uiPriority w:val="99"/>
    <w:unhideWhenUsed/>
    <w:rsid w:val="009B7BDF"/>
    <w:pPr>
      <w:spacing w:after="120"/>
    </w:pPr>
  </w:style>
  <w:style w:type="character" w:customStyle="1" w:styleId="BodyTextChar">
    <w:name w:val="Body Text Char"/>
    <w:basedOn w:val="DefaultParagraphFont"/>
    <w:link w:val="BodyText"/>
    <w:uiPriority w:val="99"/>
    <w:rsid w:val="009B7BDF"/>
    <w:rPr>
      <w:sz w:val="24"/>
      <w:szCs w:val="24"/>
    </w:rPr>
  </w:style>
  <w:style w:type="character" w:styleId="CommentReference">
    <w:name w:val="annotation reference"/>
    <w:basedOn w:val="DefaultParagraphFont"/>
    <w:uiPriority w:val="99"/>
    <w:semiHidden/>
    <w:unhideWhenUsed/>
    <w:rsid w:val="00995CD1"/>
    <w:rPr>
      <w:sz w:val="16"/>
      <w:szCs w:val="16"/>
    </w:rPr>
  </w:style>
  <w:style w:type="paragraph" w:styleId="CommentText">
    <w:name w:val="annotation text"/>
    <w:basedOn w:val="Normal"/>
    <w:link w:val="CommentTextChar"/>
    <w:uiPriority w:val="99"/>
    <w:semiHidden/>
    <w:unhideWhenUsed/>
    <w:rsid w:val="00995CD1"/>
    <w:rPr>
      <w:sz w:val="20"/>
      <w:szCs w:val="20"/>
    </w:rPr>
  </w:style>
  <w:style w:type="character" w:customStyle="1" w:styleId="CommentTextChar">
    <w:name w:val="Comment Text Char"/>
    <w:basedOn w:val="DefaultParagraphFont"/>
    <w:link w:val="CommentText"/>
    <w:uiPriority w:val="99"/>
    <w:semiHidden/>
    <w:rsid w:val="00995CD1"/>
  </w:style>
  <w:style w:type="paragraph" w:styleId="CommentSubject">
    <w:name w:val="annotation subject"/>
    <w:basedOn w:val="CommentText"/>
    <w:next w:val="CommentText"/>
    <w:link w:val="CommentSubjectChar"/>
    <w:uiPriority w:val="99"/>
    <w:semiHidden/>
    <w:unhideWhenUsed/>
    <w:rsid w:val="00995CD1"/>
    <w:rPr>
      <w:b/>
      <w:bCs/>
    </w:rPr>
  </w:style>
  <w:style w:type="character" w:customStyle="1" w:styleId="CommentSubjectChar">
    <w:name w:val="Comment Subject Char"/>
    <w:basedOn w:val="CommentTextChar"/>
    <w:link w:val="CommentSubject"/>
    <w:uiPriority w:val="99"/>
    <w:semiHidden/>
    <w:rsid w:val="00995CD1"/>
    <w:rPr>
      <w:b/>
      <w:bCs/>
    </w:rPr>
  </w:style>
  <w:style w:type="paragraph" w:customStyle="1" w:styleId="EndNoteBibliography">
    <w:name w:val="EndNote Bibliography"/>
    <w:basedOn w:val="Normal"/>
    <w:link w:val="EndNoteBibliographyChar"/>
    <w:rsid w:val="006264B5"/>
    <w:pPr>
      <w:widowControl w:val="0"/>
      <w:ind w:firstLine="360"/>
      <w:jc w:val="both"/>
    </w:pPr>
    <w:rPr>
      <w:rFonts w:eastAsia="SimSun"/>
      <w:noProof/>
      <w:lang w:eastAsia="zh-CN"/>
    </w:rPr>
  </w:style>
  <w:style w:type="character" w:customStyle="1" w:styleId="EndNoteBibliographyChar">
    <w:name w:val="EndNote Bibliography Char"/>
    <w:basedOn w:val="DefaultParagraphFont"/>
    <w:link w:val="EndNoteBibliography"/>
    <w:rsid w:val="006264B5"/>
    <w:rPr>
      <w:rFonts w:eastAsia="SimSun"/>
      <w:noProof/>
      <w:sz w:val="24"/>
      <w:szCs w:val="24"/>
      <w:lang w:eastAsia="zh-CN"/>
    </w:rPr>
  </w:style>
  <w:style w:type="paragraph" w:customStyle="1" w:styleId="endnotebibliography0">
    <w:name w:val="endnotebibliography"/>
    <w:basedOn w:val="Normal"/>
    <w:rsid w:val="006264B5"/>
    <w:pPr>
      <w:spacing w:before="100" w:beforeAutospacing="1" w:after="100" w:afterAutospacing="1"/>
      <w:jc w:val="both"/>
    </w:pPr>
    <w:rPr>
      <w:rFonts w:eastAsia="Times New Roman"/>
      <w:lang w:eastAsia="zh-CN"/>
    </w:rPr>
  </w:style>
  <w:style w:type="character" w:customStyle="1" w:styleId="cit-gray">
    <w:name w:val="cit-gray"/>
    <w:basedOn w:val="DefaultParagraphFont"/>
    <w:rsid w:val="006264B5"/>
  </w:style>
  <w:style w:type="table" w:styleId="TableGrid">
    <w:name w:val="Table Grid"/>
    <w:basedOn w:val="TableNormal"/>
    <w:uiPriority w:val="59"/>
    <w:rsid w:val="003B3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0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ster.caps.ou.edu/papers/LiEtal_MWR2022.pdf" TargetMode="External"/><Relationship Id="rId18" Type="http://schemas.openxmlformats.org/officeDocument/2006/relationships/hyperlink" Target="https://doi.org/10.1175/WAF-D-20-007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029/2022GL102709" TargetMode="External"/><Relationship Id="rId17" Type="http://schemas.openxmlformats.org/officeDocument/2006/relationships/hyperlink" Target="http://twister.ou.edu/papers/Labriola_et_al_WAF2020.pdf" TargetMode="External"/><Relationship Id="rId2" Type="http://schemas.openxmlformats.org/officeDocument/2006/relationships/customXml" Target="../customXml/item2.xml"/><Relationship Id="rId16" Type="http://schemas.openxmlformats.org/officeDocument/2006/relationships/hyperlink" Target="https://doi.org/10.1175/MWR-D-20-014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iu@ou.edu" TargetMode="External"/><Relationship Id="rId5" Type="http://schemas.openxmlformats.org/officeDocument/2006/relationships/numbering" Target="numbering.xml"/><Relationship Id="rId15" Type="http://schemas.openxmlformats.org/officeDocument/2006/relationships/hyperlink" Target="https://doi.org/10.1175/WAF-D-20-0180.1" TargetMode="External"/><Relationship Id="rId10" Type="http://schemas.openxmlformats.org/officeDocument/2006/relationships/endnotes" Target="endnotes.xml"/><Relationship Id="rId19" Type="http://schemas.openxmlformats.org/officeDocument/2006/relationships/hyperlink" Target="https://twister.caps.ou.edu/papers/Liu_Kong_XueMWR2019.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75/MWR-D-21-004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Props1.xml><?xml version="1.0" encoding="utf-8"?>
<ds:datastoreItem xmlns:ds="http://schemas.openxmlformats.org/officeDocument/2006/customXml" ds:itemID="{725373F8-A201-405A-A081-3345F5DC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9D4DFF-8F44-43C5-BCC5-D71FC5C272A4}">
  <ds:schemaRefs>
    <ds:schemaRef ds:uri="http://schemas.openxmlformats.org/officeDocument/2006/bibliography"/>
  </ds:schemaRefs>
</ds:datastoreItem>
</file>

<file path=customXml/itemProps3.xml><?xml version="1.0" encoding="utf-8"?>
<ds:datastoreItem xmlns:ds="http://schemas.openxmlformats.org/officeDocument/2006/customXml" ds:itemID="{6E5EE579-3E28-40A9-8F60-4C7D8D879EB5}">
  <ds:schemaRefs>
    <ds:schemaRef ds:uri="http://schemas.microsoft.com/sharepoint/v3/contenttype/forms"/>
  </ds:schemaRefs>
</ds:datastoreItem>
</file>

<file path=customXml/itemProps4.xml><?xml version="1.0" encoding="utf-8"?>
<ds:datastoreItem xmlns:ds="http://schemas.openxmlformats.org/officeDocument/2006/customXml" ds:itemID="{B504D3B0-EB9C-483C-9B5C-4C7B2B60328B}">
  <ds:schemaRefs>
    <ds:schemaRef ds:uri="http://purl.org/dc/dcmitype/"/>
    <ds:schemaRef ds:uri="4983122d-6371-4381-be35-535a2ba85864"/>
    <ds:schemaRef ds:uri="http://schemas.microsoft.com/office/infopath/2007/PartnerControls"/>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2d276cab-8c48-4402-9ccb-d58105ad4aa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7361</Characters>
  <Application>Microsoft Office Word</Application>
  <DocSecurity>0</DocSecurity>
  <Lines>61</Lines>
  <Paragraphs>16</Paragraphs>
  <ScaleCrop>false</ScaleCrop>
  <Company>Microsoft</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T</dc:title>
  <dc:subject/>
  <dc:creator>Jan DeCabooter</dc:creator>
  <cp:keywords/>
  <cp:lastModifiedBy>Agarwal, Nimisha</cp:lastModifiedBy>
  <cp:revision>13</cp:revision>
  <cp:lastPrinted>2004-01-28T17:26:00Z</cp:lastPrinted>
  <dcterms:created xsi:type="dcterms:W3CDTF">2024-08-01T15:16:00Z</dcterms:created>
  <dcterms:modified xsi:type="dcterms:W3CDTF">2024-08-22T17:17:00Z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6000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