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C101D" w14:textId="1053A60A" w:rsidR="00CD0430" w:rsidRDefault="00CD0430"/>
    <w:sdt>
      <w:sdtPr>
        <w:id w:val="-1567494964"/>
        <w:docPartObj>
          <w:docPartGallery w:val="Cover Pages"/>
          <w:docPartUnique/>
        </w:docPartObj>
      </w:sdtPr>
      <w:sdtEndPr>
        <w:rPr>
          <w:sz w:val="24"/>
          <w:szCs w:val="24"/>
        </w:rPr>
      </w:sdtEndPr>
      <w:sdtContent>
        <w:p w14:paraId="2CCED60A" w14:textId="77777777" w:rsidR="007C7B13" w:rsidRDefault="007C7B13" w:rsidP="007C7B13">
          <w:r>
            <w:rPr>
              <w:noProof/>
              <w:sz w:val="24"/>
              <w:szCs w:val="24"/>
            </w:rPr>
            <mc:AlternateContent>
              <mc:Choice Requires="wps">
                <w:drawing>
                  <wp:anchor distT="0" distB="0" distL="114300" distR="114300" simplePos="0" relativeHeight="251653120" behindDoc="0" locked="0" layoutInCell="1" allowOverlap="1" wp14:anchorId="1CD28FED" wp14:editId="54E82CF8">
                    <wp:simplePos x="0" y="0"/>
                    <wp:positionH relativeFrom="margin">
                      <wp:posOffset>-698987</wp:posOffset>
                    </wp:positionH>
                    <wp:positionV relativeFrom="paragraph">
                      <wp:posOffset>333020</wp:posOffset>
                    </wp:positionV>
                    <wp:extent cx="1864426" cy="1923803"/>
                    <wp:effectExtent l="0" t="0" r="0" b="635"/>
                    <wp:wrapNone/>
                    <wp:docPr id="321107105" name="Text Box 6"/>
                    <wp:cNvGraphicFramePr/>
                    <a:graphic xmlns:a="http://schemas.openxmlformats.org/drawingml/2006/main">
                      <a:graphicData uri="http://schemas.microsoft.com/office/word/2010/wordprocessingShape">
                        <wps:wsp>
                          <wps:cNvSpPr txBox="1"/>
                          <wps:spPr>
                            <a:xfrm>
                              <a:off x="0" y="0"/>
                              <a:ext cx="1864426" cy="1923803"/>
                            </a:xfrm>
                            <a:prstGeom prst="rect">
                              <a:avLst/>
                            </a:prstGeom>
                            <a:noFill/>
                            <a:ln w="6350">
                              <a:noFill/>
                            </a:ln>
                          </wps:spPr>
                          <wps:txbx>
                            <w:txbxContent>
                              <w:p w14:paraId="15734C16" w14:textId="77777777" w:rsidR="007C7B13" w:rsidRDefault="007C7B13" w:rsidP="007C7B13">
                                <w:r>
                                  <w:rPr>
                                    <w:noProof/>
                                  </w:rPr>
                                  <w:drawing>
                                    <wp:inline distT="0" distB="0" distL="0" distR="0" wp14:anchorId="033AA104" wp14:editId="7B3FD2B1">
                                      <wp:extent cx="1339311" cy="1330036"/>
                                      <wp:effectExtent l="0" t="0" r="0" b="3810"/>
                                      <wp:docPr id="221981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7212" cy="134781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D28FED" id="_x0000_t202" coordsize="21600,21600" o:spt="202" path="m,l,21600r21600,l21600,xe">
                    <v:stroke joinstyle="miter"/>
                    <v:path gradientshapeok="t" o:connecttype="rect"/>
                  </v:shapetype>
                  <v:shape id="Text Box 6" o:spid="_x0000_s1026" type="#_x0000_t202" style="position:absolute;margin-left:-55.05pt;margin-top:26.2pt;width:146.8pt;height:151.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" filled="f" stroked="f" strokeweight=".5pt">
                    <v:textbox>
                      <w:txbxContent>
                        <w:p w14:paraId="15734C16" w14:textId="77777777" w:rsidR="007C7B13" w:rsidRDefault="007C7B13" w:rsidP="007C7B13">
                          <w:r>
                            <w:rPr>
                              <w:noProof/>
                            </w:rPr>
                            <w:drawing>
                              <wp:inline distT="0" distB="0" distL="0" distR="0" wp14:anchorId="033AA104" wp14:editId="7B3FD2B1">
                                <wp:extent cx="1339311" cy="1330036"/>
                                <wp:effectExtent l="0" t="0" r="0" b="3810"/>
                                <wp:docPr id="2219815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7212" cy="1347813"/>
                                        </a:xfrm>
                                        <a:prstGeom prst="rect">
                                          <a:avLst/>
                                        </a:prstGeom>
                                        <a:noFill/>
                                        <a:ln>
                                          <a:noFill/>
                                        </a:ln>
                                      </pic:spPr>
                                    </pic:pic>
                                  </a:graphicData>
                                </a:graphic>
                              </wp:inline>
                            </w:drawing>
                          </w:r>
                        </w:p>
                      </w:txbxContent>
                    </v:textbox>
                    <w10:wrap anchorx="margin"/>
                  </v:shape>
                </w:pict>
              </mc:Fallback>
            </mc:AlternateContent>
          </w:r>
          <w:r>
            <w:rPr>
              <w:noProof/>
              <w:sz w:val="24"/>
              <w:szCs w:val="24"/>
            </w:rPr>
            <mc:AlternateContent>
              <mc:Choice Requires="wps">
                <w:drawing>
                  <wp:anchor distT="0" distB="0" distL="114300" distR="114300" simplePos="0" relativeHeight="251652096" behindDoc="0" locked="0" layoutInCell="1" allowOverlap="1" wp14:anchorId="6A1216EF" wp14:editId="5306BDCB">
                    <wp:simplePos x="0" y="0"/>
                    <wp:positionH relativeFrom="margin">
                      <wp:align>center</wp:align>
                    </wp:positionH>
                    <wp:positionV relativeFrom="paragraph">
                      <wp:posOffset>225227</wp:posOffset>
                    </wp:positionV>
                    <wp:extent cx="1508166" cy="1401288"/>
                    <wp:effectExtent l="0" t="0" r="0" b="0"/>
                    <wp:wrapNone/>
                    <wp:docPr id="1722886385" name="Text Box 2"/>
                    <wp:cNvGraphicFramePr/>
                    <a:graphic xmlns:a="http://schemas.openxmlformats.org/drawingml/2006/main">
                      <a:graphicData uri="http://schemas.microsoft.com/office/word/2010/wordprocessingShape">
                        <wps:wsp>
                          <wps:cNvSpPr txBox="1"/>
                          <wps:spPr>
                            <a:xfrm>
                              <a:off x="0" y="0"/>
                              <a:ext cx="1508166" cy="1401288"/>
                            </a:xfrm>
                            <a:prstGeom prst="rect">
                              <a:avLst/>
                            </a:prstGeom>
                            <a:noFill/>
                            <a:ln w="6350">
                              <a:noFill/>
                            </a:ln>
                          </wps:spPr>
                          <wps:txbx>
                            <w:txbxContent>
                              <w:p w14:paraId="5A82D201" w14:textId="77777777" w:rsidR="007C7B13" w:rsidRDefault="007C7B13" w:rsidP="007C7B13">
                                <w:r>
                                  <w:rPr>
                                    <w:noProof/>
                                  </w:rPr>
                                  <w:drawing>
                                    <wp:inline distT="0" distB="0" distL="0" distR="0" wp14:anchorId="67BF4AF3" wp14:editId="30AB3D45">
                                      <wp:extent cx="1318161" cy="1318161"/>
                                      <wp:effectExtent l="0" t="0" r="0" b="0"/>
                                      <wp:docPr id="152727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225" cy="13412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1216EF" id="Text Box 2" o:spid="_x0000_s1027" type="#_x0000_t202" style="position:absolute;margin-left:0;margin-top:17.75pt;width:118.75pt;height:110.35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sLgGgIAADQEAAAOAAAAZHJzL2Uyb0RvYy54bWysU02P2yAQvVfqf0DcG9tpkma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" filled="f" stroked="f" strokeweight=".5pt">
                    <v:textbox>
                      <w:txbxContent>
                        <w:p w14:paraId="5A82D201" w14:textId="77777777" w:rsidR="007C7B13" w:rsidRDefault="007C7B13" w:rsidP="007C7B13">
                          <w:r>
                            <w:rPr>
                              <w:noProof/>
                            </w:rPr>
                            <w:drawing>
                              <wp:inline distT="0" distB="0" distL="0" distR="0" wp14:anchorId="67BF4AF3" wp14:editId="30AB3D45">
                                <wp:extent cx="1318161" cy="1318161"/>
                                <wp:effectExtent l="0" t="0" r="0" b="0"/>
                                <wp:docPr id="1527273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41225" cy="1341225"/>
                                        </a:xfrm>
                                        <a:prstGeom prst="rect">
                                          <a:avLst/>
                                        </a:prstGeom>
                                        <a:noFill/>
                                        <a:ln>
                                          <a:noFill/>
                                        </a:ln>
                                      </pic:spPr>
                                    </pic:pic>
                                  </a:graphicData>
                                </a:graphic>
                              </wp:inline>
                            </w:drawing>
                          </w:r>
                        </w:p>
                      </w:txbxContent>
                    </v:textbox>
                    <w10:wrap anchorx="margin"/>
                  </v:shape>
                </w:pict>
              </mc:Fallback>
            </mc:AlternateContent>
          </w:r>
          <w:r>
            <w:rPr>
              <w:noProof/>
            </w:rPr>
            <mc:AlternateContent>
              <mc:Choice Requires="wpg">
                <w:drawing>
                  <wp:anchor distT="0" distB="0" distL="114300" distR="114300" simplePos="0" relativeHeight="251655168" behindDoc="0" locked="0" layoutInCell="1" allowOverlap="1" wp14:anchorId="44ABEEF6" wp14:editId="12FB218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B57CD86" id="Group 157" o:spid="_x0000_s1026" style="position:absolute;margin-left:0;margin-top:0;width:8in;height:95.7pt;z-index:25165516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1" o:title="" recolor="t" rotate="t" type="frame"/>
                    </v:rect>
                    <w10:wrap anchorx="page" anchory="page"/>
                  </v:group>
                </w:pict>
              </mc:Fallback>
            </mc:AlternateContent>
          </w:r>
        </w:p>
        <w:p w14:paraId="15F616BA" w14:textId="618F9F28" w:rsidR="007C7B13" w:rsidRDefault="007C7B13" w:rsidP="007C7B13">
          <w:pPr>
            <w:rPr>
              <w:sz w:val="24"/>
              <w:szCs w:val="24"/>
            </w:rPr>
          </w:pPr>
          <w:r>
            <w:rPr>
              <w:noProof/>
              <w:sz w:val="24"/>
              <w:szCs w:val="24"/>
            </w:rPr>
            <mc:AlternateContent>
              <mc:Choice Requires="wps">
                <w:drawing>
                  <wp:anchor distT="0" distB="0" distL="114300" distR="114300" simplePos="0" relativeHeight="251663360" behindDoc="0" locked="0" layoutInCell="1" allowOverlap="1" wp14:anchorId="2C94A601" wp14:editId="112CF8A3">
                    <wp:simplePos x="0" y="0"/>
                    <wp:positionH relativeFrom="margin">
                      <wp:posOffset>1943100</wp:posOffset>
                    </wp:positionH>
                    <wp:positionV relativeFrom="paragraph">
                      <wp:posOffset>2052955</wp:posOffset>
                    </wp:positionV>
                    <wp:extent cx="2038350" cy="505460"/>
                    <wp:effectExtent l="0" t="0" r="0" b="0"/>
                    <wp:wrapNone/>
                    <wp:docPr id="1" name="Text Box 17"/>
                    <wp:cNvGraphicFramePr/>
                    <a:graphic xmlns:a="http://schemas.openxmlformats.org/drawingml/2006/main">
                      <a:graphicData uri="http://schemas.microsoft.com/office/word/2010/wordprocessingShape">
                        <wps:wsp>
                          <wps:cNvSpPr txBox="1"/>
                          <wps:spPr>
                            <a:xfrm>
                              <a:off x="0" y="0"/>
                              <a:ext cx="2038350" cy="505460"/>
                            </a:xfrm>
                            <a:prstGeom prst="rect">
                              <a:avLst/>
                            </a:prstGeom>
                            <a:noFill/>
                            <a:ln w="6350">
                              <a:noFill/>
                            </a:ln>
                          </wps:spPr>
                          <wps:txbx>
                            <w:txbxContent>
                              <w:p w14:paraId="4D2338D7" w14:textId="558FB2D3" w:rsidR="007C7B13" w:rsidRDefault="007C7B13" w:rsidP="007C7B13">
                                <w:r w:rsidRPr="007C7B13">
                                  <w:rPr>
                                    <w:color w:val="000000" w:themeColor="text1"/>
                                    <w:sz w:val="40"/>
                                    <w:szCs w:val="40"/>
                                  </w:rPr>
                                  <w:t>Literature Review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94A601" id="Text Box 17" o:spid="_x0000_s1028" type="#_x0000_t202" style="position:absolute;margin-left:153pt;margin-top:161.65pt;width:160.5pt;height:39.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" filled="f" stroked="f" strokeweight=".5pt">
                    <v:textbox>
                      <w:txbxContent>
                        <w:p w14:paraId="4D2338D7" w14:textId="558FB2D3" w:rsidR="007C7B13" w:rsidRDefault="007C7B13" w:rsidP="007C7B13">
                          <w:r w:rsidRPr="007C7B13">
                            <w:rPr>
                              <w:color w:val="000000" w:themeColor="text1"/>
                              <w:sz w:val="40"/>
                              <w:szCs w:val="40"/>
                            </w:rPr>
                            <w:t>Literature Review</w:t>
                          </w:r>
                        </w:p>
                      </w:txbxContent>
                    </v:textbox>
                    <w10:wrap anchorx="margin"/>
                  </v:shape>
                </w:pict>
              </mc:Fallback>
            </mc:AlternateContent>
          </w:r>
          <w:r>
            <w:rPr>
              <w:noProof/>
              <w:sz w:val="24"/>
              <w:szCs w:val="24"/>
            </w:rPr>
            <mc:AlternateContent>
              <mc:Choice Requires="wps">
                <w:drawing>
                  <wp:anchor distT="0" distB="0" distL="114300" distR="114300" simplePos="0" relativeHeight="251660288" behindDoc="1" locked="0" layoutInCell="1" allowOverlap="1" wp14:anchorId="4741B01A" wp14:editId="4F42BCDD">
                    <wp:simplePos x="0" y="0"/>
                    <wp:positionH relativeFrom="column">
                      <wp:posOffset>1784985</wp:posOffset>
                    </wp:positionH>
                    <wp:positionV relativeFrom="paragraph">
                      <wp:posOffset>4382135</wp:posOffset>
                    </wp:positionV>
                    <wp:extent cx="2350770" cy="2383790"/>
                    <wp:effectExtent l="0" t="0" r="11430" b="16510"/>
                    <wp:wrapTight wrapText="bothSides">
                      <wp:wrapPolygon edited="0">
                        <wp:start x="0" y="0"/>
                        <wp:lineTo x="0" y="21577"/>
                        <wp:lineTo x="21530" y="21577"/>
                        <wp:lineTo x="21530" y="0"/>
                        <wp:lineTo x="0" y="0"/>
                      </wp:wrapPolygon>
                    </wp:wrapTight>
                    <wp:docPr id="1301964985" name="Text Box 18"/>
                    <wp:cNvGraphicFramePr/>
                    <a:graphic xmlns:a="http://schemas.openxmlformats.org/drawingml/2006/main">
                      <a:graphicData uri="http://schemas.microsoft.com/office/word/2010/wordprocessingShape">
                        <wps:wsp>
                          <wps:cNvSpPr txBox="1"/>
                          <wps:spPr>
                            <a:xfrm>
                              <a:off x="0" y="0"/>
                              <a:ext cx="2350770" cy="2383790"/>
                            </a:xfrm>
                            <a:prstGeom prst="rect">
                              <a:avLst/>
                            </a:prstGeom>
                            <a:solidFill>
                              <a:schemeClr val="lt1"/>
                            </a:solidFill>
                            <a:ln w="6350">
                              <a:solidFill>
                                <a:prstClr val="black"/>
                              </a:solidFill>
                            </a:ln>
                          </wps:spPr>
                          <wps:txbx>
                            <w:txbxContent>
                              <w:p w14:paraId="345A569C" w14:textId="77777777" w:rsidR="007C7B13" w:rsidRPr="00F04379" w:rsidRDefault="007C7B13" w:rsidP="007C7B13">
                                <w:pPr>
                                  <w:ind w:firstLine="720"/>
                                </w:pPr>
                                <w:r w:rsidRPr="00F04379">
                                  <w:rPr>
                                    <w:b/>
                                  </w:rPr>
                                  <w:t>Members</w:t>
                                </w:r>
                              </w:p>
                              <w:p w14:paraId="08B970A6" w14:textId="77777777" w:rsidR="007C7B13" w:rsidRPr="007C7B13" w:rsidRDefault="007C7B13" w:rsidP="007C7B13">
                                <w:pPr>
                                  <w:rPr>
                                    <w:rFonts w:cs="Tahoma"/>
                                  </w:rPr>
                                </w:pPr>
                                <w:r>
                                  <w:rPr>
                                    <w:rFonts w:hint="cs"/>
                                    <w:rtl/>
                                  </w:rPr>
                                  <w:t xml:space="preserve">_  </w:t>
                                </w:r>
                                <w:r w:rsidRPr="00B758E9">
                                  <w:rPr>
                                    <w:rFonts w:cs="Tahoma" w:hint="eastAsia"/>
                                    <w:rtl/>
                                  </w:rPr>
                                  <w:t>هنا</w:t>
                                </w:r>
                                <w:r w:rsidRPr="00B758E9">
                                  <w:rPr>
                                    <w:rFonts w:cs="Tahoma"/>
                                    <w:rtl/>
                                  </w:rPr>
                                  <w:t xml:space="preserve"> </w:t>
                                </w:r>
                                <w:r w:rsidRPr="00B758E9">
                                  <w:rPr>
                                    <w:rFonts w:cs="Tahoma" w:hint="eastAsia"/>
                                    <w:rtl/>
                                  </w:rPr>
                                  <w:t>محمد</w:t>
                                </w:r>
                                <w:r w:rsidRPr="00B758E9">
                                  <w:rPr>
                                    <w:rFonts w:cs="Tahoma"/>
                                    <w:rtl/>
                                  </w:rPr>
                                  <w:t xml:space="preserve"> </w:t>
                                </w:r>
                                <w:r w:rsidRPr="00B758E9">
                                  <w:rPr>
                                    <w:rFonts w:cs="Tahoma" w:hint="eastAsia"/>
                                    <w:rtl/>
                                  </w:rPr>
                                  <w:t>عبد</w:t>
                                </w:r>
                                <w:r w:rsidRPr="00B758E9">
                                  <w:rPr>
                                    <w:rFonts w:cs="Tahoma"/>
                                    <w:rtl/>
                                  </w:rPr>
                                  <w:t xml:space="preserve"> </w:t>
                                </w:r>
                                <w:r w:rsidRPr="00B758E9">
                                  <w:rPr>
                                    <w:rFonts w:cs="Tahoma" w:hint="eastAsia"/>
                                    <w:rtl/>
                                  </w:rPr>
                                  <w:t>الشافى</w:t>
                                </w:r>
                                <w:r>
                                  <w:rPr>
                                    <w:rFonts w:cs="Tahoma" w:hint="cs"/>
                                    <w:rtl/>
                                  </w:rPr>
                                  <w:t xml:space="preserve"> عبد المنعم</w:t>
                                </w:r>
                                <w:r w:rsidRPr="007C7B13">
                                  <w:rPr>
                                    <w:rFonts w:cs="Tahoma"/>
                                    <w:rtl/>
                                  </w:rPr>
                                  <w:br/>
                                </w:r>
                                <w:r w:rsidRPr="007C7B13">
                                  <w:rPr>
                                    <w:rFonts w:cs="Tahoma" w:hint="cs"/>
                                    <w:rtl/>
                                  </w:rPr>
                                  <w:t xml:space="preserve"> </w:t>
                                </w:r>
                                <w:r w:rsidRPr="007C7B13">
                                  <w:rPr>
                                    <w:rFonts w:cs="Tahoma"/>
                                    <w:rtl/>
                                  </w:rPr>
                                  <w:br/>
                                </w:r>
                                <w:r w:rsidRPr="007C7B13">
                                  <w:rPr>
                                    <w:rFonts w:cs="Tahoma" w:hint="cs"/>
                                    <w:rtl/>
                                  </w:rPr>
                                  <w:t>_ سلمى احمد سيد احمد</w:t>
                                </w:r>
                                <w:r w:rsidRPr="007C7B13">
                                  <w:rPr>
                                    <w:rFonts w:cs="Tahoma"/>
                                    <w:rtl/>
                                  </w:rPr>
                                  <w:br/>
                                </w:r>
                                <w:r w:rsidRPr="007C7B13">
                                  <w:rPr>
                                    <w:rFonts w:cs="Tahoma"/>
                                    <w:rtl/>
                                  </w:rPr>
                                  <w:br/>
                                </w:r>
                                <w:r w:rsidRPr="007C7B13">
                                  <w:rPr>
                                    <w:rFonts w:cs="Tahoma" w:hint="cs"/>
                                    <w:rtl/>
                                  </w:rPr>
                                  <w:t xml:space="preserve">_ </w:t>
                                </w:r>
                                <w:r w:rsidRPr="00B758E9">
                                  <w:rPr>
                                    <w:rFonts w:cs="Tahoma" w:hint="eastAsia"/>
                                    <w:rtl/>
                                  </w:rPr>
                                  <w:t>بسنت</w:t>
                                </w:r>
                                <w:r w:rsidRPr="00B758E9">
                                  <w:rPr>
                                    <w:rFonts w:cs="Tahoma"/>
                                    <w:rtl/>
                                  </w:rPr>
                                  <w:t xml:space="preserve"> </w:t>
                                </w:r>
                                <w:r w:rsidRPr="00B758E9">
                                  <w:rPr>
                                    <w:rFonts w:cs="Tahoma" w:hint="eastAsia"/>
                                    <w:rtl/>
                                  </w:rPr>
                                  <w:t>صابر</w:t>
                                </w:r>
                                <w:r w:rsidRPr="00B758E9">
                                  <w:rPr>
                                    <w:rFonts w:cs="Tahoma"/>
                                    <w:rtl/>
                                  </w:rPr>
                                  <w:t xml:space="preserve"> </w:t>
                                </w:r>
                                <w:r w:rsidRPr="00B758E9">
                                  <w:rPr>
                                    <w:rFonts w:cs="Tahoma" w:hint="eastAsia"/>
                                    <w:rtl/>
                                  </w:rPr>
                                  <w:t>السيد</w:t>
                                </w:r>
                                <w:r w:rsidRPr="00B758E9">
                                  <w:rPr>
                                    <w:rFonts w:cs="Tahoma"/>
                                    <w:rtl/>
                                  </w:rPr>
                                  <w:t xml:space="preserve"> </w:t>
                                </w:r>
                                <w:r w:rsidRPr="00B758E9">
                                  <w:rPr>
                                    <w:rFonts w:cs="Tahoma" w:hint="eastAsia"/>
                                    <w:rtl/>
                                  </w:rPr>
                                  <w:t>علي</w:t>
                                </w:r>
                                <w:r w:rsidRPr="007C7B13">
                                  <w:rPr>
                                    <w:rFonts w:cs="Tahoma"/>
                                    <w:rtl/>
                                  </w:rPr>
                                  <w:br/>
                                </w:r>
                                <w:r w:rsidRPr="007C7B13">
                                  <w:rPr>
                                    <w:rFonts w:cs="Tahoma"/>
                                    <w:rtl/>
                                  </w:rPr>
                                  <w:br/>
                                </w:r>
                                <w:r w:rsidRPr="007C7B13">
                                  <w:rPr>
                                    <w:rFonts w:cs="Tahoma" w:hint="cs"/>
                                    <w:rtl/>
                                  </w:rPr>
                                  <w:t xml:space="preserve">_ </w:t>
                                </w:r>
                                <w:r w:rsidRPr="00B758E9">
                                  <w:rPr>
                                    <w:rFonts w:cs="Tahoma" w:hint="eastAsia"/>
                                    <w:rtl/>
                                  </w:rPr>
                                  <w:t>عبدالرحمن</w:t>
                                </w:r>
                                <w:r w:rsidRPr="00B758E9">
                                  <w:rPr>
                                    <w:rFonts w:cs="Tahoma"/>
                                    <w:rtl/>
                                  </w:rPr>
                                  <w:t xml:space="preserve"> </w:t>
                                </w:r>
                                <w:r w:rsidRPr="00B758E9">
                                  <w:rPr>
                                    <w:rFonts w:cs="Tahoma" w:hint="eastAsia"/>
                                    <w:rtl/>
                                  </w:rPr>
                                  <w:t>عزام</w:t>
                                </w:r>
                                <w:r w:rsidRPr="00B758E9">
                                  <w:rPr>
                                    <w:rFonts w:cs="Tahoma"/>
                                    <w:rtl/>
                                  </w:rPr>
                                  <w:t xml:space="preserve"> </w:t>
                                </w:r>
                                <w:r w:rsidRPr="00B758E9">
                                  <w:rPr>
                                    <w:rFonts w:cs="Tahoma" w:hint="eastAsia"/>
                                    <w:rtl/>
                                  </w:rPr>
                                  <w:t>جاد</w:t>
                                </w:r>
                                <w:r w:rsidRPr="00B758E9">
                                  <w:rPr>
                                    <w:rFonts w:cs="Tahoma"/>
                                    <w:rtl/>
                                  </w:rPr>
                                  <w:t xml:space="preserve"> </w:t>
                                </w:r>
                                <w:r w:rsidRPr="00B758E9">
                                  <w:rPr>
                                    <w:rFonts w:cs="Tahoma" w:hint="eastAsia"/>
                                    <w:rtl/>
                                  </w:rPr>
                                  <w:t>الموالي</w:t>
                                </w:r>
                                <w:r w:rsidRPr="00B758E9">
                                  <w:rPr>
                                    <w:rFonts w:cs="Tahoma"/>
                                    <w:rtl/>
                                  </w:rPr>
                                  <w:t xml:space="preserve"> </w:t>
                                </w:r>
                                <w:r w:rsidRPr="00B758E9">
                                  <w:rPr>
                                    <w:rFonts w:cs="Tahoma" w:hint="eastAsia"/>
                                    <w:rtl/>
                                  </w:rPr>
                                  <w:t>قرني</w:t>
                                </w:r>
                                <w:r w:rsidRPr="007C7B13">
                                  <w:rPr>
                                    <w:rFonts w:cs="Tahoma"/>
                                    <w:rtl/>
                                  </w:rPr>
                                  <w:br/>
                                </w:r>
                                <w:r w:rsidRPr="007C7B13">
                                  <w:rPr>
                                    <w:rFonts w:cs="Tahoma"/>
                                    <w:rtl/>
                                  </w:rPr>
                                  <w:br/>
                                </w:r>
                                <w:r w:rsidRPr="007C7B13">
                                  <w:rPr>
                                    <w:rFonts w:cs="Tahoma" w:hint="cs"/>
                                    <w:rtl/>
                                  </w:rPr>
                                  <w:t>_ محمود صابر عبدالعليم حسن</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1B01A" id="Text Box 18" o:spid="_x0000_s1029" type="#_x0000_t202" style="position:absolute;margin-left:140.55pt;margin-top:345.05pt;width:185.1pt;height:187.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" fillcolor="white [3201]" strokeweight=".5pt">
                    <v:textbox>
                      <w:txbxContent>
                        <w:p w14:paraId="345A569C" w14:textId="77777777" w:rsidR="007C7B13" w:rsidRPr="00F04379" w:rsidRDefault="007C7B13" w:rsidP="007C7B13">
                          <w:pPr>
                            <w:ind w:firstLine="720"/>
                          </w:pPr>
                          <w:r w:rsidRPr="00F04379">
                            <w:rPr>
                              <w:b/>
                            </w:rPr>
                            <w:t>Members</w:t>
                          </w:r>
                        </w:p>
                        <w:p w14:paraId="08B970A6" w14:textId="77777777" w:rsidR="007C7B13" w:rsidRPr="007C7B13" w:rsidRDefault="007C7B13" w:rsidP="007C7B13">
                          <w:pPr>
                            <w:rPr>
                              <w:rFonts w:cs="Tahoma"/>
                            </w:rPr>
                          </w:pPr>
                          <w:r>
                            <w:rPr>
                              <w:rFonts w:hint="cs"/>
                              <w:rtl/>
                            </w:rPr>
                            <w:t xml:space="preserve">_  </w:t>
                          </w:r>
                          <w:r w:rsidRPr="00B758E9">
                            <w:rPr>
                              <w:rFonts w:cs="Tahoma" w:hint="eastAsia"/>
                              <w:rtl/>
                            </w:rPr>
                            <w:t>هنا</w:t>
                          </w:r>
                          <w:r w:rsidRPr="00B758E9">
                            <w:rPr>
                              <w:rFonts w:cs="Tahoma"/>
                              <w:rtl/>
                            </w:rPr>
                            <w:t xml:space="preserve"> </w:t>
                          </w:r>
                          <w:r w:rsidRPr="00B758E9">
                            <w:rPr>
                              <w:rFonts w:cs="Tahoma" w:hint="eastAsia"/>
                              <w:rtl/>
                            </w:rPr>
                            <w:t>محمد</w:t>
                          </w:r>
                          <w:r w:rsidRPr="00B758E9">
                            <w:rPr>
                              <w:rFonts w:cs="Tahoma"/>
                              <w:rtl/>
                            </w:rPr>
                            <w:t xml:space="preserve"> </w:t>
                          </w:r>
                          <w:r w:rsidRPr="00B758E9">
                            <w:rPr>
                              <w:rFonts w:cs="Tahoma" w:hint="eastAsia"/>
                              <w:rtl/>
                            </w:rPr>
                            <w:t>عبد</w:t>
                          </w:r>
                          <w:r w:rsidRPr="00B758E9">
                            <w:rPr>
                              <w:rFonts w:cs="Tahoma"/>
                              <w:rtl/>
                            </w:rPr>
                            <w:t xml:space="preserve"> </w:t>
                          </w:r>
                          <w:r w:rsidRPr="00B758E9">
                            <w:rPr>
                              <w:rFonts w:cs="Tahoma" w:hint="eastAsia"/>
                              <w:rtl/>
                            </w:rPr>
                            <w:t>الشافى</w:t>
                          </w:r>
                          <w:r>
                            <w:rPr>
                              <w:rFonts w:cs="Tahoma" w:hint="cs"/>
                              <w:rtl/>
                            </w:rPr>
                            <w:t xml:space="preserve"> عبد المنعم</w:t>
                          </w:r>
                          <w:r w:rsidRPr="007C7B13">
                            <w:rPr>
                              <w:rFonts w:cs="Tahoma"/>
                              <w:rtl/>
                            </w:rPr>
                            <w:br/>
                          </w:r>
                          <w:r w:rsidRPr="007C7B13">
                            <w:rPr>
                              <w:rFonts w:cs="Tahoma" w:hint="cs"/>
                              <w:rtl/>
                            </w:rPr>
                            <w:t xml:space="preserve"> </w:t>
                          </w:r>
                          <w:r w:rsidRPr="007C7B13">
                            <w:rPr>
                              <w:rFonts w:cs="Tahoma"/>
                              <w:rtl/>
                            </w:rPr>
                            <w:br/>
                          </w:r>
                          <w:r w:rsidRPr="007C7B13">
                            <w:rPr>
                              <w:rFonts w:cs="Tahoma" w:hint="cs"/>
                              <w:rtl/>
                            </w:rPr>
                            <w:t>_ سلمى احمد سيد احمد</w:t>
                          </w:r>
                          <w:r w:rsidRPr="007C7B13">
                            <w:rPr>
                              <w:rFonts w:cs="Tahoma"/>
                              <w:rtl/>
                            </w:rPr>
                            <w:br/>
                          </w:r>
                          <w:r w:rsidRPr="007C7B13">
                            <w:rPr>
                              <w:rFonts w:cs="Tahoma"/>
                              <w:rtl/>
                            </w:rPr>
                            <w:br/>
                          </w:r>
                          <w:r w:rsidRPr="007C7B13">
                            <w:rPr>
                              <w:rFonts w:cs="Tahoma" w:hint="cs"/>
                              <w:rtl/>
                            </w:rPr>
                            <w:t xml:space="preserve">_ </w:t>
                          </w:r>
                          <w:r w:rsidRPr="00B758E9">
                            <w:rPr>
                              <w:rFonts w:cs="Tahoma" w:hint="eastAsia"/>
                              <w:rtl/>
                            </w:rPr>
                            <w:t>بسنت</w:t>
                          </w:r>
                          <w:r w:rsidRPr="00B758E9">
                            <w:rPr>
                              <w:rFonts w:cs="Tahoma"/>
                              <w:rtl/>
                            </w:rPr>
                            <w:t xml:space="preserve"> </w:t>
                          </w:r>
                          <w:r w:rsidRPr="00B758E9">
                            <w:rPr>
                              <w:rFonts w:cs="Tahoma" w:hint="eastAsia"/>
                              <w:rtl/>
                            </w:rPr>
                            <w:t>صابر</w:t>
                          </w:r>
                          <w:r w:rsidRPr="00B758E9">
                            <w:rPr>
                              <w:rFonts w:cs="Tahoma"/>
                              <w:rtl/>
                            </w:rPr>
                            <w:t xml:space="preserve"> </w:t>
                          </w:r>
                          <w:r w:rsidRPr="00B758E9">
                            <w:rPr>
                              <w:rFonts w:cs="Tahoma" w:hint="eastAsia"/>
                              <w:rtl/>
                            </w:rPr>
                            <w:t>السيد</w:t>
                          </w:r>
                          <w:r w:rsidRPr="00B758E9">
                            <w:rPr>
                              <w:rFonts w:cs="Tahoma"/>
                              <w:rtl/>
                            </w:rPr>
                            <w:t xml:space="preserve"> </w:t>
                          </w:r>
                          <w:r w:rsidRPr="00B758E9">
                            <w:rPr>
                              <w:rFonts w:cs="Tahoma" w:hint="eastAsia"/>
                              <w:rtl/>
                            </w:rPr>
                            <w:t>علي</w:t>
                          </w:r>
                          <w:r w:rsidRPr="007C7B13">
                            <w:rPr>
                              <w:rFonts w:cs="Tahoma"/>
                              <w:rtl/>
                            </w:rPr>
                            <w:br/>
                          </w:r>
                          <w:r w:rsidRPr="007C7B13">
                            <w:rPr>
                              <w:rFonts w:cs="Tahoma"/>
                              <w:rtl/>
                            </w:rPr>
                            <w:br/>
                          </w:r>
                          <w:r w:rsidRPr="007C7B13">
                            <w:rPr>
                              <w:rFonts w:cs="Tahoma" w:hint="cs"/>
                              <w:rtl/>
                            </w:rPr>
                            <w:t xml:space="preserve">_ </w:t>
                          </w:r>
                          <w:r w:rsidRPr="00B758E9">
                            <w:rPr>
                              <w:rFonts w:cs="Tahoma" w:hint="eastAsia"/>
                              <w:rtl/>
                            </w:rPr>
                            <w:t>عبدالرحمن</w:t>
                          </w:r>
                          <w:r w:rsidRPr="00B758E9">
                            <w:rPr>
                              <w:rFonts w:cs="Tahoma"/>
                              <w:rtl/>
                            </w:rPr>
                            <w:t xml:space="preserve"> </w:t>
                          </w:r>
                          <w:r w:rsidRPr="00B758E9">
                            <w:rPr>
                              <w:rFonts w:cs="Tahoma" w:hint="eastAsia"/>
                              <w:rtl/>
                            </w:rPr>
                            <w:t>عزام</w:t>
                          </w:r>
                          <w:r w:rsidRPr="00B758E9">
                            <w:rPr>
                              <w:rFonts w:cs="Tahoma"/>
                              <w:rtl/>
                            </w:rPr>
                            <w:t xml:space="preserve"> </w:t>
                          </w:r>
                          <w:r w:rsidRPr="00B758E9">
                            <w:rPr>
                              <w:rFonts w:cs="Tahoma" w:hint="eastAsia"/>
                              <w:rtl/>
                            </w:rPr>
                            <w:t>جاد</w:t>
                          </w:r>
                          <w:r w:rsidRPr="00B758E9">
                            <w:rPr>
                              <w:rFonts w:cs="Tahoma"/>
                              <w:rtl/>
                            </w:rPr>
                            <w:t xml:space="preserve"> </w:t>
                          </w:r>
                          <w:r w:rsidRPr="00B758E9">
                            <w:rPr>
                              <w:rFonts w:cs="Tahoma" w:hint="eastAsia"/>
                              <w:rtl/>
                            </w:rPr>
                            <w:t>الموالي</w:t>
                          </w:r>
                          <w:r w:rsidRPr="00B758E9">
                            <w:rPr>
                              <w:rFonts w:cs="Tahoma"/>
                              <w:rtl/>
                            </w:rPr>
                            <w:t xml:space="preserve"> </w:t>
                          </w:r>
                          <w:r w:rsidRPr="00B758E9">
                            <w:rPr>
                              <w:rFonts w:cs="Tahoma" w:hint="eastAsia"/>
                              <w:rtl/>
                            </w:rPr>
                            <w:t>قرني</w:t>
                          </w:r>
                          <w:r w:rsidRPr="007C7B13">
                            <w:rPr>
                              <w:rFonts w:cs="Tahoma"/>
                              <w:rtl/>
                            </w:rPr>
                            <w:br/>
                          </w:r>
                          <w:r w:rsidRPr="007C7B13">
                            <w:rPr>
                              <w:rFonts w:cs="Tahoma"/>
                              <w:rtl/>
                            </w:rPr>
                            <w:br/>
                          </w:r>
                          <w:r w:rsidRPr="007C7B13">
                            <w:rPr>
                              <w:rFonts w:cs="Tahoma" w:hint="cs"/>
                              <w:rtl/>
                            </w:rPr>
                            <w:t>_ محمود صابر عبدالعليم حسن</w:t>
                          </w:r>
                        </w:p>
                      </w:txbxContent>
                    </v:textbox>
                    <w10:wrap type="tight"/>
                  </v:shape>
                </w:pict>
              </mc:Fallback>
            </mc:AlternateContent>
          </w:r>
          <w:r>
            <w:rPr>
              <w:noProof/>
              <w:sz w:val="24"/>
              <w:szCs w:val="24"/>
            </w:rPr>
            <mc:AlternateContent>
              <mc:Choice Requires="wps">
                <w:drawing>
                  <wp:anchor distT="0" distB="0" distL="114300" distR="114300" simplePos="0" relativeHeight="251657216" behindDoc="0" locked="0" layoutInCell="1" allowOverlap="1" wp14:anchorId="75CCF5AA" wp14:editId="52F96A53">
                    <wp:simplePos x="0" y="0"/>
                    <wp:positionH relativeFrom="margin">
                      <wp:align>center</wp:align>
                    </wp:positionH>
                    <wp:positionV relativeFrom="paragraph">
                      <wp:posOffset>3574366</wp:posOffset>
                    </wp:positionV>
                    <wp:extent cx="1531876" cy="439387"/>
                    <wp:effectExtent l="0" t="0" r="0" b="0"/>
                    <wp:wrapNone/>
                    <wp:docPr id="961908471" name="Text Box 10"/>
                    <wp:cNvGraphicFramePr/>
                    <a:graphic xmlns:a="http://schemas.openxmlformats.org/drawingml/2006/main">
                      <a:graphicData uri="http://schemas.microsoft.com/office/word/2010/wordprocessingShape">
                        <wps:wsp>
                          <wps:cNvSpPr txBox="1"/>
                          <wps:spPr>
                            <a:xfrm>
                              <a:off x="0" y="0"/>
                              <a:ext cx="1531876" cy="439387"/>
                            </a:xfrm>
                            <a:prstGeom prst="rect">
                              <a:avLst/>
                            </a:prstGeom>
                            <a:noFill/>
                            <a:ln w="6350">
                              <a:noFill/>
                            </a:ln>
                          </wps:spPr>
                          <wps:txbx>
                            <w:txbxContent>
                              <w:p w14:paraId="5B487435" w14:textId="77777777" w:rsidR="007C7B13" w:rsidRPr="002E5BA1" w:rsidRDefault="007C7B13" w:rsidP="007C7B13">
                                <w:pPr>
                                  <w:rPr>
                                    <w:sz w:val="32"/>
                                    <w:szCs w:val="32"/>
                                  </w:rPr>
                                </w:pPr>
                                <w:r w:rsidRPr="002E5BA1">
                                  <w:rPr>
                                    <w:sz w:val="32"/>
                                    <w:szCs w:val="32"/>
                                  </w:rPr>
                                  <w:t>Data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CF5AA" id="Text Box 10" o:spid="_x0000_s1030" type="#_x0000_t202" style="position:absolute;margin-left:0;margin-top:281.45pt;width:120.6pt;height:34.6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" filled="f" stroked="f" strokeweight=".5pt">
                    <v:textbox>
                      <w:txbxContent>
                        <w:p w14:paraId="5B487435" w14:textId="77777777" w:rsidR="007C7B13" w:rsidRPr="002E5BA1" w:rsidRDefault="007C7B13" w:rsidP="007C7B13">
                          <w:pPr>
                            <w:rPr>
                              <w:sz w:val="32"/>
                              <w:szCs w:val="32"/>
                            </w:rPr>
                          </w:pPr>
                          <w:r w:rsidRPr="002E5BA1">
                            <w:rPr>
                              <w:sz w:val="32"/>
                              <w:szCs w:val="32"/>
                            </w:rPr>
                            <w:t>Data Analysis</w:t>
                          </w:r>
                        </w:p>
                      </w:txbxContent>
                    </v:textbox>
                    <w10:wrap anchorx="margin"/>
                  </v:shape>
                </w:pict>
              </mc:Fallback>
            </mc:AlternateContent>
          </w:r>
          <w:r>
            <w:rPr>
              <w:noProof/>
              <w:sz w:val="24"/>
              <w:szCs w:val="24"/>
            </w:rPr>
            <mc:AlternateContent>
              <mc:Choice Requires="wps">
                <w:drawing>
                  <wp:anchor distT="0" distB="0" distL="114300" distR="114300" simplePos="0" relativeHeight="251656192" behindDoc="0" locked="0" layoutInCell="1" allowOverlap="1" wp14:anchorId="4570DDD3" wp14:editId="15FAC22B">
                    <wp:simplePos x="0" y="0"/>
                    <wp:positionH relativeFrom="margin">
                      <wp:align>center</wp:align>
                    </wp:positionH>
                    <wp:positionV relativeFrom="paragraph">
                      <wp:posOffset>3039390</wp:posOffset>
                    </wp:positionV>
                    <wp:extent cx="3645568" cy="415636"/>
                    <wp:effectExtent l="0" t="0" r="0" b="3810"/>
                    <wp:wrapNone/>
                    <wp:docPr id="1783191943" name="Text Box 17"/>
                    <wp:cNvGraphicFramePr/>
                    <a:graphic xmlns:a="http://schemas.openxmlformats.org/drawingml/2006/main">
                      <a:graphicData uri="http://schemas.microsoft.com/office/word/2010/wordprocessingShape">
                        <wps:wsp>
                          <wps:cNvSpPr txBox="1"/>
                          <wps:spPr>
                            <a:xfrm>
                              <a:off x="0" y="0"/>
                              <a:ext cx="3645568" cy="415636"/>
                            </a:xfrm>
                            <a:prstGeom prst="rect">
                              <a:avLst/>
                            </a:prstGeom>
                            <a:noFill/>
                            <a:ln w="6350">
                              <a:noFill/>
                            </a:ln>
                          </wps:spPr>
                          <wps:txbx>
                            <w:txbxContent>
                              <w:p w14:paraId="059F08DF" w14:textId="7CF922D9" w:rsidR="007C7B13" w:rsidRPr="002E5BA1" w:rsidRDefault="007C7B13" w:rsidP="007C7B13">
                                <w:pPr>
                                  <w:jc w:val="right"/>
                                  <w:rPr>
                                    <w:color w:val="4F81BD" w:themeColor="accent1"/>
                                    <w:sz w:val="180"/>
                                    <w:szCs w:val="180"/>
                                  </w:rPr>
                                </w:pPr>
                                <w:sdt>
                                  <w:sdtPr>
                                    <w:rPr>
                                      <w:color w:val="000000" w:themeColor="tex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color w:val="000000" w:themeColor="text1"/>
                                        <w:sz w:val="40"/>
                                        <w:szCs w:val="40"/>
                                      </w:rPr>
                                      <w:t>SEER-Cancer-Data-Analysis – Literature Review</w:t>
                                    </w:r>
                                  </w:sdtContent>
                                </w:sdt>
                              </w:p>
                              <w:p w14:paraId="412410E7" w14:textId="77777777" w:rsidR="007C7B13" w:rsidRDefault="007C7B13" w:rsidP="007C7B1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70DDD3" id="_x0000_s1031" type="#_x0000_t202" style="position:absolute;margin-left:0;margin-top:239.3pt;width:287.05pt;height:32.75pt;z-index:251656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" filled="f" stroked="f" strokeweight=".5pt">
                    <v:textbox>
                      <w:txbxContent>
                        <w:p w14:paraId="059F08DF" w14:textId="7CF922D9" w:rsidR="007C7B13" w:rsidRPr="002E5BA1" w:rsidRDefault="007C7B13" w:rsidP="007C7B13">
                          <w:pPr>
                            <w:jc w:val="right"/>
                            <w:rPr>
                              <w:color w:val="4F81BD" w:themeColor="accent1"/>
                              <w:sz w:val="180"/>
                              <w:szCs w:val="180"/>
                            </w:rPr>
                          </w:pPr>
                          <w:sdt>
                            <w:sdtPr>
                              <w:rPr>
                                <w:color w:val="000000" w:themeColor="text1"/>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Pr>
                                  <w:color w:val="000000" w:themeColor="text1"/>
                                  <w:sz w:val="40"/>
                                  <w:szCs w:val="40"/>
                                </w:rPr>
                                <w:t>SEER-Cancer-Data-Analysis – Literature Review</w:t>
                              </w:r>
                            </w:sdtContent>
                          </w:sdt>
                        </w:p>
                        <w:p w14:paraId="412410E7" w14:textId="77777777" w:rsidR="007C7B13" w:rsidRDefault="007C7B13" w:rsidP="007C7B13"/>
                      </w:txbxContent>
                    </v:textbox>
                    <w10:wrap anchorx="margin"/>
                  </v:shape>
                </w:pict>
              </mc:Fallback>
            </mc:AlternateContent>
          </w:r>
          <w:r>
            <w:rPr>
              <w:noProof/>
              <w:sz w:val="24"/>
              <w:szCs w:val="24"/>
            </w:rPr>
            <mc:AlternateContent>
              <mc:Choice Requires="wps">
                <w:drawing>
                  <wp:anchor distT="0" distB="0" distL="114300" distR="114300" simplePos="0" relativeHeight="251654144" behindDoc="0" locked="0" layoutInCell="1" allowOverlap="1" wp14:anchorId="4FF7AF48" wp14:editId="6C0C37D1">
                    <wp:simplePos x="0" y="0"/>
                    <wp:positionH relativeFrom="page">
                      <wp:posOffset>5556085</wp:posOffset>
                    </wp:positionH>
                    <wp:positionV relativeFrom="paragraph">
                      <wp:posOffset>11826</wp:posOffset>
                    </wp:positionV>
                    <wp:extent cx="1923802" cy="1163782"/>
                    <wp:effectExtent l="0" t="0" r="0" b="0"/>
                    <wp:wrapNone/>
                    <wp:docPr id="1953392109" name="Text Box 8"/>
                    <wp:cNvGraphicFramePr/>
                    <a:graphic xmlns:a="http://schemas.openxmlformats.org/drawingml/2006/main">
                      <a:graphicData uri="http://schemas.microsoft.com/office/word/2010/wordprocessingShape">
                        <wps:wsp>
                          <wps:cNvSpPr txBox="1"/>
                          <wps:spPr>
                            <a:xfrm>
                              <a:off x="0" y="0"/>
                              <a:ext cx="1923802" cy="1163782"/>
                            </a:xfrm>
                            <a:prstGeom prst="rect">
                              <a:avLst/>
                            </a:prstGeom>
                            <a:noFill/>
                            <a:ln w="6350">
                              <a:noFill/>
                            </a:ln>
                          </wps:spPr>
                          <wps:txbx>
                            <w:txbxContent>
                              <w:p w14:paraId="1FA9491C" w14:textId="77777777" w:rsidR="007C7B13" w:rsidRDefault="007C7B13" w:rsidP="007C7B13">
                                <w:r>
                                  <w:rPr>
                                    <w:noProof/>
                                  </w:rPr>
                                  <w:drawing>
                                    <wp:inline distT="0" distB="0" distL="0" distR="0" wp14:anchorId="3C666CD2" wp14:editId="4069903A">
                                      <wp:extent cx="1679510" cy="1068779"/>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3572" cy="10713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7AF48" id="Text Box 8" o:spid="_x0000_s1032" type="#_x0000_t202" style="position:absolute;margin-left:437.5pt;margin-top:.95pt;width:151.5pt;height:91.6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" filled="f" stroked="f" strokeweight=".5pt">
                    <v:textbox>
                      <w:txbxContent>
                        <w:p w14:paraId="1FA9491C" w14:textId="77777777" w:rsidR="007C7B13" w:rsidRDefault="007C7B13" w:rsidP="007C7B13">
                          <w:r>
                            <w:rPr>
                              <w:noProof/>
                            </w:rPr>
                            <w:drawing>
                              <wp:inline distT="0" distB="0" distL="0" distR="0" wp14:anchorId="3C666CD2" wp14:editId="4069903A">
                                <wp:extent cx="1679510" cy="1068779"/>
                                <wp:effectExtent l="0" t="0" r="0"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3572" cy="1071364"/>
                                        </a:xfrm>
                                        <a:prstGeom prst="rect">
                                          <a:avLst/>
                                        </a:prstGeom>
                                        <a:noFill/>
                                        <a:ln>
                                          <a:noFill/>
                                        </a:ln>
                                      </pic:spPr>
                                    </pic:pic>
                                  </a:graphicData>
                                </a:graphic>
                              </wp:inline>
                            </w:drawing>
                          </w:r>
                        </w:p>
                      </w:txbxContent>
                    </v:textbox>
                    <w10:wrap anchorx="page"/>
                  </v:shape>
                </w:pict>
              </mc:Fallback>
            </mc:AlternateContent>
          </w:r>
          <w:r>
            <w:rPr>
              <w:sz w:val="24"/>
              <w:szCs w:val="24"/>
            </w:rPr>
            <w:br w:type="page"/>
          </w:r>
        </w:p>
      </w:sdtContent>
    </w:sdt>
    <w:p w14:paraId="24232239" w14:textId="77777777" w:rsidR="00CD0430" w:rsidRDefault="00000000">
      <w:pPr>
        <w:spacing w:before="280" w:after="160" w:line="240" w:lineRule="auto"/>
        <w:jc w:val="center"/>
      </w:pPr>
      <w:r>
        <w:rPr>
          <w:b/>
          <w:sz w:val="28"/>
        </w:rPr>
        <w:lastRenderedPageBreak/>
        <w:t>Literature Review</w:t>
      </w:r>
    </w:p>
    <w:p w14:paraId="72E49795" w14:textId="77777777" w:rsidR="00CD0430" w:rsidRDefault="00000000">
      <w:pPr>
        <w:spacing w:after="160"/>
        <w:jc w:val="both"/>
      </w:pPr>
      <w:r>
        <w:t>Cancer surveillance databases are essential for understanding how cancer incidence, tumor characteristics, treatment patterns, and survival outcomes vary across populations. The Surveillance, Epidemiology, and End Results (SEER) Program of the U.S. National Cancer Institute provides population-based information about patient demographics, primary tumor site, histology, stage at diagnosis, first-course treatment, follow-up, vital status, and cause of death. These characteristics make SEER suitable for a descriptive comparison of major tumor types.</w:t>
      </w:r>
    </w:p>
    <w:p w14:paraId="469815C8" w14:textId="77777777" w:rsidR="00CD0430" w:rsidRDefault="00000000">
      <w:pPr>
        <w:spacing w:after="160"/>
        <w:jc w:val="both"/>
      </w:pPr>
      <w:r>
        <w:t>Previous cancer-data studies commonly examine the relationship between age, sex, race and ethnicity, tumor biology, stage, treatment, and survival. A comparison of lung, colon and rectum, thyroid, liver, stomach, breast, and prostate cancers can reveal how these factors differ between tumor groups. It can also show which cancers are more frequently diagnosed at localized, regional, or distant stages and how stage relates to mortality and observed survival.</w:t>
      </w:r>
    </w:p>
    <w:p w14:paraId="53886DCD" w14:textId="77777777" w:rsidR="00CD0430" w:rsidRDefault="00000000">
      <w:pPr>
        <w:spacing w:after="160"/>
        <w:jc w:val="both"/>
      </w:pPr>
      <w:r>
        <w:t>Data-visualization research emphasizes the importance of transforming complex clinical records into clear and interactive dashboards. A Power BI solution can combine Power Query for cleaning, a dimensional model for consistent filtering, DAX measures for calculated indicators, and visual analytics for communicating trends. This approach allows users to explore cancer outcomes by diagnosis year, age group, sex, cancer type, stage, treatment pattern, and follow-up status.</w:t>
      </w:r>
    </w:p>
    <w:p w14:paraId="33E92AA3" w14:textId="77777777" w:rsidR="00CD0430" w:rsidRDefault="00000000">
      <w:pPr>
        <w:spacing w:after="160"/>
        <w:jc w:val="both"/>
      </w:pPr>
      <w:r>
        <w:t>The literature also highlights the need for caution when interpreting registry data. SEER treatment fields describe first-course treatment and may include unknown values. Treatment is influenced by stage, age, comorbidities, preferences, clinical recommendations, and access to care. Consequently, associations between treatment and survival should not be presented as causal effects. Similarly, survival should be reported as observed or cause-specific survival rather than as a direct measure of cure.</w:t>
      </w:r>
    </w:p>
    <w:p w14:paraId="13158EE7" w14:textId="77777777" w:rsidR="00CD0430" w:rsidRDefault="00000000">
      <w:pPr>
        <w:spacing w:after="160"/>
        <w:jc w:val="both"/>
      </w:pPr>
      <w:r>
        <w:t>This project addresses these themes by developing a comparative, descriptive dashboard for seven major cancer types. The analysis will focus on data cleaning, harmonization of cancer and stage categories, treatment-pattern summaries, survival and mortality measures, and the identification of additional insights such as disparities in stage at diagnosis and differences in data completeness.</w:t>
      </w:r>
    </w:p>
    <w:p w14:paraId="3D17E5AC" w14:textId="77777777" w:rsidR="00CD0430" w:rsidRDefault="00000000">
      <w:pPr>
        <w:spacing w:before="280" w:after="160" w:line="240" w:lineRule="auto"/>
        <w:jc w:val="center"/>
      </w:pPr>
      <w:r>
        <w:rPr>
          <w:b/>
          <w:sz w:val="28"/>
        </w:rPr>
        <w:t>Feedback &amp; Evaluation</w:t>
      </w:r>
    </w:p>
    <w:p w14:paraId="58D2C256" w14:textId="77777777" w:rsidR="00CD0430" w:rsidRDefault="00000000">
      <w:pPr>
        <w:spacing w:after="100"/>
      </w:pPr>
      <w:r>
        <w:t>Lecturer's assessment of the project:</w:t>
      </w:r>
    </w:p>
    <w:p w14:paraId="287648B1" w14:textId="77777777" w:rsidR="00CD0430" w:rsidRDefault="00000000">
      <w:pPr>
        <w:spacing w:after="100" w:line="240" w:lineRule="auto"/>
      </w:pPr>
      <w:r>
        <w:rPr>
          <w:color w:val="969696"/>
          <w:sz w:val="20"/>
        </w:rPr>
        <w:t>________________________________________________________________________________</w:t>
      </w:r>
    </w:p>
    <w:p w14:paraId="5CCF73E8" w14:textId="77777777" w:rsidR="00CD0430" w:rsidRDefault="00000000">
      <w:pPr>
        <w:spacing w:after="100" w:line="240" w:lineRule="auto"/>
      </w:pPr>
      <w:r>
        <w:rPr>
          <w:color w:val="969696"/>
          <w:sz w:val="20"/>
        </w:rPr>
        <w:t>________________________________________________________________________________</w:t>
      </w:r>
    </w:p>
    <w:p w14:paraId="1D9E81AC" w14:textId="77777777" w:rsidR="00CD0430" w:rsidRDefault="00000000">
      <w:pPr>
        <w:spacing w:after="100" w:line="240" w:lineRule="auto"/>
      </w:pPr>
      <w:r>
        <w:rPr>
          <w:color w:val="969696"/>
          <w:sz w:val="20"/>
        </w:rPr>
        <w:t>________________________________________________________________________________</w:t>
      </w:r>
    </w:p>
    <w:p w14:paraId="64E156A9" w14:textId="77777777" w:rsidR="00CD0430" w:rsidRDefault="00000000">
      <w:pPr>
        <w:spacing w:after="100" w:line="240" w:lineRule="auto"/>
      </w:pPr>
      <w:r>
        <w:rPr>
          <w:color w:val="969696"/>
          <w:sz w:val="20"/>
        </w:rPr>
        <w:t>________________________________________________________________________________</w:t>
      </w:r>
    </w:p>
    <w:p w14:paraId="33C66D8F" w14:textId="77777777" w:rsidR="00CD0430" w:rsidRDefault="00000000">
      <w:pPr>
        <w:spacing w:after="100" w:line="240" w:lineRule="auto"/>
      </w:pPr>
      <w:r>
        <w:rPr>
          <w:color w:val="969696"/>
          <w:sz w:val="20"/>
        </w:rPr>
        <w:t>________________________________________________________________________________</w:t>
      </w:r>
    </w:p>
    <w:p w14:paraId="5E65CA75" w14:textId="77777777" w:rsidR="00CD0430" w:rsidRDefault="00000000">
      <w:pPr>
        <w:spacing w:after="100" w:line="240" w:lineRule="auto"/>
      </w:pPr>
      <w:r>
        <w:rPr>
          <w:color w:val="969696"/>
          <w:sz w:val="20"/>
        </w:rPr>
        <w:t>________________________________________________________________________________</w:t>
      </w:r>
    </w:p>
    <w:p w14:paraId="0214DD99" w14:textId="77777777" w:rsidR="00CD0430" w:rsidRDefault="00000000">
      <w:pPr>
        <w:spacing w:after="100" w:line="240" w:lineRule="auto"/>
      </w:pPr>
      <w:r>
        <w:rPr>
          <w:color w:val="969696"/>
          <w:sz w:val="20"/>
        </w:rPr>
        <w:t>________________________________________________________________________________</w:t>
      </w:r>
    </w:p>
    <w:p w14:paraId="7585EA0E" w14:textId="77777777" w:rsidR="00CD0430" w:rsidRDefault="00000000">
      <w:pPr>
        <w:spacing w:after="100" w:line="240" w:lineRule="auto"/>
      </w:pPr>
      <w:r>
        <w:rPr>
          <w:color w:val="969696"/>
          <w:sz w:val="20"/>
        </w:rPr>
        <w:t>________________________________________________________________________________</w:t>
      </w:r>
    </w:p>
    <w:p w14:paraId="2D711320" w14:textId="77777777" w:rsidR="00CD0430" w:rsidRDefault="00000000">
      <w:pPr>
        <w:spacing w:after="100" w:line="240" w:lineRule="auto"/>
      </w:pPr>
      <w:r>
        <w:rPr>
          <w:color w:val="969696"/>
          <w:sz w:val="20"/>
        </w:rPr>
        <w:t>________________________________________________________________________________</w:t>
      </w:r>
    </w:p>
    <w:p w14:paraId="65F77CBA" w14:textId="77777777" w:rsidR="00CD0430" w:rsidRDefault="00000000">
      <w:pPr>
        <w:spacing w:before="280" w:after="160" w:line="240" w:lineRule="auto"/>
        <w:jc w:val="center"/>
      </w:pPr>
      <w:r>
        <w:rPr>
          <w:b/>
          <w:sz w:val="28"/>
        </w:rPr>
        <w:lastRenderedPageBreak/>
        <w:t>Suggested Improvements</w:t>
      </w:r>
    </w:p>
    <w:p w14:paraId="6278DE0F" w14:textId="77777777" w:rsidR="00CD0430" w:rsidRDefault="00000000">
      <w:pPr>
        <w:spacing w:after="160"/>
        <w:jc w:val="both"/>
      </w:pPr>
      <w:r>
        <w:t>The project can be enhanced through the following improvements:</w:t>
      </w:r>
    </w:p>
    <w:p w14:paraId="51EBD444" w14:textId="77777777" w:rsidR="00CD0430" w:rsidRDefault="00000000">
      <w:pPr>
        <w:pStyle w:val="ListBullet"/>
        <w:spacing w:after="100" w:line="264" w:lineRule="auto"/>
      </w:pPr>
      <w:r>
        <w:t>Use one clearly documented SEER data release and record the diagnosis years, registry coverage, and follow-up cutoff in the dashboard.</w:t>
      </w:r>
    </w:p>
    <w:p w14:paraId="5F3B2758" w14:textId="77777777" w:rsidR="00CD0430" w:rsidRDefault="00000000">
      <w:pPr>
        <w:pStyle w:val="ListBullet"/>
        <w:spacing w:after="100" w:line="264" w:lineRule="auto"/>
      </w:pPr>
      <w:r>
        <w:t>Create a data dictionary that maps every original SEER field to its cleaned Power BI name, code interpretation, missing-value rule, and valid diagnosis years.</w:t>
      </w:r>
    </w:p>
    <w:p w14:paraId="7B61315C" w14:textId="77777777" w:rsidR="00CD0430" w:rsidRDefault="00000000">
      <w:pPr>
        <w:pStyle w:val="ListBullet"/>
        <w:spacing w:after="100" w:line="264" w:lineRule="auto"/>
      </w:pPr>
      <w:r>
        <w:t>Separate the main cross-cancer comparison from site-specific analyses such as breast receptor status, prostate PSA, and colorectal biomarkers.</w:t>
      </w:r>
    </w:p>
    <w:p w14:paraId="5AAF80D2" w14:textId="77777777" w:rsidR="00CD0430" w:rsidRDefault="00000000">
      <w:pPr>
        <w:pStyle w:val="ListBullet"/>
        <w:spacing w:after="100" w:line="264" w:lineRule="auto"/>
      </w:pPr>
      <w:r>
        <w:t>Use broad and comparable stage categories for the main comparison, while preserving AJCC stage fields for cancer-specific analysis.</w:t>
      </w:r>
    </w:p>
    <w:p w14:paraId="19EDCF6F" w14:textId="77777777" w:rsidR="00CD0430" w:rsidRDefault="00000000">
      <w:pPr>
        <w:pStyle w:val="ListBullet"/>
        <w:spacing w:after="100" w:line="264" w:lineRule="auto"/>
      </w:pPr>
      <w:r>
        <w:t>Display unknown and not-available categories instead of silently removing them, and include a dedicated data-quality page.</w:t>
      </w:r>
    </w:p>
    <w:p w14:paraId="533B9251" w14:textId="77777777" w:rsidR="00CD0430" w:rsidRDefault="00000000">
      <w:pPr>
        <w:pStyle w:val="ListBullet"/>
        <w:spacing w:after="100" w:line="264" w:lineRule="auto"/>
      </w:pPr>
      <w:r>
        <w:t>Use five-year observed or cause-specific survival terminology rather than describing the outcome as cure.</w:t>
      </w:r>
    </w:p>
    <w:p w14:paraId="2F6901B9" w14:textId="77777777" w:rsidR="00CD0430" w:rsidRDefault="00000000">
      <w:pPr>
        <w:pStyle w:val="ListBullet"/>
        <w:spacing w:after="100" w:line="264" w:lineRule="auto"/>
      </w:pPr>
      <w:r>
        <w:t>Avoid claiming that screening reduced mortality unless an external screening variable or linked dataset is added.</w:t>
      </w:r>
    </w:p>
    <w:p w14:paraId="6A73D6F1" w14:textId="77777777" w:rsidR="00CD0430" w:rsidRDefault="00000000">
      <w:pPr>
        <w:pStyle w:val="ListBullet"/>
        <w:spacing w:after="100" w:line="264" w:lineRule="auto"/>
      </w:pPr>
      <w:r>
        <w:t>Improve the dashboard through drill-through pages, synchronized slicers, tooltips, bookmarks, and clear notes describing each measure.</w:t>
      </w:r>
    </w:p>
    <w:p w14:paraId="7909D95A" w14:textId="77777777" w:rsidR="00CD0430" w:rsidRDefault="00000000">
      <w:r>
        <w:br w:type="page"/>
      </w:r>
    </w:p>
    <w:p w14:paraId="09E450ED" w14:textId="77777777" w:rsidR="00CD0430" w:rsidRDefault="00000000">
      <w:pPr>
        <w:spacing w:before="280" w:after="160" w:line="240" w:lineRule="auto"/>
        <w:jc w:val="center"/>
      </w:pPr>
      <w:r>
        <w:rPr>
          <w:b/>
          <w:sz w:val="28"/>
        </w:rPr>
        <w:lastRenderedPageBreak/>
        <w:t>Final Grading Criteria</w:t>
      </w:r>
    </w:p>
    <w:p w14:paraId="1701580F" w14:textId="77777777" w:rsidR="00CD0430" w:rsidRDefault="00000000">
      <w:pPr>
        <w:spacing w:after="160"/>
        <w:jc w:val="both"/>
      </w:pPr>
      <w:r>
        <w:t>The project may be evaluated using the following proposed grading breakdown:</w:t>
      </w:r>
    </w:p>
    <w:tbl>
      <w:tblPr>
        <w:tblStyle w:val="TableGrid"/>
        <w:tblW w:w="0" w:type="auto"/>
        <w:jc w:val="center"/>
        <w:tblLook w:val="04A0" w:firstRow="1" w:lastRow="0" w:firstColumn="1" w:lastColumn="0" w:noHBand="0" w:noVBand="1"/>
      </w:tblPr>
      <w:tblGrid>
        <w:gridCol w:w="2433"/>
        <w:gridCol w:w="2164"/>
        <w:gridCol w:w="4747"/>
      </w:tblGrid>
      <w:tr w:rsidR="00CD0430" w14:paraId="2244F7E4" w14:textId="77777777">
        <w:trPr>
          <w:tblHeader/>
          <w:jc w:val="center"/>
        </w:trPr>
        <w:tc>
          <w:tcPr>
            <w:tcW w:w="1944"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299C07A0" w14:textId="77777777" w:rsidR="00CD0430" w:rsidRDefault="00000000">
            <w:pPr>
              <w:jc w:val="center"/>
            </w:pPr>
            <w:r>
              <w:rPr>
                <w:b/>
                <w:sz w:val="20"/>
              </w:rPr>
              <w:t>Category</w:t>
            </w:r>
          </w:p>
        </w:tc>
        <w:tc>
          <w:tcPr>
            <w:tcW w:w="1080"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61DD463C" w14:textId="77777777" w:rsidR="00CD0430" w:rsidRDefault="00000000">
            <w:pPr>
              <w:jc w:val="center"/>
            </w:pPr>
            <w:r>
              <w:rPr>
                <w:b/>
                <w:sz w:val="20"/>
              </w:rPr>
              <w:t>Weight</w:t>
            </w:r>
          </w:p>
        </w:tc>
        <w:tc>
          <w:tcPr>
            <w:tcW w:w="7056" w:type="dxa"/>
            <w:tcBorders>
              <w:top w:val="single" w:sz="6" w:space="0" w:color="7F7F7F"/>
              <w:left w:val="single" w:sz="6" w:space="0" w:color="7F7F7F"/>
              <w:bottom w:val="single" w:sz="6" w:space="0" w:color="7F7F7F"/>
              <w:right w:val="single" w:sz="6" w:space="0" w:color="7F7F7F"/>
            </w:tcBorders>
            <w:shd w:val="clear" w:color="auto" w:fill="D9EAF7"/>
            <w:tcMar>
              <w:top w:w="90" w:type="dxa"/>
              <w:left w:w="100" w:type="dxa"/>
              <w:bottom w:w="90" w:type="dxa"/>
              <w:right w:w="100" w:type="dxa"/>
            </w:tcMar>
            <w:vAlign w:val="center"/>
          </w:tcPr>
          <w:p w14:paraId="00DC6616" w14:textId="77777777" w:rsidR="00CD0430" w:rsidRDefault="00000000">
            <w:pPr>
              <w:jc w:val="center"/>
            </w:pPr>
            <w:r>
              <w:rPr>
                <w:b/>
                <w:sz w:val="20"/>
              </w:rPr>
              <w:t>Assessment focus</w:t>
            </w:r>
          </w:p>
        </w:tc>
      </w:tr>
      <w:tr w:rsidR="00CD0430" w14:paraId="3867398C"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AE6AB83" w14:textId="77777777" w:rsidR="00CD0430" w:rsidRDefault="00000000">
            <w:pPr>
              <w:spacing w:line="252" w:lineRule="auto"/>
            </w:pPr>
            <w:r>
              <w:rPr>
                <w:sz w:val="20"/>
              </w:rPr>
              <w:t>Documentation</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E4EA316" w14:textId="77777777" w:rsidR="00CD0430" w:rsidRDefault="00000000">
            <w:pPr>
              <w:spacing w:line="252" w:lineRule="auto"/>
            </w:pPr>
            <w:r>
              <w:rPr>
                <w:sz w:val="20"/>
              </w:rPr>
              <w:t>25%</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9D340BB" w14:textId="77777777" w:rsidR="00CD0430" w:rsidRDefault="00000000">
            <w:pPr>
              <w:spacing w:line="252" w:lineRule="auto"/>
            </w:pPr>
            <w:r>
              <w:rPr>
                <w:sz w:val="20"/>
              </w:rPr>
              <w:t>Clarity of the literature review, project objectives, data description, methodology, data dictionary, limitations, and written interpretation of findings.</w:t>
            </w:r>
          </w:p>
        </w:tc>
      </w:tr>
      <w:tr w:rsidR="00CD0430" w14:paraId="0181603B"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B179430" w14:textId="77777777" w:rsidR="00CD0430" w:rsidRDefault="00000000">
            <w:pPr>
              <w:spacing w:line="252" w:lineRule="auto"/>
            </w:pPr>
            <w:r>
              <w:rPr>
                <w:sz w:val="20"/>
              </w:rPr>
              <w:t>Implementation</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29CD799" w14:textId="77777777" w:rsidR="00CD0430" w:rsidRDefault="00000000">
            <w:pPr>
              <w:spacing w:line="252" w:lineRule="auto"/>
            </w:pPr>
            <w:r>
              <w:rPr>
                <w:sz w:val="20"/>
              </w:rPr>
              <w:t>35%</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607BA42" w14:textId="77777777" w:rsidR="00CD0430" w:rsidRDefault="00000000">
            <w:pPr>
              <w:spacing w:line="252" w:lineRule="auto"/>
            </w:pPr>
            <w:r>
              <w:rPr>
                <w:sz w:val="20"/>
              </w:rPr>
              <w:t>Quality of data cleaning, Power Query transformations, dimensional model, relationships, DAX measures, and completed Power BI dashboard.</w:t>
            </w:r>
          </w:p>
        </w:tc>
      </w:tr>
      <w:tr w:rsidR="00CD0430" w14:paraId="7E77C7AC"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B557147" w14:textId="77777777" w:rsidR="00CD0430" w:rsidRDefault="00000000">
            <w:pPr>
              <w:spacing w:line="252" w:lineRule="auto"/>
            </w:pPr>
            <w:r>
              <w:rPr>
                <w:sz w:val="20"/>
              </w:rPr>
              <w:t>Testing and Validation</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7E79352" w14:textId="77777777" w:rsidR="00CD0430" w:rsidRDefault="00000000">
            <w:pPr>
              <w:spacing w:line="252" w:lineRule="auto"/>
            </w:pPr>
            <w:r>
              <w:rPr>
                <w:sz w:val="20"/>
              </w:rPr>
              <w:t>20%</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A0BB6FD" w14:textId="77777777" w:rsidR="00CD0430" w:rsidRDefault="00000000">
            <w:pPr>
              <w:spacing w:line="252" w:lineRule="auto"/>
            </w:pPr>
            <w:r>
              <w:rPr>
                <w:sz w:val="20"/>
              </w:rPr>
              <w:t>Verification of data quality, treatment of missing values, validation of measures, cross-filtering tests, performance checks, and consistency of results.</w:t>
            </w:r>
          </w:p>
        </w:tc>
      </w:tr>
      <w:tr w:rsidR="00CD0430" w14:paraId="0DEFEBD2"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434016D" w14:textId="77777777" w:rsidR="00CD0430" w:rsidRDefault="00000000">
            <w:pPr>
              <w:spacing w:line="252" w:lineRule="auto"/>
            </w:pPr>
            <w:r>
              <w:rPr>
                <w:sz w:val="20"/>
              </w:rPr>
              <w:t>Presentation</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6A279AD2" w14:textId="77777777" w:rsidR="00CD0430" w:rsidRDefault="00000000">
            <w:pPr>
              <w:spacing w:line="252" w:lineRule="auto"/>
            </w:pPr>
            <w:r>
              <w:rPr>
                <w:sz w:val="20"/>
              </w:rPr>
              <w:t>20%</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0C6B5D88" w14:textId="77777777" w:rsidR="00CD0430" w:rsidRDefault="00000000">
            <w:pPr>
              <w:spacing w:line="252" w:lineRule="auto"/>
            </w:pPr>
            <w:r>
              <w:rPr>
                <w:sz w:val="20"/>
              </w:rPr>
              <w:t>Organization of the presentation, visual clarity, explanation of insights, response to questions, demonstration of the dashboard, and awareness of methodological limitations.</w:t>
            </w:r>
          </w:p>
        </w:tc>
      </w:tr>
      <w:tr w:rsidR="00CD0430" w14:paraId="318ADCFD" w14:textId="77777777">
        <w:trPr>
          <w:jc w:val="center"/>
        </w:trPr>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4836A0B8" w14:textId="77777777" w:rsidR="00CD0430" w:rsidRDefault="00000000">
            <w:pPr>
              <w:spacing w:line="252" w:lineRule="auto"/>
            </w:pPr>
            <w:r>
              <w:rPr>
                <w:sz w:val="20"/>
              </w:rPr>
              <w:t>Total</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72C08CFB" w14:textId="77777777" w:rsidR="00CD0430" w:rsidRDefault="00000000">
            <w:pPr>
              <w:spacing w:line="252" w:lineRule="auto"/>
            </w:pPr>
            <w:r>
              <w:rPr>
                <w:sz w:val="20"/>
              </w:rPr>
              <w:t>100%</w:t>
            </w:r>
          </w:p>
        </w:tc>
        <w:tc>
          <w:tcPr>
            <w:tcW w:w="3120" w:type="dxa"/>
            <w:tcBorders>
              <w:top w:val="single" w:sz="4" w:space="0" w:color="BFBFBF"/>
              <w:left w:val="single" w:sz="4" w:space="0" w:color="BFBFBF"/>
              <w:bottom w:val="single" w:sz="4" w:space="0" w:color="BFBFBF"/>
              <w:right w:val="single" w:sz="4" w:space="0" w:color="BFBFBF"/>
            </w:tcBorders>
            <w:tcMar>
              <w:top w:w="90" w:type="dxa"/>
              <w:left w:w="100" w:type="dxa"/>
              <w:bottom w:w="90" w:type="dxa"/>
              <w:right w:w="100" w:type="dxa"/>
            </w:tcMar>
          </w:tcPr>
          <w:p w14:paraId="5FED66BA" w14:textId="77777777" w:rsidR="00CD0430" w:rsidRDefault="00000000">
            <w:pPr>
              <w:spacing w:line="252" w:lineRule="auto"/>
            </w:pPr>
            <w:r>
              <w:rPr>
                <w:sz w:val="20"/>
              </w:rPr>
              <w:t>Overall assessment of the project deliverables and presentation.</w:t>
            </w:r>
          </w:p>
        </w:tc>
      </w:tr>
    </w:tbl>
    <w:p w14:paraId="374CB392" w14:textId="77777777" w:rsidR="00CD0430" w:rsidRDefault="00CD0430">
      <w:pPr>
        <w:spacing w:after="40"/>
      </w:pPr>
    </w:p>
    <w:sectPr w:rsidR="00CD0430" w:rsidSect="00034616">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A1C1F" w14:textId="77777777" w:rsidR="00DF438E" w:rsidRDefault="00DF438E">
      <w:pPr>
        <w:spacing w:after="0" w:line="240" w:lineRule="auto"/>
      </w:pPr>
      <w:r>
        <w:separator/>
      </w:r>
    </w:p>
  </w:endnote>
  <w:endnote w:type="continuationSeparator" w:id="0">
    <w:p w14:paraId="381559A0" w14:textId="77777777" w:rsidR="00DF438E" w:rsidRDefault="00DF4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DDA1D" w14:textId="77777777" w:rsidR="00CD0430" w:rsidRDefault="00000000">
    <w:pPr>
      <w:pStyle w:val="Footer"/>
      <w:jc w:val="center"/>
    </w:pPr>
    <w:r>
      <w:rPr>
        <w:color w:val="646464"/>
        <w:sz w:val="18"/>
      </w:rPr>
      <w:t xml:space="preserve">SEER-Cancer-Data-Analysis  |  Page </w:t>
    </w:r>
    <w:r>
      <w:rPr>
        <w:color w:val="646464"/>
        <w:sz w:val="18"/>
      </w:rPr>
      <w:fldChar w:fldCharType="begin"/>
    </w:r>
    <w:r>
      <w:rPr>
        <w:color w:val="646464"/>
        <w:sz w:val="18"/>
      </w:rPr>
      <w:instrText xml:space="preserve"> PAGE </w:instrText>
    </w:r>
    <w:r w:rsidR="007C7B13">
      <w:rPr>
        <w:color w:val="646464"/>
        <w:sz w:val="18"/>
      </w:rPr>
      <w:fldChar w:fldCharType="separate"/>
    </w:r>
    <w:r w:rsidR="007C7B13">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F44D12" w14:textId="77777777" w:rsidR="00DF438E" w:rsidRDefault="00DF438E">
      <w:pPr>
        <w:spacing w:after="0" w:line="240" w:lineRule="auto"/>
      </w:pPr>
      <w:r>
        <w:separator/>
      </w:r>
    </w:p>
  </w:footnote>
  <w:footnote w:type="continuationSeparator" w:id="0">
    <w:p w14:paraId="0EB96ED1" w14:textId="77777777" w:rsidR="00DF438E" w:rsidRDefault="00DF4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193093">
    <w:abstractNumId w:val="8"/>
  </w:num>
  <w:num w:numId="2" w16cid:durableId="623850620">
    <w:abstractNumId w:val="6"/>
  </w:num>
  <w:num w:numId="3" w16cid:durableId="1777093810">
    <w:abstractNumId w:val="5"/>
  </w:num>
  <w:num w:numId="4" w16cid:durableId="578710664">
    <w:abstractNumId w:val="4"/>
  </w:num>
  <w:num w:numId="5" w16cid:durableId="1075398200">
    <w:abstractNumId w:val="7"/>
  </w:num>
  <w:num w:numId="6" w16cid:durableId="1802651502">
    <w:abstractNumId w:val="3"/>
  </w:num>
  <w:num w:numId="7" w16cid:durableId="219483700">
    <w:abstractNumId w:val="2"/>
  </w:num>
  <w:num w:numId="8" w16cid:durableId="94130952">
    <w:abstractNumId w:val="1"/>
  </w:num>
  <w:num w:numId="9" w16cid:durableId="196812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281C"/>
    <w:rsid w:val="0029639D"/>
    <w:rsid w:val="00326F90"/>
    <w:rsid w:val="007C7B13"/>
    <w:rsid w:val="00AA1D8D"/>
    <w:rsid w:val="00B47730"/>
    <w:rsid w:val="00CB0664"/>
    <w:rsid w:val="00CD0430"/>
    <w:rsid w:val="00DF43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E94842"/>
  <w14:defaultImageDpi w14:val="300"/>
  <w15:docId w15:val="{C1CF4E7B-25A9-4AAA-9624-1663ACAA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SEER-Cancer-Data-Analysis – Literature Review</dc:title>
  <dc:subject>Literature Review and Project Evaluation</dc:subject>
  <dc:creator>hp</dc:creator>
  <cp:keywords/>
  <dc:description>generated by python-docx</dc:description>
  <cp:lastModifiedBy>hp</cp:lastModifiedBy>
  <cp:revision>2</cp:revision>
  <dcterms:created xsi:type="dcterms:W3CDTF">2026-10-19T19:44:00Z</dcterms:created>
  <dcterms:modified xsi:type="dcterms:W3CDTF">2026-10-19T19:44:00Z</dcterms:modified>
  <cp:category/>
</cp:coreProperties>
</file>