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9951"/>
      </w:tblGrid>
      <w:tr>
        <w:tc>
          <w:tcPr>
            <w:tcW w:type="dxa" w:w="9951"/>
            <w:shd w:fill="0A2239"/>
            <w:vAlign w:val="center"/>
          </w:tcPr>
          <w:p>
            <w:pPr>
              <w:spacing w:before="100" w:after="40"/>
              <w:jc w:val="center"/>
            </w:pPr>
            <w:r>
              <w:rPr>
                <w:rFonts w:ascii="Arial" w:hAnsi="Arial"/>
                <w:b/>
                <w:i w:val="0"/>
                <w:color w:val="FFFFFF"/>
                <w:sz w:val="38"/>
              </w:rPr>
              <w:t>CONSULTING, GOVERNMENT &amp; PUBLIC-SECTOR TRANSFORMATION</w:t>
            </w:r>
          </w:p>
        </w:tc>
      </w:tr>
      <w:tr>
        <w:tc>
          <w:tcPr>
            <w:tcW w:type="dxa" w:w="9951"/>
            <w:shd w:fill="EEF4F7"/>
          </w:tcPr>
          <w:p>
            <w:pPr>
              <w:spacing w:before="40" w:after="60"/>
              <w:jc w:val="center"/>
            </w:pPr>
            <w:r>
              <w:rPr>
                <w:rFonts w:ascii="Arial" w:hAnsi="Arial"/>
                <w:b/>
                <w:i w:val="0"/>
                <w:color w:val="147D7A"/>
                <w:sz w:val="19"/>
              </w:rPr>
              <w:t>Executive Cover Letter Template</w:t>
            </w:r>
          </w:p>
        </w:tc>
      </w:tr>
    </w:tbl>
    <w:p>
      <w:pPr>
        <w:spacing w:before="40" w:after="100"/>
        <w:jc w:val="center"/>
      </w:pPr>
      <w:r>
        <w:rPr>
          <w:rFonts w:ascii="Arial" w:hAnsi="Arial"/>
          <w:b w:val="0"/>
          <w:i w:val="0"/>
          <w:color w:val="243746"/>
          <w:sz w:val="17"/>
        </w:rPr>
        <w:t xml:space="preserve">+20 122 015 6077  |  ma7moud.salamaaa@gmail.com  |  Cairo, Egypt  |  </w:t>
      </w:r>
      <w:hyperlink r:id="rId11">
        <w:r>
          <w:rPr>
            <w:color w:val="0AA6B4"/>
            <w:rFonts w:ascii="Arial" w:hAnsi="Arial"/>
            <w:sz w:val="18"/>
          </w:rPr>
          <w:t>LinkedIn</w:t>
        </w:r>
      </w:hyperlink>
      <w:r>
        <w:rPr>
          <w:rFonts w:ascii="Arial" w:hAnsi="Arial"/>
          <w:b w:val="0"/>
          <w:i w:val="0"/>
          <w:color w:val="243746"/>
          <w:sz w:val="17"/>
        </w:rPr>
        <w:t xml:space="preserve">  |  </w:t>
      </w:r>
      <w:hyperlink r:id="rId12">
        <w:r>
          <w:rPr>
            <w:color w:val="0AA6B4"/>
            <w:rFonts w:ascii="Arial" w:hAnsi="Arial"/>
            <w:sz w:val="18"/>
          </w:rPr>
          <w:t>Website</w:t>
        </w:r>
      </w:hyperlink>
    </w:p>
    <w:p>
      <w:pPr>
        <w:spacing w:after="80"/>
        <w:jc w:val="center"/>
      </w:pPr>
      <w:r>
        <w:rPr>
          <w:rFonts w:ascii="Arial" w:hAnsi="Arial"/>
          <w:b/>
          <w:i w:val="0"/>
          <w:color w:val="C9A227"/>
          <w:sz w:val="16"/>
        </w:rPr>
        <w:t>Available within one month | Open to Egypt, GCC, Africa &amp; Remote</w:t>
      </w:r>
    </w:p>
    <w:p>
      <w:pPr>
        <w:spacing w:before="0" w:after="80" w:line="240" w:lineRule="auto"/>
      </w:pPr>
      <w:r>
        <w:rPr>
          <w:rFonts w:ascii="Arial" w:hAnsi="Arial"/>
          <w:b w:val="0"/>
          <w:i w:val="0"/>
          <w:color w:val="5D6B78"/>
          <w:sz w:val="17"/>
        </w:rPr>
        <w:t>[DATE]</w:t>
      </w:r>
    </w:p>
    <w:p>
      <w:pPr>
        <w:spacing w:before="0" w:after="100" w:line="240" w:lineRule="auto"/>
      </w:pPr>
      <w:r>
        <w:rPr>
          <w:rFonts w:ascii="Arial" w:hAnsi="Arial"/>
          <w:b w:val="0"/>
          <w:i w:val="0"/>
          <w:color w:val="243746"/>
          <w:sz w:val="17"/>
        </w:rPr>
        <w:t>Hiring Manager</w:t>
        <w:br/>
        <w:t>[COMPANY / ORGANIZATION NAME]</w:t>
        <w:br/>
        <w:t>[LOCATION]</w:t>
      </w:r>
    </w:p>
    <w:p>
      <w:pPr>
        <w:spacing w:before="0" w:after="80" w:line="240" w:lineRule="auto"/>
      </w:pPr>
      <w:r>
        <w:rPr>
          <w:rFonts w:ascii="Arial" w:hAnsi="Arial"/>
          <w:b/>
          <w:i w:val="0"/>
          <w:color w:val="0A2239"/>
          <w:sz w:val="18"/>
        </w:rPr>
        <w:t>Dear Hiring Manager,</w:t>
      </w:r>
    </w:p>
    <w:p>
      <w:pPr>
        <w:spacing w:before="0" w:after="120" w:line="259" w:lineRule="auto"/>
      </w:pPr>
      <w:r>
        <w:rPr>
          <w:rFonts w:ascii="Arial" w:hAnsi="Arial"/>
          <w:b w:val="0"/>
          <w:i w:val="0"/>
          <w:color w:val="243746"/>
          <w:sz w:val="18"/>
        </w:rPr>
        <w:t>I am writing to apply for the [ROLE TITLE] position at [COMPANY / INSTITUTION NAME]. My career combines more than 18 years of enterprise technology delivery with senior leadership in digital transformation, enterprise architecture, program governance, data, integration, and institutional capability building across government, healthcare, education, and GCC enterprise environments.</w:t>
      </w:r>
    </w:p>
    <w:p>
      <w:pPr>
        <w:spacing w:before="0" w:after="120" w:line="259" w:lineRule="auto"/>
      </w:pPr>
      <w:r>
        <w:rPr>
          <w:rFonts w:ascii="Arial" w:hAnsi="Arial"/>
          <w:b w:val="0"/>
          <w:i w:val="0"/>
          <w:color w:val="243746"/>
          <w:sz w:val="18"/>
        </w:rPr>
        <w:t>I currently lead technology strategy and transformation at Egypt's Unified Procurement Authority, directing an EGP 150M+ portfolio, more than 40 professionals, and platforms supporting 12,000+ public-sector entities. My experience includes national-scale procurement and supply-chain systems, Dynamics 365 integration, data and analytics platforms, multi-agency governance, change and adoption, quality controls, and executive stakeholder engagement.</w:t>
      </w:r>
    </w:p>
    <w:p>
      <w:pPr>
        <w:spacing w:before="0" w:after="120" w:line="259" w:lineRule="auto"/>
      </w:pPr>
      <w:r>
        <w:rPr>
          <w:rFonts w:ascii="Arial" w:hAnsi="Arial"/>
          <w:b w:val="0"/>
          <w:i w:val="0"/>
          <w:color w:val="243746"/>
          <w:sz w:val="18"/>
        </w:rPr>
        <w:t>I bring a structured consulting approach that connects evidence, governance, operating models, architecture, delivery, adoption, and benefits realization. I can diagnose complex environments, facilitate senior stakeholder decisions, define target capabilities, produce pragmatic roadmaps, govern vendors and quality gates, and translate technical evidence into clear executive recommendations.</w:t>
      </w:r>
    </w:p>
    <w:p>
      <w:pPr>
        <w:spacing w:before="0" w:after="120" w:line="259" w:lineRule="auto"/>
      </w:pPr>
      <w:r>
        <w:rPr>
          <w:rFonts w:ascii="Arial" w:hAnsi="Arial"/>
          <w:b w:val="0"/>
          <w:i w:val="0"/>
          <w:color w:val="243746"/>
          <w:sz w:val="18"/>
        </w:rPr>
        <w:t>I would welcome the opportunity to contribute this combination of public-sector experience, architecture depth, transformation methodology, and accountable execution to [COMPANY / INSTITUTION NAME]. Thank you for your consideration.</w:t>
      </w:r>
    </w:p>
    <w:p>
      <w:pPr>
        <w:spacing w:before="0" w:after="60" w:line="240" w:lineRule="auto"/>
      </w:pPr>
      <w:r>
        <w:rPr>
          <w:rFonts w:ascii="Arial" w:hAnsi="Arial"/>
          <w:b w:val="0"/>
          <w:i w:val="0"/>
          <w:color w:val="243746"/>
          <w:sz w:val="18"/>
        </w:rPr>
        <w:t>Sincerely,</w:t>
      </w:r>
    </w:p>
    <w:p>
      <w:pPr>
        <w:spacing w:before="0" w:after="20" w:line="240" w:lineRule="auto"/>
      </w:pPr>
      <w:r>
        <w:rPr>
          <w:rFonts w:ascii="Arial" w:hAnsi="Arial"/>
          <w:b/>
          <w:i w:val="0"/>
          <w:color w:val="0A2239"/>
          <w:sz w:val="20"/>
        </w:rPr>
        <w:t>Mahmoud Salama</w:t>
      </w:r>
    </w:p>
    <w:p>
      <w:pPr>
        <w:spacing w:before="0" w:after="20" w:line="240" w:lineRule="auto"/>
      </w:pPr>
      <w:r>
        <w:rPr>
          <w:rFonts w:ascii="Arial" w:hAnsi="Arial"/>
          <w:b/>
          <w:i w:val="0"/>
          <w:color w:val="147D7A"/>
          <w:sz w:val="16"/>
        </w:rPr>
        <w:t>Head of Central Administration - Information Systems &amp; Digital Transformation</w:t>
        <w:br/>
        <w:t>Technology Executive | Enterprise Architect</w:t>
      </w:r>
    </w:p>
    <w:sectPr w:rsidR="00FC693F" w:rsidRPr="0006063C" w:rsidSect="00034616">
      <w:headerReference w:type="default" r:id="rId9"/>
      <w:footerReference w:type="default" r:id="rId10"/>
      <w:pgSz w:w="11909" w:h="16834"/>
      <w:pgMar w:top="835"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D6B78"/>
        <w:sz w:val="14"/>
      </w:rPr>
      <w:t xml:space="preserve">mahmoud-salama.vercel.app  |  Cairo, Egypt  |  </w:t>
    </w:r>
    <w:hyperlink r:id="rId1">
      <w:r>
        <w:rPr>
          <w:color w:val="0AA6B4"/>
          <w:rFonts w:ascii="Arial" w:hAnsi="Arial"/>
          <w:sz w:val="18"/>
        </w:rPr>
        <w:t>LinkedIn</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7920"/>
      <w:gridCol w:w="2448"/>
    </w:tblGrid>
    <w:tr>
      <w:tc>
        <w:tcPr>
          <w:tcW w:type="dxa" w:w="5184"/>
          <w:tcBorders>
            <w:bottom w:val="single" w:sz="8" w:color="0AA6B4"/>
          </w:tcBorders>
        </w:tcPr>
        <w:p>
          <w:pPr>
            <w:jc w:val="left"/>
          </w:pPr>
          <w:r>
            <w:rPr>
              <w:rFonts w:ascii="Arial" w:hAnsi="Arial"/>
              <w:b/>
              <w:i w:val="0"/>
              <w:color w:val="0A2239"/>
              <w:sz w:val="17"/>
            </w:rPr>
            <w:t>MAHMOUD SALAMA</w:t>
          </w:r>
        </w:p>
      </w:tc>
      <w:tc>
        <w:tcPr>
          <w:tcW w:type="dxa" w:w="5184"/>
          <w:tcBorders>
            <w:bottom w:val="single" w:sz="8" w:color="0AA6B4"/>
          </w:tcBorders>
        </w:tcPr>
        <w:p>
          <w:pPr>
            <w:jc w:val="right"/>
          </w:pPr>
          <w:r>
            <w:rPr>
              <w:rFonts w:ascii="Arial" w:hAnsi="Arial"/>
              <w:b/>
              <w:i w:val="0"/>
              <w:color w:val="C9A227"/>
              <w:sz w:val="16"/>
            </w:rPr>
            <w:t>COVER LETTER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8"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rial" w:hAnsi="Arial"/>
      <w:b/>
      <w:bCs/>
      <w:color w:val="0A2239"/>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147D7A"/>
      <w:sz w:val="21"/>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rial" w:hAnsi="Arial"/>
      <w:b/>
      <w:bCs/>
      <w:color w:val="0A223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80"/>
      <w:contextualSpacing/>
    </w:pPr>
    <w:rPr>
      <w:rFonts w:asciiTheme="majorHAnsi" w:eastAsiaTheme="majorEastAsia" w:hAnsiTheme="majorHAnsi" w:cstheme="majorBidi" w:ascii="Arial" w:hAnsi="Arial"/>
      <w:b/>
      <w:color w:val="0A223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 Muted"/>
    <w:rPr>
      <w:rFonts w:ascii="Arial" w:hAnsi="Arial"/>
      <w:color w:val="5D6B78"/>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inkedin.com/in/mahmoud-salama-30249b34" TargetMode="External"/><Relationship Id="rId12" Type="http://schemas.openxmlformats.org/officeDocument/2006/relationships/hyperlink" Target="https://mahmoud-salama.vercel.app"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linkedin.com/in/mahmoud-salama-30249b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CONSULTING, GOVERNMENT &amp; PUBLIC-SECTOR TRANSFORMATION</dc:title>
  <dc:subject>Executive Cover Letter Template</dc:subject>
  <dc:creator>Mahmoud Salama</dc:creator>
  <cp:keywords/>
  <dc:description>generated by python-docx</dc:description>
  <cp:lastModifiedBy/>
  <cp:revision>1</cp:revision>
  <dcterms:created xsi:type="dcterms:W3CDTF">2013-12-23T23:15:00Z</dcterms:created>
  <dcterms:modified xsi:type="dcterms:W3CDTF">2013-12-23T23:15:00Z</dcterms:modified>
  <cp:category/>
</cp:coreProperties>
</file>