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57"/>
          <w:sz w:val="38"/>
        </w:rPr>
        <w:t>MAHMOUD SALAMA</w:t>
      </w:r>
    </w:p>
    <w:p>
      <w:pPr>
        <w:jc w:val="center"/>
      </w:pPr>
      <w:r>
        <w:rPr>
          <w:b/>
          <w:color w:val="173B57"/>
          <w:sz w:val="21"/>
        </w:rPr>
        <w:t>IT SERVICE DELIVERY &amp; OPERATIONS MANAGER</w:t>
      </w:r>
    </w:p>
    <w:p>
      <w:pPr>
        <w:jc w:val="center"/>
        <w:pBdr>
          <w:bottom w:val="single" w:sz="8" w:space="4" w:color="173B57"/>
        </w:pBdr>
      </w:pPr>
      <w:r>
        <w:rPr>
          <w:color w:val="606A74"/>
          <w:sz w:val="17"/>
        </w:rPr>
        <w:t>+20 122 015 6077  |  ma7moud.salamaaa@gmail.com  |  Cairo, Egypt</w:t>
        <w:br/>
        <w:t>linkedin.com/in/mahmoud-salama-30249b34  |  mahmoud-salama.vercel.app</w:t>
      </w:r>
    </w:p>
    <w:p>
      <w:r>
        <w:rPr>
          <w:b/>
        </w:rPr>
        <w:t>Dear Hiring Manager,</w:t>
      </w:r>
    </w:p>
    <w:p>
      <w:r>
        <w:t>I am interested in IT service-delivery and operations roles centered on customer service, technical support, service desk, SLA/KPI governance, incident/problem management and continuous improvement. I currently lead a 54-person technology organization with seven direct reports and oversee a ~20-person support/customer-service operation supporting national-scale digital services.</w:t>
      </w:r>
    </w:p>
    <w:p>
      <w:r>
        <w:t>My scope includes support across applications, systems and infrastructure; service-desk/help-desk development and CRM-platform integration; SLA/KPI monitoring; incident escalation; problem/RCA practices; service transition; onboarding, training and knowledge transfer; vendor coordination and continuous improvement. My engineering background helps me connect service issues to root technical causes and sustainable platform improvement.</w:t>
      </w:r>
    </w:p>
    <w:p>
      <w:r>
        <w:t>I would bring a structured, outcome-focused approach: clear ownership, strong stakeholder alignment, disciplined governance, practical technical judgment and attention to successful implementation and sustainable operation.</w:t>
      </w:r>
    </w:p>
    <w:p>
      <w:r>
        <w:t>I would welcome the opportunity to discuss how this experience could support your organization's priorities and the outcomes expected from the role.</w:t>
      </w:r>
    </w:p>
    <w:p>
      <w:r>
        <w:rPr>
          <w:b/>
        </w:rPr>
        <w:t>Sincerely,</w:t>
        <w:br/>
      </w:r>
      <w:r>
        <w:t>Mahmoud Salama</w:t>
      </w:r>
    </w:p>
    <w:sectPr w:rsidR="00FC693F" w:rsidRPr="0006063C" w:rsidSect="00034616"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70"/>
    </w:pPr>
    <w:rPr>
      <w:rFonts w:ascii="Arial" w:hAnsi="Arial"/>
      <w:color w:val="2A3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