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B57"/>
          <w:sz w:val="38"/>
        </w:rPr>
        <w:t>MAHMOUD SALAMA</w:t>
      </w:r>
    </w:p>
    <w:p>
      <w:pPr>
        <w:jc w:val="center"/>
      </w:pPr>
      <w:r>
        <w:rPr>
          <w:b/>
          <w:color w:val="173B57"/>
          <w:sz w:val="21"/>
        </w:rPr>
        <w:t>LEAD / SENIOR BUSINESS ANALYST</w:t>
      </w:r>
    </w:p>
    <w:p>
      <w:pPr>
        <w:jc w:val="center"/>
        <w:pBdr>
          <w:bottom w:val="single" w:sz="8" w:space="4" w:color="173B57"/>
        </w:pBdr>
      </w:pPr>
      <w:r>
        <w:rPr>
          <w:color w:val="606A74"/>
          <w:sz w:val="17"/>
        </w:rPr>
        <w:t>+20 122 015 6077  |  ma7moud.salamaaa@gmail.com  |  Cairo, Egypt</w:t>
        <w:br/>
        <w:t>linkedin.com/in/mahmoud-salama-30249b34  |  mahmoud-salama.vercel.app</w:t>
      </w:r>
    </w:p>
    <w:p>
      <w:r>
        <w:rPr>
          <w:b/>
        </w:rPr>
        <w:t>Dear Hiring Manager,</w:t>
      </w:r>
    </w:p>
    <w:p>
      <w:r>
        <w:t>I am interested in senior business-analysis roles requiring rigorous requirements work, process transformation, stakeholder alignment, data/integration understanding and UAT. I currently lead business-systems and requirements analysis within a national procurement ecosystem supporting approximately 60K users, 90K facilities/entities and around 1M transactions per month.</w:t>
      </w:r>
    </w:p>
    <w:p>
      <w:r>
        <w:t>My background is unusually technical for a business analyst: I progressed from hands-on engineering through delivery leadership into enterprise technology management. That allows me to bridge business owners, analysts, architects, engineering, QA, data and support teams across discovery, requirements, process analysis, validation, UAT, rollout, training and continuous improvement.</w:t>
      </w:r>
    </w:p>
    <w:p>
      <w:r>
        <w:t>I would bring a structured, outcome-focused approach: clear ownership, strong stakeholder alignment, disciplined governance, practical technical judgment and attention to successful implementation and sustainable operation.</w:t>
      </w:r>
    </w:p>
    <w:p>
      <w:r>
        <w:t>I would welcome the opportunity to discuss how this experience could support your organization's priorities and the outcomes expected from the role.</w:t>
      </w:r>
    </w:p>
    <w:p>
      <w:r>
        <w:rPr>
          <w:b/>
        </w:rPr>
        <w:t>Sincerely,</w:t>
        <w:br/>
      </w:r>
      <w:r>
        <w:t>Mahmoud Salama</w:t>
      </w:r>
    </w:p>
    <w:sectPr w:rsidR="00FC693F" w:rsidRPr="0006063C" w:rsidSect="00034616">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70"/>
    </w:pPr>
    <w:rPr>
      <w:rFonts w:ascii="Arial" w:hAnsi="Arial"/>
      <w:color w:val="2A32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