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73B57"/>
          <w:sz w:val="38"/>
        </w:rPr>
        <w:t>MAHMOUD SALAMA</w:t>
      </w:r>
    </w:p>
    <w:p>
      <w:pPr>
        <w:spacing w:after="60"/>
        <w:jc w:val="center"/>
      </w:pPr>
      <w:r>
        <w:rPr>
          <w:rFonts w:ascii="Arial" w:hAnsi="Arial"/>
          <w:b/>
          <w:color w:val="173B57"/>
          <w:sz w:val="21"/>
        </w:rPr>
        <w:t>PRODUCT DELIVERY MANAGER – ENTERPRISE PLATFORMS</w:t>
      </w:r>
    </w:p>
    <w:p>
      <w:pPr>
        <w:spacing w:after="140"/>
        <w:jc w:val="center"/>
        <w:pBdr>
          <w:bottom w:val="single" w:sz="8" w:space="4" w:color="173B57"/>
        </w:pBdr>
      </w:pPr>
      <w:r>
        <w:rPr>
          <w:rFonts w:ascii="Arial" w:hAnsi="Arial"/>
          <w:color w:val="606A74"/>
          <w:sz w:val="17"/>
        </w:rPr>
        <w:t>+20 122 015 6077  |  ma7moud.salamaaa@gmail.com  |  Cairo, Egypt</w:t>
        <w:br/>
        <w:t>linkedin.com/in/mahmoud-salama-30249b34  |  mahmoud-salama.vercel.app</w:t>
      </w:r>
    </w:p>
    <w:p>
      <w:pPr>
        <w:spacing w:before="160" w:after="200"/>
      </w:pPr>
      <w:r>
        <w:rPr>
          <w:b/>
        </w:rPr>
        <w:t>Dear Hiring Manager,</w:t>
      </w:r>
    </w:p>
    <w:p>
      <w:r>
        <w:t>I am interested in enterprise-platform delivery roles focused on roadmaps, prioritization, releases, adoption, service outcomes and cross-functional execution. I lead the evolution of national-scale enterprise platforms supporting approximately 60K users, 90K facilities/entities, 300 suppliers and around 1M transactions per month, translating institutional priorities into roadmaps, modernization initiatives, delivery priorities and operational ownership.</w:t>
      </w:r>
    </w:p>
    <w:p>
      <w:r>
        <w:t>My experience spans the full platform lifecycle: stakeholder requirements, prioritization, architecture, engineering, data/integration, QA/UAT, releases, rollout, training, support and continuous improvement. Across Egypt and Oman, I have worked on complex government platforms where successful delivery depends not only on shipping functionality but also on adoption, service continuity and measurable operational value.</w:t>
      </w:r>
    </w:p>
    <w:p>
      <w:r>
        <w:t>I would bring a structured, outcome-focused approach: clear ownership, strong stakeholder alignment, disciplined governance, practical technical judgment and attention to what is required for successful implementation and sustainable operation.</w:t>
      </w:r>
    </w:p>
    <w:p>
      <w:r>
        <w:t>I would welcome the opportunity to discuss how this experience could support your organization's priorities and the outcomes expected from the role.</w:t>
      </w:r>
    </w:p>
    <w:p>
      <w:pPr>
        <w:spacing w:before="140" w:after="0"/>
      </w:pPr>
      <w:r>
        <w:rPr>
          <w:b/>
        </w:rPr>
        <w:t>Sincerely,</w:t>
        <w:br/>
      </w:r>
      <w:r>
        <w:t>Mahmoud Salama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8088"/>
        <w:sz w:val="14"/>
      </w:rPr>
      <w:t>MAHMOUD SALAMA  |  COVER LETTER MASTER — FINAL FROZEN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70"/>
    </w:pPr>
    <w:rPr>
      <w:rFonts w:ascii="Arial" w:hAnsi="Arial"/>
      <w:color w:val="2A32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