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ameStyle"/>
        <w:jc w:val="center"/>
      </w:pPr>
      <w:r>
        <w:t>MAHMOUD SALAMA</w:t>
      </w:r>
    </w:p>
    <w:p>
      <w:pPr>
        <w:pStyle w:val="RoleStyle"/>
        <w:jc w:val="center"/>
      </w:pPr>
      <w:r>
        <w:t>SOFTWARE DEVELOPMENT MANAGER | ENGINEERING &amp; ENTERPRISE APPLICATIONS LEADER</w:t>
      </w:r>
    </w:p>
    <w:p>
      <w:pPr>
        <w:pStyle w:val="ContactStyle"/>
        <w:jc w:val="center"/>
      </w:pPr>
      <w:r>
        <w:t>Cairo, Egypt | +20 122 015 6077 | ma7moud.salamaaa@gmail.com</w:t>
        <w:br/>
        <w:t>linkedin.com/in/mahmoud-salama-30249b34 | mahmoud-salama.vercel.app | Available within two weeks</w:t>
      </w:r>
      <w:r/>
    </w:p>
    <w:p>
      <w:pPr>
        <w:spacing w:before="0" w:after="200"/>
        <w:pBdr>
          <w:bottom w:val="single" w:sz="16" w:space="1" w:color="0A7796"/>
        </w:pBdr>
      </w:pPr>
    </w:p>
    <w:p>
      <w:pPr>
        <w:pStyle w:val="SalutationStyle"/>
      </w:pPr>
      <w:r>
        <w:t>Dear Hiring Manager,</w:t>
      </w:r>
    </w:p>
    <w:p>
      <w:pPr>
        <w:keepLines/>
        <w:widowControl/>
        <w:jc w:val="both"/>
      </w:pPr>
      <w:r>
        <w:t>I am applying for Software Development Manager, Engineering Manager, or Enterprise Applications leadership opportunities. With more than 18 years of experience progressing from full-stack development and team leadership to executive ownership of enterprise software portfolios, I offer the combination of technical depth, people leadership, and accountable delivery required to lead complex engineering environments.</w:t>
      </w:r>
    </w:p>
    <w:p>
      <w:pPr>
        <w:keepLines/>
        <w:widowControl/>
        <w:jc w:val="both"/>
      </w:pPr>
      <w:r>
        <w:t>In my current role as Chief Technology &amp; Digital Transformation Officer, I lead cross-functional teams of developers, analysts, architects, and support professionals while governing enterprise applications, architecture, integration, data platforms, quality, release management, security controls, vendors, and implementation partners. My portfolio supports more than 12,000 public-sector entities and includes high-availability platforms used by over 100 government institutions.</w:t>
      </w:r>
    </w:p>
    <w:p>
      <w:pPr>
        <w:keepLines/>
        <w:widowControl/>
        <w:jc w:val="both"/>
      </w:pPr>
      <w:r>
        <w:t>My software engineering foundation includes C#, ASP.NET Core, .NET Framework, Entity Framework, React.js, Node.js, JavaScript, SQL Server, PostgreSQL, MySQL, REST APIs, GraphQL, Docker, Jenkins, Git, Jira, and CI/CD pipelines. Earlier, I led cross-border teams of 10+ developers in Oman and delivered 15+ full-cycle enterprise platforms, after delivering or leading more than 100 portals and applications in Egypt.</w:t>
      </w:r>
    </w:p>
    <w:p>
      <w:pPr>
        <w:keepLines/>
        <w:widowControl/>
        <w:jc w:val="both"/>
      </w:pPr>
      <w:r>
        <w:t>I have established Agile delivery, code review, QA, technical documentation, release governance, secure coding, RBAC, API security, and service-governance practices. I would bring a practical leadership approach that improves engineering capacity, delivery predictability, solution quality, team development, and sustained platform performance.</w:t>
      </w:r>
    </w:p>
    <w:p>
      <w:pPr>
        <w:keepLines/>
        <w:widowControl/>
        <w:jc w:val="both"/>
      </w:pPr>
      <w:r>
        <w:t>I would welcome the opportunity to discuss how this experience can contribute to your organization. Thank you for your consideration.</w:t>
      </w:r>
    </w:p>
    <w:p>
      <w:pPr>
        <w:pStyle w:val="ClosingStyle"/>
        <w:spacing w:before="60"/>
      </w:pPr>
      <w:r>
        <w:t>Sincerely,</w:t>
      </w:r>
    </w:p>
    <w:p>
      <w:pPr>
        <w:pStyle w:val="ClosingStyle"/>
        <w:spacing w:after="0"/>
      </w:pPr>
      <w:r>
        <w:rPr>
          <w:b/>
          <w:color w:val="0C4360"/>
        </w:rPr>
        <w:t>Mahmoud Salama</w:t>
      </w:r>
    </w:p>
    <w:p>
      <w:pPr>
        <w:pStyle w:val="ContactStyle"/>
        <w:spacing w:after="0"/>
      </w:pPr>
      <w:r>
        <w:t>SOFTWARE DEVELOPMENT MANAGER | ENGINEERING &amp; ENTERPRISE APPLICATIONS LEADER</w:t>
      </w:r>
    </w:p>
    <w:sectPr w:rsidR="00FC693F" w:rsidRPr="0006063C" w:rsidSect="00034616">
      <w:footerReference w:type="default" r:id="rId9"/>
      <w:pgSz w:w="12240" w:h="15840"/>
      <w:pgMar w:top="792"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5"/>
      </w:rPr>
      <w:t>Mahmoud Salama | Generic Executive Cover Letter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70" w:line="269" w:lineRule="auto"/>
    </w:pPr>
    <w:rPr>
      <w:rFonts w:ascii="Arial" w:hAnsi="Arial" w:eastAsia="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Style">
    <w:name w:val="NameStyle"/>
    <w:pPr>
      <w:spacing w:after="20" w:line="240" w:lineRule="auto"/>
    </w:pPr>
    <w:rPr>
      <w:rFonts w:ascii="Arial" w:hAnsi="Arial" w:eastAsia="Arial"/>
      <w:b/>
      <w:color w:val="0C4360"/>
      <w:sz w:val="40"/>
    </w:rPr>
  </w:style>
  <w:style w:type="paragraph" w:customStyle="1" w:styleId="RoleStyle">
    <w:name w:val="RoleStyle"/>
    <w:pPr>
      <w:spacing w:after="60" w:line="240" w:lineRule="auto"/>
    </w:pPr>
    <w:rPr>
      <w:rFonts w:ascii="Arial" w:hAnsi="Arial" w:eastAsia="Arial"/>
      <w:b/>
      <w:color w:val="0A7796"/>
      <w:sz w:val="21"/>
    </w:rPr>
  </w:style>
  <w:style w:type="paragraph" w:customStyle="1" w:styleId="ContactStyle">
    <w:name w:val="ContactStyle"/>
    <w:pPr>
      <w:spacing w:after="100" w:line="240" w:lineRule="auto"/>
    </w:pPr>
    <w:rPr>
      <w:rFonts w:ascii="Arial" w:hAnsi="Arial" w:eastAsia="Arial"/>
      <w:b w:val="0"/>
      <w:color w:val="4B5563"/>
      <w:sz w:val="17"/>
    </w:rPr>
  </w:style>
  <w:style w:type="paragraph" w:customStyle="1" w:styleId="SalutationStyle">
    <w:name w:val="SalutationStyle"/>
    <w:pPr>
      <w:spacing w:after="160" w:line="240" w:lineRule="auto"/>
    </w:pPr>
    <w:rPr>
      <w:rFonts w:ascii="Arial" w:hAnsi="Arial" w:eastAsia="Arial"/>
      <w:b w:val="0"/>
      <w:color w:val="1F2937"/>
      <w:sz w:val="22"/>
    </w:rPr>
  </w:style>
  <w:style w:type="paragraph" w:customStyle="1" w:styleId="ClosingStyle">
    <w:name w:val="ClosingStyle"/>
    <w:pPr>
      <w:spacing w:after="40" w:line="240" w:lineRule="auto"/>
    </w:pPr>
    <w:rPr>
      <w:rFonts w:ascii="Arial" w:hAnsi="Arial" w:eastAsia="Arial"/>
      <w:b w:val="0"/>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Generic Executive Cover Letter</dc:title>
  <dc:subject>Generic cover letter for senior technology, digital transformation, enterprise architecture, and IT leadership roles</dc:subject>
  <dc:creator>Mahmoud Salama</dc:creator>
  <cp:keywords>Technology Leadership, Digital Transformation, Enterprise Architecture, IT Director, CTO, CIO, Enterprise Systems</cp:keywords>
  <dc:description>ATS-friendly generic executive cover letter matched to Mahmoud Salama's current CV.</dc:description>
  <cp:lastModifiedBy/>
  <cp:revision>1</cp:revision>
  <dcterms:created xsi:type="dcterms:W3CDTF">2013-12-23T23:15:00Z</dcterms:created>
  <dcterms:modified xsi:type="dcterms:W3CDTF">2013-12-23T23:15:00Z</dcterms:modified>
  <cp:category/>
</cp:coreProperties>
</file>