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91629" w14:textId="2AB2FE4A" w:rsidR="00C97170" w:rsidRDefault="00335F3C" w:rsidP="006A4ECF">
      <w:pPr>
        <w:rPr>
          <w:b/>
          <w:bCs/>
          <w:sz w:val="40"/>
          <w:szCs w:val="40"/>
        </w:rPr>
      </w:pPr>
      <w:r w:rsidRPr="00335F3C">
        <w:rPr>
          <w:b/>
          <w:bCs/>
          <w:sz w:val="40"/>
          <w:szCs w:val="40"/>
        </w:rPr>
        <w:t xml:space="preserve">The Domain </w:t>
      </w:r>
      <w:proofErr w:type="gramStart"/>
      <w:r w:rsidRPr="00335F3C">
        <w:rPr>
          <w:b/>
          <w:bCs/>
          <w:sz w:val="40"/>
          <w:szCs w:val="40"/>
        </w:rPr>
        <w:t>Analysis</w:t>
      </w:r>
      <w:r>
        <w:rPr>
          <w:b/>
          <w:bCs/>
          <w:sz w:val="40"/>
          <w:szCs w:val="40"/>
        </w:rPr>
        <w:t xml:space="preserve"> </w:t>
      </w:r>
      <w:r w:rsidR="006A4ECF">
        <w:rPr>
          <w:b/>
          <w:bCs/>
          <w:sz w:val="40"/>
          <w:szCs w:val="40"/>
        </w:rPr>
        <w:t>:</w:t>
      </w:r>
      <w:proofErr w:type="gramEnd"/>
    </w:p>
    <w:p w14:paraId="30B5B791" w14:textId="71AFC42A" w:rsidR="00536AFC" w:rsidRPr="00536AFC" w:rsidRDefault="005A6BF1" w:rsidP="005A6BF1">
      <w:r w:rsidRPr="005A6BF1">
        <w:t>The domain is the general field of business or</w:t>
      </w:r>
      <w:r>
        <w:t xml:space="preserve"> </w:t>
      </w:r>
      <w:r w:rsidRPr="005A6BF1">
        <w:t xml:space="preserve">technology in which the clients will use the </w:t>
      </w:r>
      <w:proofErr w:type="gramStart"/>
      <w:r w:rsidRPr="005A6BF1">
        <w:t>software</w:t>
      </w:r>
      <w:r>
        <w:t xml:space="preserve"> ,</w:t>
      </w:r>
      <w:r w:rsidR="00536AFC" w:rsidRPr="00536AFC">
        <w:t>Domain</w:t>
      </w:r>
      <w:proofErr w:type="gramEnd"/>
      <w:r w:rsidR="00536AFC" w:rsidRPr="00536AFC">
        <w:t xml:space="preserve"> analysis is the process by which a software engineer learns background information</w:t>
      </w:r>
      <w:r w:rsidR="00536AFC">
        <w:t>:</w:t>
      </w:r>
    </w:p>
    <w:p w14:paraId="0011754C" w14:textId="6E88CB74" w:rsidR="00001E9A" w:rsidRPr="00001E9A" w:rsidRDefault="00001E9A" w:rsidP="006A4ECF">
      <w:r w:rsidRPr="00001E9A">
        <w:t>In </w:t>
      </w:r>
      <w:r>
        <w:t>software engineering</w:t>
      </w:r>
      <w:r w:rsidRPr="00001E9A">
        <w:t>, domain analysis</w:t>
      </w:r>
      <w:r w:rsidR="00536AFC">
        <w:t xml:space="preserve"> </w:t>
      </w:r>
      <w:r w:rsidRPr="00001E9A">
        <w:t>is the process of analyzing related </w:t>
      </w:r>
      <w:r>
        <w:t>software</w:t>
      </w:r>
      <w:r w:rsidRPr="00001E9A">
        <w:t> systems in a </w:t>
      </w:r>
      <w:r w:rsidRPr="00001E9A">
        <w:t>doma</w:t>
      </w:r>
      <w:r>
        <w:t>in</w:t>
      </w:r>
      <w:r w:rsidRPr="00001E9A">
        <w:t xml:space="preserve"> to find their common and variable parts. It is a model of </w:t>
      </w:r>
      <w:proofErr w:type="gramStart"/>
      <w:r w:rsidRPr="00001E9A">
        <w:t>wider</w:t>
      </w:r>
      <w:proofErr w:type="gramEnd"/>
      <w:r w:rsidRPr="00001E9A">
        <w:t xml:space="preserve"> business context for the system</w:t>
      </w:r>
      <w:r w:rsidR="006A4ECF">
        <w:t>,</w:t>
      </w:r>
      <w:r w:rsidR="006A4ECF" w:rsidRPr="006A4ECF">
        <w:rPr>
          <w:rFonts w:ascii="Arial" w:hAnsi="Arial" w:cs="Arial"/>
          <w:color w:val="202122"/>
          <w:shd w:val="clear" w:color="auto" w:fill="FFFFFF"/>
        </w:rPr>
        <w:t xml:space="preserve"> </w:t>
      </w:r>
      <w:proofErr w:type="gramStart"/>
      <w:r w:rsidR="006A4ECF" w:rsidRPr="006A4ECF">
        <w:t>Several</w:t>
      </w:r>
      <w:proofErr w:type="gramEnd"/>
      <w:r w:rsidR="006A4ECF" w:rsidRPr="006A4ECF">
        <w:t xml:space="preserve"> domain analysis techniques have been identified, proposed and developed due to the diversity of goals, domains, and involved processes.</w:t>
      </w:r>
    </w:p>
    <w:p w14:paraId="631D7E3E" w14:textId="77777777" w:rsidR="006A4ECF" w:rsidRDefault="006A4ECF" w:rsidP="00335F3C">
      <w:pPr>
        <w:rPr>
          <w:b/>
          <w:bCs/>
          <w:sz w:val="40"/>
          <w:szCs w:val="40"/>
        </w:rPr>
      </w:pPr>
    </w:p>
    <w:p w14:paraId="2C680174" w14:textId="77777777" w:rsidR="006A4ECF" w:rsidRDefault="006A4ECF" w:rsidP="006A4ECF">
      <w:r w:rsidRPr="006A4ECF">
        <w:t>The approach to domain analysis is that you, or the system, review the column's distinct data values to mark any data value considered to be “invalid”.</w:t>
      </w:r>
    </w:p>
    <w:p w14:paraId="2C043B24" w14:textId="248712F8" w:rsidR="006A4ECF" w:rsidRPr="006A4ECF" w:rsidRDefault="006A4ECF" w:rsidP="006A4ECF">
      <w:r w:rsidRPr="006A4ECF">
        <w:t xml:space="preserve"> The system has multiple types of domain </w:t>
      </w:r>
      <w:proofErr w:type="gramStart"/>
      <w:r w:rsidRPr="006A4ECF">
        <w:t>analysis</w:t>
      </w:r>
      <w:proofErr w:type="gramEnd"/>
      <w:r w:rsidRPr="006A4ECF">
        <w:t xml:space="preserve"> for example</w:t>
      </w:r>
      <w:r>
        <w:t>:</w:t>
      </w:r>
      <w:r w:rsidRPr="006A4ECF">
        <w:t xml:space="preserve"> techniques</w:t>
      </w:r>
      <w:r>
        <w:t>,</w:t>
      </w:r>
      <w:r w:rsidRPr="006A4ECF">
        <w:t xml:space="preserve"> that can be used to perform the function. The criteria differ for determining valid from invalid data values, but all result in identifying and marking the column's data values as invalid when appropriate. The system assumes which type to use based on the data class of the column in question. However, you can choose to use any of the domain analysis types for any column regardless of its data class. The three domain analysis types are:</w:t>
      </w:r>
    </w:p>
    <w:p w14:paraId="395D96C4" w14:textId="77777777" w:rsidR="006A4ECF" w:rsidRPr="006A4ECF" w:rsidRDefault="006A4ECF" w:rsidP="006A4ECF">
      <w:pPr>
        <w:numPr>
          <w:ilvl w:val="0"/>
          <w:numId w:val="9"/>
        </w:numPr>
      </w:pPr>
      <w:r w:rsidRPr="006A4ECF">
        <w:t>Value, where you manually review all data values</w:t>
      </w:r>
    </w:p>
    <w:p w14:paraId="566DAA01" w14:textId="77777777" w:rsidR="006A4ECF" w:rsidRPr="006A4ECF" w:rsidRDefault="006A4ECF" w:rsidP="006A4ECF">
      <w:pPr>
        <w:numPr>
          <w:ilvl w:val="0"/>
          <w:numId w:val="9"/>
        </w:numPr>
      </w:pPr>
      <w:r w:rsidRPr="006A4ECF">
        <w:t>Range, where you set minimum and maximum valid data values</w:t>
      </w:r>
    </w:p>
    <w:p w14:paraId="481FC92C" w14:textId="77777777" w:rsidR="006A4ECF" w:rsidRPr="006A4ECF" w:rsidRDefault="006A4ECF" w:rsidP="006A4ECF">
      <w:pPr>
        <w:numPr>
          <w:ilvl w:val="0"/>
          <w:numId w:val="9"/>
        </w:numPr>
      </w:pPr>
      <w:r w:rsidRPr="006A4ECF">
        <w:t>Reference File, where the system uses an external validity file</w:t>
      </w:r>
    </w:p>
    <w:p w14:paraId="63FE92DA" w14:textId="5660F947" w:rsidR="005A6BF1" w:rsidRPr="005A6BF1" w:rsidRDefault="005A6BF1" w:rsidP="005A6BF1">
      <w:pPr>
        <w:rPr>
          <w:b/>
          <w:bCs/>
          <w:sz w:val="32"/>
          <w:szCs w:val="32"/>
        </w:rPr>
      </w:pPr>
      <w:r w:rsidRPr="005A6BF1">
        <w:rPr>
          <w:b/>
          <w:bCs/>
          <w:sz w:val="32"/>
          <w:szCs w:val="32"/>
        </w:rPr>
        <w:t>Benefits of performing domain analysis:</w:t>
      </w:r>
    </w:p>
    <w:p w14:paraId="1F5939EF" w14:textId="67472368" w:rsidR="005A6BF1" w:rsidRPr="005A6BF1" w:rsidRDefault="005A6BF1" w:rsidP="005A6BF1">
      <w:r w:rsidRPr="005A6BF1">
        <w:t>Faster development</w:t>
      </w:r>
    </w:p>
    <w:p w14:paraId="363BC510" w14:textId="2F264C9C" w:rsidR="005A6BF1" w:rsidRPr="005A6BF1" w:rsidRDefault="005A6BF1" w:rsidP="005A6BF1">
      <w:r w:rsidRPr="005A6BF1">
        <w:t>Better system</w:t>
      </w:r>
    </w:p>
    <w:p w14:paraId="622F166F" w14:textId="6B55D1DD" w:rsidR="005A6BF1" w:rsidRPr="005A6BF1" w:rsidRDefault="005A6BF1" w:rsidP="005A6BF1">
      <w:r w:rsidRPr="005A6BF1">
        <w:t>Avoiding misunderstanding</w:t>
      </w:r>
    </w:p>
    <w:p w14:paraId="4A36E207" w14:textId="437C94EA" w:rsidR="00335F3C" w:rsidRPr="005A6BF1" w:rsidRDefault="005A6BF1" w:rsidP="005A6BF1">
      <w:r w:rsidRPr="005A6BF1">
        <w:t>Anticipation of extensions</w:t>
      </w:r>
    </w:p>
    <w:p w14:paraId="377F457F" w14:textId="77777777" w:rsidR="005A6BF1" w:rsidRDefault="005A6BF1" w:rsidP="00335F3C">
      <w:pPr>
        <w:rPr>
          <w:b/>
          <w:bCs/>
          <w:sz w:val="40"/>
          <w:szCs w:val="40"/>
        </w:rPr>
      </w:pPr>
    </w:p>
    <w:p w14:paraId="23EE5797" w14:textId="77777777" w:rsidR="005A6BF1" w:rsidRDefault="005A6BF1" w:rsidP="00335F3C">
      <w:pPr>
        <w:rPr>
          <w:b/>
          <w:bCs/>
          <w:sz w:val="40"/>
          <w:szCs w:val="40"/>
        </w:rPr>
      </w:pPr>
    </w:p>
    <w:p w14:paraId="04E683BB" w14:textId="079BB831" w:rsidR="008E7411" w:rsidRPr="001079D4" w:rsidRDefault="001079D4" w:rsidP="008E7411">
      <w:pPr>
        <w:rPr>
          <w:b/>
          <w:bCs/>
          <w:sz w:val="32"/>
          <w:szCs w:val="32"/>
        </w:rPr>
      </w:pPr>
      <w:proofErr w:type="gramStart"/>
      <w:r w:rsidRPr="001079D4">
        <w:rPr>
          <w:b/>
          <w:bCs/>
          <w:sz w:val="32"/>
          <w:szCs w:val="32"/>
        </w:rPr>
        <w:lastRenderedPageBreak/>
        <w:t xml:space="preserve">Domains </w:t>
      </w:r>
      <w:r w:rsidR="008E7411" w:rsidRPr="001079D4">
        <w:rPr>
          <w:b/>
          <w:bCs/>
          <w:sz w:val="32"/>
          <w:szCs w:val="32"/>
        </w:rPr>
        <w:t xml:space="preserve"> terminology</w:t>
      </w:r>
      <w:proofErr w:type="gramEnd"/>
      <w:r w:rsidR="008E7411" w:rsidRPr="001079D4">
        <w:rPr>
          <w:b/>
          <w:bCs/>
          <w:sz w:val="32"/>
          <w:szCs w:val="32"/>
        </w:rPr>
        <w:t>:</w:t>
      </w:r>
    </w:p>
    <w:p w14:paraId="25BD8E34" w14:textId="450822DE" w:rsidR="001079D4" w:rsidRPr="001079D4" w:rsidRDefault="001079D4" w:rsidP="001079D4">
      <w:r w:rsidRPr="001079D4">
        <w:t>A domain, or domain name, is the web address or URL that people use to visit your website on the internet. Domain names display in the address bar of your web browser, such as Chrome, Firefox, Microsoft Edge, or Safari.</w:t>
      </w:r>
    </w:p>
    <w:p w14:paraId="1A58538F" w14:textId="77777777" w:rsidR="008E7411" w:rsidRPr="008E7411" w:rsidRDefault="008E7411" w:rsidP="008E7411">
      <w:pPr>
        <w:numPr>
          <w:ilvl w:val="0"/>
          <w:numId w:val="1"/>
        </w:numPr>
      </w:pPr>
      <w:r w:rsidRPr="008E7411">
        <w:t>Individual Investors – Manage their assets, track returns, and set financial goals.</w:t>
      </w:r>
    </w:p>
    <w:p w14:paraId="498A5862" w14:textId="77777777" w:rsidR="008E7411" w:rsidRPr="008E7411" w:rsidRDefault="008E7411" w:rsidP="008E7411">
      <w:pPr>
        <w:numPr>
          <w:ilvl w:val="0"/>
          <w:numId w:val="1"/>
        </w:numPr>
      </w:pPr>
      <w:r w:rsidRPr="008E7411">
        <w:t>Financial Advisors – Use software to assist clients in managing investments.</w:t>
      </w:r>
    </w:p>
    <w:p w14:paraId="5B6D93B9" w14:textId="77777777" w:rsidR="008E7411" w:rsidRPr="008E7411" w:rsidRDefault="008E7411" w:rsidP="008E7411">
      <w:pPr>
        <w:numPr>
          <w:ilvl w:val="0"/>
          <w:numId w:val="1"/>
        </w:numPr>
      </w:pPr>
      <w:r w:rsidRPr="008E7411">
        <w:t>Banks &amp; Brokerages – Provide data and integration for real-time tracking.</w:t>
      </w:r>
    </w:p>
    <w:p w14:paraId="15C8FE2C" w14:textId="77777777" w:rsidR="008E7411" w:rsidRPr="008E7411" w:rsidRDefault="008E7411" w:rsidP="008E7411">
      <w:pPr>
        <w:numPr>
          <w:ilvl w:val="0"/>
          <w:numId w:val="1"/>
        </w:numPr>
      </w:pPr>
      <w:r w:rsidRPr="008E7411">
        <w:t>Regulatory Authorities – Oversee financial compliance and security in investment tools.</w:t>
      </w:r>
    </w:p>
    <w:p w14:paraId="6E788D40" w14:textId="77777777" w:rsidR="00581F09" w:rsidRDefault="00581F09" w:rsidP="008E7411">
      <w:pPr>
        <w:pStyle w:val="ListParagraph"/>
        <w:rPr>
          <w:rFonts w:ascii="Times New Roman" w:eastAsia="Times New Roman" w:hAnsi="Times New Roman" w:cs="Times New Roman"/>
          <w:kern w:val="0"/>
          <w14:ligatures w14:val="none"/>
        </w:rPr>
      </w:pPr>
    </w:p>
    <w:p w14:paraId="3CD8BFC0" w14:textId="77777777" w:rsidR="00581F09" w:rsidRDefault="00581F09" w:rsidP="008E7411">
      <w:pPr>
        <w:pStyle w:val="ListParagraph"/>
        <w:rPr>
          <w:rFonts w:ascii="Times New Roman" w:eastAsia="Times New Roman" w:hAnsi="Times New Roman" w:cs="Times New Roman"/>
          <w:kern w:val="0"/>
          <w14:ligatures w14:val="none"/>
        </w:rPr>
      </w:pPr>
    </w:p>
    <w:p w14:paraId="5CB5CDD0" w14:textId="77777777" w:rsidR="005A6BF1" w:rsidRDefault="005A6BF1" w:rsidP="005A6BF1">
      <w:pPr>
        <w:pStyle w:val="ListParagraph"/>
      </w:pPr>
      <w:r w:rsidRPr="005A6BF1">
        <w:rPr>
          <w:rFonts w:ascii="Times New Roman" w:eastAsia="Times New Roman" w:hAnsi="Times New Roman" w:cs="Times New Roman"/>
          <w:b/>
          <w:bCs/>
          <w:kern w:val="0"/>
          <w:sz w:val="30"/>
          <w:szCs w:val="30"/>
          <w14:ligatures w14:val="none"/>
        </w:rPr>
        <w:t>Glossary</w:t>
      </w:r>
      <w:r>
        <w:rPr>
          <w:rFonts w:ascii="Times New Roman" w:eastAsia="Times New Roman" w:hAnsi="Times New Roman" w:cs="Times New Roman"/>
          <w:b/>
          <w:bCs/>
          <w:kern w:val="0"/>
          <w:sz w:val="30"/>
          <w:szCs w:val="30"/>
          <w14:ligatures w14:val="none"/>
        </w:rPr>
        <w:t>:</w:t>
      </w:r>
      <w:r w:rsidRPr="005A6BF1">
        <w:t xml:space="preserve"> </w:t>
      </w:r>
    </w:p>
    <w:p w14:paraId="312690B9" w14:textId="450144B6"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b/>
          <w:bCs/>
          <w:kern w:val="0"/>
          <w14:ligatures w14:val="none"/>
        </w:rPr>
        <w:t>Open event</w:t>
      </w:r>
      <w:r w:rsidRPr="005A6BF1">
        <w:rPr>
          <w:rFonts w:ascii="Times New Roman" w:eastAsia="Times New Roman" w:hAnsi="Times New Roman" w:cs="Times New Roman"/>
          <w:kern w:val="0"/>
          <w14:ligatures w14:val="none"/>
        </w:rPr>
        <w:t>: An event that starts at a precise instant but with</w:t>
      </w:r>
    </w:p>
    <w:p w14:paraId="2C0E9AAC" w14:textId="126FBAD4"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kern w:val="0"/>
          <w14:ligatures w14:val="none"/>
        </w:rPr>
        <w:t>no predetermined duration</w:t>
      </w:r>
    </w:p>
    <w:p w14:paraId="47508FC7" w14:textId="77777777"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b/>
          <w:bCs/>
          <w:kern w:val="0"/>
          <w14:ligatures w14:val="none"/>
        </w:rPr>
        <w:t>Fixed event</w:t>
      </w:r>
      <w:r w:rsidRPr="005A6BF1">
        <w:rPr>
          <w:rFonts w:ascii="Times New Roman" w:eastAsia="Times New Roman" w:hAnsi="Times New Roman" w:cs="Times New Roman"/>
          <w:kern w:val="0"/>
          <w14:ligatures w14:val="none"/>
        </w:rPr>
        <w:t>: An event that starts at a precise instant and with</w:t>
      </w:r>
    </w:p>
    <w:p w14:paraId="3B574867" w14:textId="3C2F1109"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kern w:val="0"/>
          <w14:ligatures w14:val="none"/>
        </w:rPr>
        <w:t>a predetermined duration</w:t>
      </w:r>
    </w:p>
    <w:p w14:paraId="1E816EDD" w14:textId="77777777"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b/>
          <w:bCs/>
          <w:kern w:val="0"/>
          <w14:ligatures w14:val="none"/>
        </w:rPr>
        <w:t>Day events:</w:t>
      </w:r>
      <w:r w:rsidRPr="005A6BF1">
        <w:rPr>
          <w:rFonts w:ascii="Times New Roman" w:eastAsia="Times New Roman" w:hAnsi="Times New Roman" w:cs="Times New Roman"/>
          <w:kern w:val="0"/>
          <w14:ligatures w14:val="none"/>
        </w:rPr>
        <w:t xml:space="preserve"> An event associated with a particular day without</w:t>
      </w:r>
    </w:p>
    <w:p w14:paraId="5B84F731" w14:textId="49D4B788"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kern w:val="0"/>
          <w14:ligatures w14:val="none"/>
        </w:rPr>
        <w:t>precise start and end times</w:t>
      </w:r>
    </w:p>
    <w:p w14:paraId="170BFB67" w14:textId="77777777"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b/>
          <w:bCs/>
          <w:kern w:val="0"/>
          <w14:ligatures w14:val="none"/>
        </w:rPr>
        <w:t>Recurrent event:</w:t>
      </w:r>
      <w:r w:rsidRPr="005A6BF1">
        <w:rPr>
          <w:rFonts w:ascii="Times New Roman" w:eastAsia="Times New Roman" w:hAnsi="Times New Roman" w:cs="Times New Roman"/>
          <w:kern w:val="0"/>
          <w14:ligatures w14:val="none"/>
        </w:rPr>
        <w:t xml:space="preserve"> An event that occurs repeatedly on some</w:t>
      </w:r>
    </w:p>
    <w:p w14:paraId="5A71EA19" w14:textId="1734681D"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kern w:val="0"/>
          <w14:ligatures w14:val="none"/>
        </w:rPr>
        <w:t>regular schedule (for example daily, weekly or monthly).</w:t>
      </w:r>
    </w:p>
    <w:p w14:paraId="5F2EB2BF" w14:textId="77777777"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b/>
          <w:bCs/>
          <w:kern w:val="0"/>
          <w14:ligatures w14:val="none"/>
        </w:rPr>
        <w:t xml:space="preserve">Composite event: </w:t>
      </w:r>
      <w:r w:rsidRPr="005A6BF1">
        <w:rPr>
          <w:rFonts w:ascii="Times New Roman" w:eastAsia="Times New Roman" w:hAnsi="Times New Roman" w:cs="Times New Roman"/>
          <w:kern w:val="0"/>
          <w14:ligatures w14:val="none"/>
        </w:rPr>
        <w:t>An event composed of several sub-events.</w:t>
      </w:r>
    </w:p>
    <w:p w14:paraId="1D8C3848" w14:textId="77777777" w:rsidR="005A6BF1" w:rsidRPr="005A6BF1" w:rsidRDefault="005A6BF1" w:rsidP="005A6BF1">
      <w:pPr>
        <w:pStyle w:val="ListParagraph"/>
        <w:rPr>
          <w:rFonts w:ascii="Times New Roman" w:eastAsia="Times New Roman" w:hAnsi="Times New Roman" w:cs="Times New Roman"/>
          <w:kern w:val="0"/>
          <w14:ligatures w14:val="none"/>
        </w:rPr>
      </w:pPr>
      <w:r w:rsidRPr="005A6BF1">
        <w:rPr>
          <w:rFonts w:ascii="Times New Roman" w:eastAsia="Times New Roman" w:hAnsi="Times New Roman" w:cs="Times New Roman"/>
          <w:kern w:val="0"/>
          <w14:ligatures w14:val="none"/>
        </w:rPr>
        <w:t>For example, a training activity can be composed of a</w:t>
      </w:r>
    </w:p>
    <w:p w14:paraId="71835E3E" w14:textId="2757F567" w:rsidR="00581F09" w:rsidRPr="005A6BF1" w:rsidRDefault="005A6BF1" w:rsidP="005A6BF1">
      <w:pPr>
        <w:pStyle w:val="ListParagraph"/>
        <w:rPr>
          <w:rFonts w:ascii="Times New Roman" w:eastAsia="Times New Roman" w:hAnsi="Times New Roman" w:cs="Times New Roman"/>
          <w:b/>
          <w:bCs/>
          <w:kern w:val="0"/>
          <w:sz w:val="30"/>
          <w:szCs w:val="30"/>
          <w14:ligatures w14:val="none"/>
        </w:rPr>
      </w:pPr>
      <w:r w:rsidRPr="005A6BF1">
        <w:rPr>
          <w:rFonts w:ascii="Times New Roman" w:eastAsia="Times New Roman" w:hAnsi="Times New Roman" w:cs="Times New Roman"/>
          <w:kern w:val="0"/>
          <w14:ligatures w14:val="none"/>
        </w:rPr>
        <w:t>registration period (fixed event),</w:t>
      </w:r>
    </w:p>
    <w:p w14:paraId="7E1654C4" w14:textId="77777777" w:rsidR="00581F09" w:rsidRDefault="00581F09" w:rsidP="008E7411">
      <w:pPr>
        <w:pStyle w:val="ListParagraph"/>
        <w:rPr>
          <w:rFonts w:ascii="Times New Roman" w:eastAsia="Times New Roman" w:hAnsi="Times New Roman" w:cs="Times New Roman"/>
          <w:kern w:val="0"/>
          <w14:ligatures w14:val="none"/>
        </w:rPr>
      </w:pPr>
    </w:p>
    <w:p w14:paraId="6C5A70C3" w14:textId="77777777" w:rsidR="00581F09" w:rsidRDefault="00581F09" w:rsidP="008E7411">
      <w:pPr>
        <w:pStyle w:val="ListParagraph"/>
        <w:rPr>
          <w:rFonts w:ascii="Times New Roman" w:eastAsia="Times New Roman" w:hAnsi="Times New Roman" w:cs="Times New Roman"/>
          <w:kern w:val="0"/>
          <w14:ligatures w14:val="none"/>
        </w:rPr>
      </w:pPr>
    </w:p>
    <w:p w14:paraId="04652A05" w14:textId="77777777" w:rsidR="00D279ED" w:rsidRPr="00581F09" w:rsidRDefault="00D279ED" w:rsidP="00581F09">
      <w:pPr>
        <w:pStyle w:val="ListParagraph"/>
      </w:pPr>
    </w:p>
    <w:sectPr w:rsidR="00D279ED" w:rsidRPr="00581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57D"/>
    <w:multiLevelType w:val="multilevel"/>
    <w:tmpl w:val="CAD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13678"/>
    <w:multiLevelType w:val="multilevel"/>
    <w:tmpl w:val="B57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05098"/>
    <w:multiLevelType w:val="multilevel"/>
    <w:tmpl w:val="5E1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12100"/>
    <w:multiLevelType w:val="multilevel"/>
    <w:tmpl w:val="727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65C9C"/>
    <w:multiLevelType w:val="multilevel"/>
    <w:tmpl w:val="34D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93A53"/>
    <w:multiLevelType w:val="multilevel"/>
    <w:tmpl w:val="9CAC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B576D"/>
    <w:multiLevelType w:val="multilevel"/>
    <w:tmpl w:val="4BC6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B0D5E"/>
    <w:multiLevelType w:val="multilevel"/>
    <w:tmpl w:val="EA6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011FE"/>
    <w:multiLevelType w:val="multilevel"/>
    <w:tmpl w:val="F69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104554">
    <w:abstractNumId w:val="2"/>
  </w:num>
  <w:num w:numId="2" w16cid:durableId="500313784">
    <w:abstractNumId w:val="1"/>
  </w:num>
  <w:num w:numId="3" w16cid:durableId="847134873">
    <w:abstractNumId w:val="7"/>
  </w:num>
  <w:num w:numId="4" w16cid:durableId="782385268">
    <w:abstractNumId w:val="8"/>
  </w:num>
  <w:num w:numId="5" w16cid:durableId="364914006">
    <w:abstractNumId w:val="3"/>
  </w:num>
  <w:num w:numId="6" w16cid:durableId="913316528">
    <w:abstractNumId w:val="5"/>
  </w:num>
  <w:num w:numId="7" w16cid:durableId="1730616164">
    <w:abstractNumId w:val="6"/>
  </w:num>
  <w:num w:numId="8" w16cid:durableId="1930894319">
    <w:abstractNumId w:val="0"/>
  </w:num>
  <w:num w:numId="9" w16cid:durableId="1677070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70"/>
    <w:rsid w:val="00001E9A"/>
    <w:rsid w:val="001079D4"/>
    <w:rsid w:val="00335F3C"/>
    <w:rsid w:val="003D5215"/>
    <w:rsid w:val="00536AFC"/>
    <w:rsid w:val="00581F09"/>
    <w:rsid w:val="005A6BF1"/>
    <w:rsid w:val="006A4ECF"/>
    <w:rsid w:val="006C50D6"/>
    <w:rsid w:val="0075444C"/>
    <w:rsid w:val="0082046F"/>
    <w:rsid w:val="008E7411"/>
    <w:rsid w:val="009A016C"/>
    <w:rsid w:val="00C97170"/>
    <w:rsid w:val="00D279ED"/>
    <w:rsid w:val="00E10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F830"/>
  <w15:chartTrackingRefBased/>
  <w15:docId w15:val="{A497CB36-904A-4D0F-9F0A-D16EE987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170"/>
    <w:rPr>
      <w:rFonts w:eastAsiaTheme="majorEastAsia" w:cstheme="majorBidi"/>
      <w:color w:val="272727" w:themeColor="text1" w:themeTint="D8"/>
    </w:rPr>
  </w:style>
  <w:style w:type="paragraph" w:styleId="Title">
    <w:name w:val="Title"/>
    <w:basedOn w:val="Normal"/>
    <w:next w:val="Normal"/>
    <w:link w:val="TitleChar"/>
    <w:uiPriority w:val="10"/>
    <w:qFormat/>
    <w:rsid w:val="00C97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170"/>
    <w:pPr>
      <w:spacing w:before="160"/>
      <w:jc w:val="center"/>
    </w:pPr>
    <w:rPr>
      <w:i/>
      <w:iCs/>
      <w:color w:val="404040" w:themeColor="text1" w:themeTint="BF"/>
    </w:rPr>
  </w:style>
  <w:style w:type="character" w:customStyle="1" w:styleId="QuoteChar">
    <w:name w:val="Quote Char"/>
    <w:basedOn w:val="DefaultParagraphFont"/>
    <w:link w:val="Quote"/>
    <w:uiPriority w:val="29"/>
    <w:rsid w:val="00C97170"/>
    <w:rPr>
      <w:i/>
      <w:iCs/>
      <w:color w:val="404040" w:themeColor="text1" w:themeTint="BF"/>
    </w:rPr>
  </w:style>
  <w:style w:type="paragraph" w:styleId="ListParagraph">
    <w:name w:val="List Paragraph"/>
    <w:basedOn w:val="Normal"/>
    <w:uiPriority w:val="34"/>
    <w:qFormat/>
    <w:rsid w:val="00C97170"/>
    <w:pPr>
      <w:ind w:left="720"/>
      <w:contextualSpacing/>
    </w:pPr>
  </w:style>
  <w:style w:type="character" w:styleId="IntenseEmphasis">
    <w:name w:val="Intense Emphasis"/>
    <w:basedOn w:val="DefaultParagraphFont"/>
    <w:uiPriority w:val="21"/>
    <w:qFormat/>
    <w:rsid w:val="00C97170"/>
    <w:rPr>
      <w:i/>
      <w:iCs/>
      <w:color w:val="0F4761" w:themeColor="accent1" w:themeShade="BF"/>
    </w:rPr>
  </w:style>
  <w:style w:type="paragraph" w:styleId="IntenseQuote">
    <w:name w:val="Intense Quote"/>
    <w:basedOn w:val="Normal"/>
    <w:next w:val="Normal"/>
    <w:link w:val="IntenseQuoteChar"/>
    <w:uiPriority w:val="30"/>
    <w:qFormat/>
    <w:rsid w:val="00C97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170"/>
    <w:rPr>
      <w:i/>
      <w:iCs/>
      <w:color w:val="0F4761" w:themeColor="accent1" w:themeShade="BF"/>
    </w:rPr>
  </w:style>
  <w:style w:type="character" w:styleId="IntenseReference">
    <w:name w:val="Intense Reference"/>
    <w:basedOn w:val="DefaultParagraphFont"/>
    <w:uiPriority w:val="32"/>
    <w:qFormat/>
    <w:rsid w:val="00C97170"/>
    <w:rPr>
      <w:b/>
      <w:bCs/>
      <w:smallCaps/>
      <w:color w:val="0F4761" w:themeColor="accent1" w:themeShade="BF"/>
      <w:spacing w:val="5"/>
    </w:rPr>
  </w:style>
  <w:style w:type="character" w:styleId="Strong">
    <w:name w:val="Strong"/>
    <w:basedOn w:val="DefaultParagraphFont"/>
    <w:uiPriority w:val="22"/>
    <w:qFormat/>
    <w:rsid w:val="008E7411"/>
    <w:rPr>
      <w:b/>
      <w:bCs/>
    </w:rPr>
  </w:style>
  <w:style w:type="character" w:styleId="Hyperlink">
    <w:name w:val="Hyperlink"/>
    <w:basedOn w:val="DefaultParagraphFont"/>
    <w:uiPriority w:val="99"/>
    <w:unhideWhenUsed/>
    <w:rsid w:val="00001E9A"/>
    <w:rPr>
      <w:color w:val="467886" w:themeColor="hyperlink"/>
      <w:u w:val="single"/>
    </w:rPr>
  </w:style>
  <w:style w:type="character" w:styleId="UnresolvedMention">
    <w:name w:val="Unresolved Mention"/>
    <w:basedOn w:val="DefaultParagraphFont"/>
    <w:uiPriority w:val="99"/>
    <w:semiHidden/>
    <w:unhideWhenUsed/>
    <w:rsid w:val="00001E9A"/>
    <w:rPr>
      <w:color w:val="605E5C"/>
      <w:shd w:val="clear" w:color="auto" w:fill="E1DFDD"/>
    </w:rPr>
  </w:style>
  <w:style w:type="character" w:styleId="FollowedHyperlink">
    <w:name w:val="FollowedHyperlink"/>
    <w:basedOn w:val="DefaultParagraphFont"/>
    <w:uiPriority w:val="99"/>
    <w:semiHidden/>
    <w:unhideWhenUsed/>
    <w:rsid w:val="00001E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8294">
      <w:bodyDiv w:val="1"/>
      <w:marLeft w:val="0"/>
      <w:marRight w:val="0"/>
      <w:marTop w:val="0"/>
      <w:marBottom w:val="0"/>
      <w:divBdr>
        <w:top w:val="none" w:sz="0" w:space="0" w:color="auto"/>
        <w:left w:val="none" w:sz="0" w:space="0" w:color="auto"/>
        <w:bottom w:val="none" w:sz="0" w:space="0" w:color="auto"/>
        <w:right w:val="none" w:sz="0" w:space="0" w:color="auto"/>
      </w:divBdr>
    </w:div>
    <w:div w:id="43869992">
      <w:bodyDiv w:val="1"/>
      <w:marLeft w:val="0"/>
      <w:marRight w:val="0"/>
      <w:marTop w:val="0"/>
      <w:marBottom w:val="0"/>
      <w:divBdr>
        <w:top w:val="none" w:sz="0" w:space="0" w:color="auto"/>
        <w:left w:val="none" w:sz="0" w:space="0" w:color="auto"/>
        <w:bottom w:val="none" w:sz="0" w:space="0" w:color="auto"/>
        <w:right w:val="none" w:sz="0" w:space="0" w:color="auto"/>
      </w:divBdr>
    </w:div>
    <w:div w:id="128016625">
      <w:bodyDiv w:val="1"/>
      <w:marLeft w:val="0"/>
      <w:marRight w:val="0"/>
      <w:marTop w:val="0"/>
      <w:marBottom w:val="0"/>
      <w:divBdr>
        <w:top w:val="none" w:sz="0" w:space="0" w:color="auto"/>
        <w:left w:val="none" w:sz="0" w:space="0" w:color="auto"/>
        <w:bottom w:val="none" w:sz="0" w:space="0" w:color="auto"/>
        <w:right w:val="none" w:sz="0" w:space="0" w:color="auto"/>
      </w:divBdr>
    </w:div>
    <w:div w:id="172888050">
      <w:bodyDiv w:val="1"/>
      <w:marLeft w:val="0"/>
      <w:marRight w:val="0"/>
      <w:marTop w:val="0"/>
      <w:marBottom w:val="0"/>
      <w:divBdr>
        <w:top w:val="none" w:sz="0" w:space="0" w:color="auto"/>
        <w:left w:val="none" w:sz="0" w:space="0" w:color="auto"/>
        <w:bottom w:val="none" w:sz="0" w:space="0" w:color="auto"/>
        <w:right w:val="none" w:sz="0" w:space="0" w:color="auto"/>
      </w:divBdr>
    </w:div>
    <w:div w:id="390737720">
      <w:bodyDiv w:val="1"/>
      <w:marLeft w:val="0"/>
      <w:marRight w:val="0"/>
      <w:marTop w:val="0"/>
      <w:marBottom w:val="0"/>
      <w:divBdr>
        <w:top w:val="none" w:sz="0" w:space="0" w:color="auto"/>
        <w:left w:val="none" w:sz="0" w:space="0" w:color="auto"/>
        <w:bottom w:val="none" w:sz="0" w:space="0" w:color="auto"/>
        <w:right w:val="none" w:sz="0" w:space="0" w:color="auto"/>
      </w:divBdr>
    </w:div>
    <w:div w:id="397634042">
      <w:bodyDiv w:val="1"/>
      <w:marLeft w:val="0"/>
      <w:marRight w:val="0"/>
      <w:marTop w:val="0"/>
      <w:marBottom w:val="0"/>
      <w:divBdr>
        <w:top w:val="none" w:sz="0" w:space="0" w:color="auto"/>
        <w:left w:val="none" w:sz="0" w:space="0" w:color="auto"/>
        <w:bottom w:val="none" w:sz="0" w:space="0" w:color="auto"/>
        <w:right w:val="none" w:sz="0" w:space="0" w:color="auto"/>
      </w:divBdr>
    </w:div>
    <w:div w:id="418671788">
      <w:bodyDiv w:val="1"/>
      <w:marLeft w:val="0"/>
      <w:marRight w:val="0"/>
      <w:marTop w:val="0"/>
      <w:marBottom w:val="0"/>
      <w:divBdr>
        <w:top w:val="none" w:sz="0" w:space="0" w:color="auto"/>
        <w:left w:val="none" w:sz="0" w:space="0" w:color="auto"/>
        <w:bottom w:val="none" w:sz="0" w:space="0" w:color="auto"/>
        <w:right w:val="none" w:sz="0" w:space="0" w:color="auto"/>
      </w:divBdr>
    </w:div>
    <w:div w:id="424812461">
      <w:bodyDiv w:val="1"/>
      <w:marLeft w:val="0"/>
      <w:marRight w:val="0"/>
      <w:marTop w:val="0"/>
      <w:marBottom w:val="0"/>
      <w:divBdr>
        <w:top w:val="none" w:sz="0" w:space="0" w:color="auto"/>
        <w:left w:val="none" w:sz="0" w:space="0" w:color="auto"/>
        <w:bottom w:val="none" w:sz="0" w:space="0" w:color="auto"/>
        <w:right w:val="none" w:sz="0" w:space="0" w:color="auto"/>
      </w:divBdr>
    </w:div>
    <w:div w:id="439842557">
      <w:bodyDiv w:val="1"/>
      <w:marLeft w:val="0"/>
      <w:marRight w:val="0"/>
      <w:marTop w:val="0"/>
      <w:marBottom w:val="0"/>
      <w:divBdr>
        <w:top w:val="none" w:sz="0" w:space="0" w:color="auto"/>
        <w:left w:val="none" w:sz="0" w:space="0" w:color="auto"/>
        <w:bottom w:val="none" w:sz="0" w:space="0" w:color="auto"/>
        <w:right w:val="none" w:sz="0" w:space="0" w:color="auto"/>
      </w:divBdr>
    </w:div>
    <w:div w:id="781458568">
      <w:bodyDiv w:val="1"/>
      <w:marLeft w:val="0"/>
      <w:marRight w:val="0"/>
      <w:marTop w:val="0"/>
      <w:marBottom w:val="0"/>
      <w:divBdr>
        <w:top w:val="none" w:sz="0" w:space="0" w:color="auto"/>
        <w:left w:val="none" w:sz="0" w:space="0" w:color="auto"/>
        <w:bottom w:val="none" w:sz="0" w:space="0" w:color="auto"/>
        <w:right w:val="none" w:sz="0" w:space="0" w:color="auto"/>
      </w:divBdr>
    </w:div>
    <w:div w:id="847985708">
      <w:bodyDiv w:val="1"/>
      <w:marLeft w:val="0"/>
      <w:marRight w:val="0"/>
      <w:marTop w:val="0"/>
      <w:marBottom w:val="0"/>
      <w:divBdr>
        <w:top w:val="none" w:sz="0" w:space="0" w:color="auto"/>
        <w:left w:val="none" w:sz="0" w:space="0" w:color="auto"/>
        <w:bottom w:val="none" w:sz="0" w:space="0" w:color="auto"/>
        <w:right w:val="none" w:sz="0" w:space="0" w:color="auto"/>
      </w:divBdr>
    </w:div>
    <w:div w:id="1194921906">
      <w:bodyDiv w:val="1"/>
      <w:marLeft w:val="0"/>
      <w:marRight w:val="0"/>
      <w:marTop w:val="0"/>
      <w:marBottom w:val="0"/>
      <w:divBdr>
        <w:top w:val="none" w:sz="0" w:space="0" w:color="auto"/>
        <w:left w:val="none" w:sz="0" w:space="0" w:color="auto"/>
        <w:bottom w:val="none" w:sz="0" w:space="0" w:color="auto"/>
        <w:right w:val="none" w:sz="0" w:space="0" w:color="auto"/>
      </w:divBdr>
    </w:div>
    <w:div w:id="1209798118">
      <w:bodyDiv w:val="1"/>
      <w:marLeft w:val="0"/>
      <w:marRight w:val="0"/>
      <w:marTop w:val="0"/>
      <w:marBottom w:val="0"/>
      <w:divBdr>
        <w:top w:val="none" w:sz="0" w:space="0" w:color="auto"/>
        <w:left w:val="none" w:sz="0" w:space="0" w:color="auto"/>
        <w:bottom w:val="none" w:sz="0" w:space="0" w:color="auto"/>
        <w:right w:val="none" w:sz="0" w:space="0" w:color="auto"/>
      </w:divBdr>
    </w:div>
    <w:div w:id="1326007377">
      <w:bodyDiv w:val="1"/>
      <w:marLeft w:val="0"/>
      <w:marRight w:val="0"/>
      <w:marTop w:val="0"/>
      <w:marBottom w:val="0"/>
      <w:divBdr>
        <w:top w:val="none" w:sz="0" w:space="0" w:color="auto"/>
        <w:left w:val="none" w:sz="0" w:space="0" w:color="auto"/>
        <w:bottom w:val="none" w:sz="0" w:space="0" w:color="auto"/>
        <w:right w:val="none" w:sz="0" w:space="0" w:color="auto"/>
      </w:divBdr>
    </w:div>
    <w:div w:id="1546868218">
      <w:bodyDiv w:val="1"/>
      <w:marLeft w:val="0"/>
      <w:marRight w:val="0"/>
      <w:marTop w:val="0"/>
      <w:marBottom w:val="0"/>
      <w:divBdr>
        <w:top w:val="none" w:sz="0" w:space="0" w:color="auto"/>
        <w:left w:val="none" w:sz="0" w:space="0" w:color="auto"/>
        <w:bottom w:val="none" w:sz="0" w:space="0" w:color="auto"/>
        <w:right w:val="none" w:sz="0" w:space="0" w:color="auto"/>
      </w:divBdr>
    </w:div>
    <w:div w:id="1614748150">
      <w:bodyDiv w:val="1"/>
      <w:marLeft w:val="0"/>
      <w:marRight w:val="0"/>
      <w:marTop w:val="0"/>
      <w:marBottom w:val="0"/>
      <w:divBdr>
        <w:top w:val="none" w:sz="0" w:space="0" w:color="auto"/>
        <w:left w:val="none" w:sz="0" w:space="0" w:color="auto"/>
        <w:bottom w:val="none" w:sz="0" w:space="0" w:color="auto"/>
        <w:right w:val="none" w:sz="0" w:space="0" w:color="auto"/>
      </w:divBdr>
    </w:div>
    <w:div w:id="20841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omar</dc:creator>
  <cp:keywords/>
  <dc:description/>
  <cp:lastModifiedBy>saif omar</cp:lastModifiedBy>
  <cp:revision>13</cp:revision>
  <dcterms:created xsi:type="dcterms:W3CDTF">2025-03-03T14:55:00Z</dcterms:created>
  <dcterms:modified xsi:type="dcterms:W3CDTF">2025-03-05T14:43:00Z</dcterms:modified>
</cp:coreProperties>
</file>