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30" w:lineRule="auto"/>
      </w:pPr>
      <w:bookmarkStart w:name="Examak: An AI-Enhanced Web-Based Examina" w:id="1"/>
      <w:bookmarkEnd w:id="1"/>
      <w:r>
        <w:rPr/>
      </w:r>
      <w:r>
        <w:rPr/>
        <w:t>Examak:</w:t>
      </w:r>
      <w:r>
        <w:rPr>
          <w:spacing w:val="-30"/>
        </w:rPr>
        <w:t> </w:t>
      </w:r>
      <w:r>
        <w:rPr/>
        <w:t>An</w:t>
      </w:r>
      <w:r>
        <w:rPr>
          <w:spacing w:val="-30"/>
        </w:rPr>
        <w:t> </w:t>
      </w:r>
      <w:r>
        <w:rPr/>
        <w:t>AI-Enhanced</w:t>
      </w:r>
      <w:r>
        <w:rPr>
          <w:spacing w:val="-30"/>
        </w:rPr>
        <w:t> </w:t>
      </w:r>
      <w:r>
        <w:rPr/>
        <w:t>Web-Based</w:t>
      </w:r>
      <w:r>
        <w:rPr>
          <w:spacing w:val="-30"/>
        </w:rPr>
        <w:t> </w:t>
      </w:r>
      <w:r>
        <w:rPr/>
        <w:t>Examination </w:t>
      </w:r>
      <w:r>
        <w:rPr>
          <w:spacing w:val="-2"/>
        </w:rPr>
        <w:t>System</w:t>
      </w:r>
    </w:p>
    <w:p>
      <w:pPr>
        <w:spacing w:before="367"/>
        <w:ind w:left="10" w:right="10" w:firstLine="0"/>
        <w:jc w:val="center"/>
        <w:rPr>
          <w:sz w:val="22"/>
        </w:rPr>
      </w:pPr>
      <w:r>
        <w:rPr>
          <w:sz w:val="22"/>
        </w:rPr>
        <w:t>Mahmoud</w:t>
      </w:r>
      <w:r>
        <w:rPr>
          <w:spacing w:val="-2"/>
          <w:sz w:val="22"/>
        </w:rPr>
        <w:t> </w:t>
      </w:r>
      <w:r>
        <w:rPr>
          <w:sz w:val="22"/>
        </w:rPr>
        <w:t>Khairalla</w:t>
      </w:r>
      <w:r>
        <w:rPr>
          <w:spacing w:val="-13"/>
          <w:sz w:val="22"/>
        </w:rPr>
        <w:t> </w:t>
      </w:r>
      <w:r>
        <w:rPr>
          <w:sz w:val="22"/>
        </w:rPr>
        <w:t>Amin</w:t>
      </w:r>
      <w:r>
        <w:rPr>
          <w:spacing w:val="-1"/>
          <w:sz w:val="22"/>
        </w:rPr>
        <w:t> </w:t>
      </w:r>
      <w:r>
        <w:rPr>
          <w:spacing w:val="-4"/>
          <w:sz w:val="22"/>
        </w:rPr>
        <w:t>Morsi</w:t>
      </w:r>
    </w:p>
    <w:p>
      <w:pPr>
        <w:spacing w:line="249" w:lineRule="auto" w:before="57"/>
        <w:ind w:left="2417" w:right="2415" w:firstLine="0"/>
        <w:jc w:val="center"/>
        <w:rPr>
          <w:i/>
          <w:sz w:val="20"/>
        </w:rPr>
      </w:pPr>
      <w:r>
        <w:rPr>
          <w:i/>
          <w:sz w:val="20"/>
        </w:rPr>
        <w:t>Department</w:t>
      </w:r>
      <w:r>
        <w:rPr>
          <w:i/>
          <w:spacing w:val="-7"/>
          <w:sz w:val="20"/>
        </w:rPr>
        <w:t> </w:t>
      </w:r>
      <w:r>
        <w:rPr>
          <w:i/>
          <w:sz w:val="20"/>
        </w:rPr>
        <w:t>of</w:t>
      </w:r>
      <w:r>
        <w:rPr>
          <w:i/>
          <w:spacing w:val="-7"/>
          <w:sz w:val="20"/>
        </w:rPr>
        <w:t> </w:t>
      </w:r>
      <w:r>
        <w:rPr>
          <w:i/>
          <w:sz w:val="20"/>
        </w:rPr>
        <w:t>Informatics</w:t>
      </w:r>
      <w:r>
        <w:rPr>
          <w:i/>
          <w:spacing w:val="-7"/>
          <w:sz w:val="20"/>
        </w:rPr>
        <w:t> </w:t>
      </w:r>
      <w:r>
        <w:rPr>
          <w:i/>
          <w:sz w:val="20"/>
        </w:rPr>
        <w:t>Engineering,</w:t>
      </w:r>
      <w:r>
        <w:rPr>
          <w:i/>
          <w:spacing w:val="-7"/>
          <w:sz w:val="20"/>
        </w:rPr>
        <w:t> </w:t>
      </w:r>
      <w:r>
        <w:rPr>
          <w:i/>
          <w:sz w:val="20"/>
        </w:rPr>
        <w:t>Faculty</w:t>
      </w:r>
      <w:r>
        <w:rPr>
          <w:i/>
          <w:spacing w:val="-7"/>
          <w:sz w:val="20"/>
        </w:rPr>
        <w:t> </w:t>
      </w:r>
      <w:r>
        <w:rPr>
          <w:i/>
          <w:sz w:val="20"/>
        </w:rPr>
        <w:t>of</w:t>
      </w:r>
      <w:r>
        <w:rPr>
          <w:i/>
          <w:spacing w:val="-7"/>
          <w:sz w:val="20"/>
        </w:rPr>
        <w:t> </w:t>
      </w:r>
      <w:r>
        <w:rPr>
          <w:i/>
          <w:sz w:val="20"/>
        </w:rPr>
        <w:t>Engineering Universitas Nusa Putra</w:t>
      </w:r>
    </w:p>
    <w:p>
      <w:pPr>
        <w:spacing w:before="1"/>
        <w:ind w:left="10" w:right="10" w:firstLine="0"/>
        <w:jc w:val="center"/>
        <w:rPr>
          <w:i/>
          <w:sz w:val="20"/>
        </w:rPr>
      </w:pPr>
      <w:r>
        <w:rPr>
          <w:i/>
          <w:sz w:val="20"/>
        </w:rPr>
        <w:t>Jl.</w:t>
      </w:r>
      <w:r>
        <w:rPr>
          <w:i/>
          <w:spacing w:val="-5"/>
          <w:sz w:val="20"/>
        </w:rPr>
        <w:t> </w:t>
      </w:r>
      <w:r>
        <w:rPr>
          <w:i/>
          <w:sz w:val="20"/>
        </w:rPr>
        <w:t>Raya</w:t>
      </w:r>
      <w:r>
        <w:rPr>
          <w:i/>
          <w:spacing w:val="-2"/>
          <w:sz w:val="20"/>
        </w:rPr>
        <w:t> </w:t>
      </w:r>
      <w:r>
        <w:rPr>
          <w:i/>
          <w:sz w:val="20"/>
        </w:rPr>
        <w:t>Cibolang</w:t>
      </w:r>
      <w:r>
        <w:rPr>
          <w:i/>
          <w:spacing w:val="-3"/>
          <w:sz w:val="20"/>
        </w:rPr>
        <w:t> </w:t>
      </w:r>
      <w:r>
        <w:rPr>
          <w:i/>
          <w:sz w:val="20"/>
        </w:rPr>
        <w:t>No.21,</w:t>
      </w:r>
      <w:r>
        <w:rPr>
          <w:i/>
          <w:spacing w:val="-2"/>
          <w:sz w:val="20"/>
        </w:rPr>
        <w:t> </w:t>
      </w:r>
      <w:r>
        <w:rPr>
          <w:i/>
          <w:sz w:val="20"/>
        </w:rPr>
        <w:t>Cisaat,</w:t>
      </w:r>
      <w:r>
        <w:rPr>
          <w:i/>
          <w:spacing w:val="-3"/>
          <w:sz w:val="20"/>
        </w:rPr>
        <w:t> </w:t>
      </w:r>
      <w:r>
        <w:rPr>
          <w:i/>
          <w:sz w:val="20"/>
        </w:rPr>
        <w:t>Sukabumi,</w:t>
      </w:r>
      <w:r>
        <w:rPr>
          <w:i/>
          <w:spacing w:val="-2"/>
          <w:sz w:val="20"/>
        </w:rPr>
        <w:t> </w:t>
      </w:r>
      <w:r>
        <w:rPr>
          <w:i/>
          <w:sz w:val="20"/>
        </w:rPr>
        <w:t>West</w:t>
      </w:r>
      <w:r>
        <w:rPr>
          <w:i/>
          <w:spacing w:val="-3"/>
          <w:sz w:val="20"/>
        </w:rPr>
        <w:t> </w:t>
      </w:r>
      <w:r>
        <w:rPr>
          <w:i/>
          <w:sz w:val="20"/>
        </w:rPr>
        <w:t>Java</w:t>
      </w:r>
      <w:r>
        <w:rPr>
          <w:i/>
          <w:spacing w:val="-2"/>
          <w:sz w:val="20"/>
        </w:rPr>
        <w:t> </w:t>
      </w:r>
      <w:r>
        <w:rPr>
          <w:i/>
          <w:sz w:val="20"/>
        </w:rPr>
        <w:t>43152,</w:t>
      </w:r>
      <w:r>
        <w:rPr>
          <w:i/>
          <w:spacing w:val="-2"/>
          <w:sz w:val="20"/>
        </w:rPr>
        <w:t> Indonesia</w:t>
      </w:r>
    </w:p>
    <w:p>
      <w:pPr>
        <w:pStyle w:val="BodyText"/>
        <w:spacing w:before="61"/>
        <w:ind w:left="10" w:right="10"/>
        <w:jc w:val="center"/>
        <w:rPr>
          <w:rFonts w:ascii="Courier New"/>
        </w:rPr>
      </w:pPr>
      <w:hyperlink r:id="rId6">
        <w:r>
          <w:rPr>
            <w:rFonts w:ascii="Courier New"/>
            <w:spacing w:val="-2"/>
          </w:rPr>
          <w:t>mahmoud.khairalla_ti23@nusaputra.ac.id</w:t>
        </w:r>
      </w:hyperlink>
    </w:p>
    <w:p>
      <w:pPr>
        <w:pStyle w:val="BodyText"/>
        <w:spacing w:before="148"/>
        <w:ind w:left="0"/>
        <w:jc w:val="left"/>
        <w:rPr>
          <w:rFonts w:ascii="Courier New"/>
        </w:rPr>
      </w:pPr>
    </w:p>
    <w:p>
      <w:pPr>
        <w:spacing w:line="254" w:lineRule="auto" w:before="0"/>
        <w:ind w:left="540" w:right="532" w:firstLine="0"/>
        <w:jc w:val="both"/>
        <w:rPr>
          <w:i/>
          <w:sz w:val="18"/>
        </w:rPr>
      </w:pPr>
      <w:r>
        <w:rPr>
          <w:b/>
          <w:i/>
          <w:sz w:val="18"/>
        </w:rPr>
        <w:t>Abstract—</w:t>
      </w:r>
      <w:r>
        <w:rPr>
          <w:i/>
          <w:sz w:val="18"/>
        </w:rPr>
        <w:t>Examak</w:t>
      </w:r>
      <w:r>
        <w:rPr>
          <w:i/>
          <w:spacing w:val="-4"/>
          <w:sz w:val="18"/>
        </w:rPr>
        <w:t> </w:t>
      </w:r>
      <w:r>
        <w:rPr>
          <w:i/>
          <w:sz w:val="18"/>
        </w:rPr>
        <w:t>is</w:t>
      </w:r>
      <w:r>
        <w:rPr>
          <w:i/>
          <w:spacing w:val="-4"/>
          <w:sz w:val="18"/>
        </w:rPr>
        <w:t> </w:t>
      </w:r>
      <w:r>
        <w:rPr>
          <w:i/>
          <w:sz w:val="18"/>
        </w:rPr>
        <w:t>an</w:t>
      </w:r>
      <w:r>
        <w:rPr>
          <w:i/>
          <w:spacing w:val="-4"/>
          <w:sz w:val="18"/>
        </w:rPr>
        <w:t> </w:t>
      </w:r>
      <w:r>
        <w:rPr>
          <w:i/>
          <w:sz w:val="18"/>
        </w:rPr>
        <w:t>AI-enhanced</w:t>
      </w:r>
      <w:r>
        <w:rPr>
          <w:i/>
          <w:spacing w:val="-4"/>
          <w:sz w:val="18"/>
        </w:rPr>
        <w:t> </w:t>
      </w:r>
      <w:r>
        <w:rPr>
          <w:i/>
          <w:sz w:val="18"/>
        </w:rPr>
        <w:t>web-based</w:t>
      </w:r>
      <w:r>
        <w:rPr>
          <w:i/>
          <w:spacing w:val="-4"/>
          <w:sz w:val="18"/>
        </w:rPr>
        <w:t> </w:t>
      </w:r>
      <w:r>
        <w:rPr>
          <w:i/>
          <w:sz w:val="18"/>
        </w:rPr>
        <w:t>examination</w:t>
      </w:r>
      <w:r>
        <w:rPr>
          <w:i/>
          <w:spacing w:val="-4"/>
          <w:sz w:val="18"/>
        </w:rPr>
        <w:t> </w:t>
      </w:r>
      <w:r>
        <w:rPr>
          <w:i/>
          <w:sz w:val="18"/>
        </w:rPr>
        <w:t>system</w:t>
      </w:r>
      <w:r>
        <w:rPr>
          <w:i/>
          <w:spacing w:val="-4"/>
          <w:sz w:val="18"/>
        </w:rPr>
        <w:t> </w:t>
      </w:r>
      <w:r>
        <w:rPr>
          <w:i/>
          <w:sz w:val="18"/>
        </w:rPr>
        <w:t>designed</w:t>
      </w:r>
      <w:r>
        <w:rPr>
          <w:i/>
          <w:spacing w:val="-4"/>
          <w:sz w:val="18"/>
        </w:rPr>
        <w:t> </w:t>
      </w:r>
      <w:r>
        <w:rPr>
          <w:i/>
          <w:sz w:val="18"/>
        </w:rPr>
        <w:t>to</w:t>
      </w:r>
      <w:r>
        <w:rPr>
          <w:i/>
          <w:spacing w:val="-4"/>
          <w:sz w:val="18"/>
        </w:rPr>
        <w:t> </w:t>
      </w:r>
      <w:r>
        <w:rPr>
          <w:i/>
          <w:sz w:val="18"/>
        </w:rPr>
        <w:t>address</w:t>
      </w:r>
      <w:r>
        <w:rPr>
          <w:i/>
          <w:spacing w:val="-4"/>
          <w:sz w:val="18"/>
        </w:rPr>
        <w:t> </w:t>
      </w:r>
      <w:r>
        <w:rPr>
          <w:i/>
          <w:sz w:val="18"/>
        </w:rPr>
        <w:t>the</w:t>
      </w:r>
      <w:r>
        <w:rPr>
          <w:i/>
          <w:spacing w:val="-4"/>
          <w:sz w:val="18"/>
        </w:rPr>
        <w:t> </w:t>
      </w:r>
      <w:r>
        <w:rPr>
          <w:i/>
          <w:sz w:val="18"/>
        </w:rPr>
        <w:t>growing</w:t>
      </w:r>
      <w:r>
        <w:rPr>
          <w:i/>
          <w:spacing w:val="-4"/>
          <w:sz w:val="18"/>
        </w:rPr>
        <w:t> </w:t>
      </w:r>
      <w:r>
        <w:rPr>
          <w:i/>
          <w:sz w:val="18"/>
        </w:rPr>
        <w:t>need</w:t>
      </w:r>
      <w:r>
        <w:rPr>
          <w:i/>
          <w:spacing w:val="-4"/>
          <w:sz w:val="18"/>
        </w:rPr>
        <w:t> </w:t>
      </w:r>
      <w:r>
        <w:rPr>
          <w:i/>
          <w:sz w:val="18"/>
        </w:rPr>
        <w:t>for</w:t>
      </w:r>
      <w:r>
        <w:rPr>
          <w:i/>
          <w:spacing w:val="-4"/>
          <w:sz w:val="18"/>
        </w:rPr>
        <w:t> </w:t>
      </w:r>
      <w:r>
        <w:rPr>
          <w:i/>
          <w:sz w:val="18"/>
        </w:rPr>
        <w:t>automation,</w:t>
      </w:r>
      <w:r>
        <w:rPr>
          <w:i/>
          <w:spacing w:val="-4"/>
          <w:sz w:val="18"/>
        </w:rPr>
        <w:t> </w:t>
      </w:r>
      <w:r>
        <w:rPr>
          <w:i/>
          <w:sz w:val="18"/>
        </w:rPr>
        <w:t>reliability, and scalability in modern educational assessments. The primary objective of this work is to deliver a secure, efficient, and intelligent platform</w:t>
      </w:r>
      <w:r>
        <w:rPr>
          <w:i/>
          <w:spacing w:val="-2"/>
          <w:sz w:val="18"/>
        </w:rPr>
        <w:t> </w:t>
      </w:r>
      <w:r>
        <w:rPr>
          <w:i/>
          <w:sz w:val="18"/>
        </w:rPr>
        <w:t>that</w:t>
      </w:r>
      <w:r>
        <w:rPr>
          <w:i/>
          <w:spacing w:val="-2"/>
          <w:sz w:val="18"/>
        </w:rPr>
        <w:t> </w:t>
      </w:r>
      <w:r>
        <w:rPr>
          <w:i/>
          <w:sz w:val="18"/>
        </w:rPr>
        <w:t>facilitates</w:t>
      </w:r>
      <w:r>
        <w:rPr>
          <w:i/>
          <w:spacing w:val="-2"/>
          <w:sz w:val="18"/>
        </w:rPr>
        <w:t> </w:t>
      </w:r>
      <w:r>
        <w:rPr>
          <w:i/>
          <w:sz w:val="18"/>
        </w:rPr>
        <w:t>the</w:t>
      </w:r>
      <w:r>
        <w:rPr>
          <w:i/>
          <w:spacing w:val="-2"/>
          <w:sz w:val="18"/>
        </w:rPr>
        <w:t> </w:t>
      </w:r>
      <w:r>
        <w:rPr>
          <w:i/>
          <w:sz w:val="18"/>
        </w:rPr>
        <w:t>creation,</w:t>
      </w:r>
      <w:r>
        <w:rPr>
          <w:i/>
          <w:spacing w:val="-2"/>
          <w:sz w:val="18"/>
        </w:rPr>
        <w:t> </w:t>
      </w:r>
      <w:r>
        <w:rPr>
          <w:i/>
          <w:sz w:val="18"/>
        </w:rPr>
        <w:t>management,</w:t>
      </w:r>
      <w:r>
        <w:rPr>
          <w:i/>
          <w:spacing w:val="-2"/>
          <w:sz w:val="18"/>
        </w:rPr>
        <w:t> </w:t>
      </w:r>
      <w:r>
        <w:rPr>
          <w:i/>
          <w:sz w:val="18"/>
        </w:rPr>
        <w:t>and</w:t>
      </w:r>
      <w:r>
        <w:rPr>
          <w:i/>
          <w:spacing w:val="-2"/>
          <w:sz w:val="18"/>
        </w:rPr>
        <w:t> </w:t>
      </w:r>
      <w:r>
        <w:rPr>
          <w:i/>
          <w:sz w:val="18"/>
        </w:rPr>
        <w:t>grading</w:t>
      </w:r>
      <w:r>
        <w:rPr>
          <w:i/>
          <w:spacing w:val="-2"/>
          <w:sz w:val="18"/>
        </w:rPr>
        <w:t> </w:t>
      </w:r>
      <w:r>
        <w:rPr>
          <w:i/>
          <w:sz w:val="18"/>
        </w:rPr>
        <w:t>of</w:t>
      </w:r>
      <w:r>
        <w:rPr>
          <w:i/>
          <w:spacing w:val="-2"/>
          <w:sz w:val="18"/>
        </w:rPr>
        <w:t> </w:t>
      </w:r>
      <w:r>
        <w:rPr>
          <w:i/>
          <w:sz w:val="18"/>
        </w:rPr>
        <w:t>exams,</w:t>
      </w:r>
      <w:r>
        <w:rPr>
          <w:i/>
          <w:spacing w:val="-2"/>
          <w:sz w:val="18"/>
        </w:rPr>
        <w:t> </w:t>
      </w:r>
      <w:r>
        <w:rPr>
          <w:i/>
          <w:sz w:val="18"/>
        </w:rPr>
        <w:t>focusing</w:t>
      </w:r>
      <w:r>
        <w:rPr>
          <w:i/>
          <w:spacing w:val="-2"/>
          <w:sz w:val="18"/>
        </w:rPr>
        <w:t> </w:t>
      </w:r>
      <w:r>
        <w:rPr>
          <w:i/>
          <w:sz w:val="18"/>
        </w:rPr>
        <w:t>on</w:t>
      </w:r>
      <w:r>
        <w:rPr>
          <w:i/>
          <w:spacing w:val="-2"/>
          <w:sz w:val="18"/>
        </w:rPr>
        <w:t> </w:t>
      </w:r>
      <w:r>
        <w:rPr>
          <w:i/>
          <w:sz w:val="18"/>
        </w:rPr>
        <w:t>objective</w:t>
      </w:r>
      <w:r>
        <w:rPr>
          <w:i/>
          <w:spacing w:val="-2"/>
          <w:sz w:val="18"/>
        </w:rPr>
        <w:t> </w:t>
      </w:r>
      <w:r>
        <w:rPr>
          <w:i/>
          <w:sz w:val="18"/>
        </w:rPr>
        <w:t>question</w:t>
      </w:r>
      <w:r>
        <w:rPr>
          <w:i/>
          <w:spacing w:val="-2"/>
          <w:sz w:val="18"/>
        </w:rPr>
        <w:t> </w:t>
      </w:r>
      <w:r>
        <w:rPr>
          <w:i/>
          <w:sz w:val="18"/>
        </w:rPr>
        <w:t>types</w:t>
      </w:r>
      <w:r>
        <w:rPr>
          <w:i/>
          <w:spacing w:val="-2"/>
          <w:sz w:val="18"/>
        </w:rPr>
        <w:t> </w:t>
      </w:r>
      <w:r>
        <w:rPr>
          <w:i/>
          <w:sz w:val="18"/>
        </w:rPr>
        <w:t>such</w:t>
      </w:r>
      <w:r>
        <w:rPr>
          <w:i/>
          <w:spacing w:val="-2"/>
          <w:sz w:val="18"/>
        </w:rPr>
        <w:t> </w:t>
      </w:r>
      <w:r>
        <w:rPr>
          <w:i/>
          <w:sz w:val="18"/>
        </w:rPr>
        <w:t>as</w:t>
      </w:r>
      <w:r>
        <w:rPr>
          <w:i/>
          <w:spacing w:val="-2"/>
          <w:sz w:val="18"/>
        </w:rPr>
        <w:t> </w:t>
      </w:r>
      <w:r>
        <w:rPr>
          <w:i/>
          <w:sz w:val="18"/>
        </w:rPr>
        <w:t>multiple-choice and true/false items. Traditional examination workflows demand substantial manual effort from instructors for paper preparation, distribution, and evaluation, and are prone to human error and bias. In contrast, Examak minimizes manual intervention by</w:t>
      </w:r>
      <w:r>
        <w:rPr>
          <w:i/>
          <w:spacing w:val="40"/>
          <w:sz w:val="18"/>
        </w:rPr>
        <w:t> </w:t>
      </w:r>
      <w:r>
        <w:rPr>
          <w:i/>
          <w:sz w:val="18"/>
        </w:rPr>
        <w:t>leveraging rule-based intelligent algorithms for automatic grading, dynamic question randomization, and a structured workflow for exam scheduling, student management, and result reporting. The platform is built on the MERN stack—MongoDB, Express.js, React.js, and Node.js—and adopts a three-tier architecture comprising presentation, application, and data layers. It incorporates JWT-based</w:t>
      </w:r>
      <w:r>
        <w:rPr>
          <w:i/>
          <w:spacing w:val="-5"/>
          <w:sz w:val="18"/>
        </w:rPr>
        <w:t> </w:t>
      </w:r>
      <w:r>
        <w:rPr>
          <w:i/>
          <w:sz w:val="18"/>
        </w:rPr>
        <w:t>role-based</w:t>
      </w:r>
      <w:r>
        <w:rPr>
          <w:i/>
          <w:spacing w:val="-5"/>
          <w:sz w:val="18"/>
        </w:rPr>
        <w:t> </w:t>
      </w:r>
      <w:r>
        <w:rPr>
          <w:i/>
          <w:sz w:val="18"/>
        </w:rPr>
        <w:t>access</w:t>
      </w:r>
      <w:r>
        <w:rPr>
          <w:i/>
          <w:spacing w:val="-5"/>
          <w:sz w:val="18"/>
        </w:rPr>
        <w:t> </w:t>
      </w:r>
      <w:r>
        <w:rPr>
          <w:i/>
          <w:sz w:val="18"/>
        </w:rPr>
        <w:t>control</w:t>
      </w:r>
      <w:r>
        <w:rPr>
          <w:i/>
          <w:spacing w:val="-5"/>
          <w:sz w:val="18"/>
        </w:rPr>
        <w:t> </w:t>
      </w:r>
      <w:r>
        <w:rPr>
          <w:i/>
          <w:sz w:val="18"/>
        </w:rPr>
        <w:t>(administrator,</w:t>
      </w:r>
      <w:r>
        <w:rPr>
          <w:i/>
          <w:spacing w:val="-5"/>
          <w:sz w:val="18"/>
        </w:rPr>
        <w:t> </w:t>
      </w:r>
      <w:r>
        <w:rPr>
          <w:i/>
          <w:sz w:val="18"/>
        </w:rPr>
        <w:t>teacher,</w:t>
      </w:r>
      <w:r>
        <w:rPr>
          <w:i/>
          <w:spacing w:val="-5"/>
          <w:sz w:val="18"/>
        </w:rPr>
        <w:t> </w:t>
      </w:r>
      <w:r>
        <w:rPr>
          <w:i/>
          <w:sz w:val="18"/>
        </w:rPr>
        <w:t>student),</w:t>
      </w:r>
      <w:r>
        <w:rPr>
          <w:i/>
          <w:spacing w:val="-5"/>
          <w:sz w:val="18"/>
        </w:rPr>
        <w:t> </w:t>
      </w:r>
      <w:r>
        <w:rPr>
          <w:i/>
          <w:sz w:val="18"/>
        </w:rPr>
        <w:t>a</w:t>
      </w:r>
      <w:r>
        <w:rPr>
          <w:i/>
          <w:spacing w:val="-5"/>
          <w:sz w:val="18"/>
        </w:rPr>
        <w:t> </w:t>
      </w:r>
      <w:r>
        <w:rPr>
          <w:i/>
          <w:sz w:val="18"/>
        </w:rPr>
        <w:t>dynamic</w:t>
      </w:r>
      <w:r>
        <w:rPr>
          <w:i/>
          <w:spacing w:val="-5"/>
          <w:sz w:val="18"/>
        </w:rPr>
        <w:t> </w:t>
      </w:r>
      <w:r>
        <w:rPr>
          <w:i/>
          <w:sz w:val="18"/>
        </w:rPr>
        <w:t>question</w:t>
      </w:r>
      <w:r>
        <w:rPr>
          <w:i/>
          <w:spacing w:val="-5"/>
          <w:sz w:val="18"/>
        </w:rPr>
        <w:t> </w:t>
      </w:r>
      <w:r>
        <w:rPr>
          <w:i/>
          <w:sz w:val="18"/>
        </w:rPr>
        <w:t>bank,</w:t>
      </w:r>
      <w:r>
        <w:rPr>
          <w:i/>
          <w:spacing w:val="-5"/>
          <w:sz w:val="18"/>
        </w:rPr>
        <w:t> </w:t>
      </w:r>
      <w:r>
        <w:rPr>
          <w:i/>
          <w:sz w:val="18"/>
        </w:rPr>
        <w:t>and</w:t>
      </w:r>
      <w:r>
        <w:rPr>
          <w:i/>
          <w:spacing w:val="-5"/>
          <w:sz w:val="18"/>
        </w:rPr>
        <w:t> </w:t>
      </w:r>
      <w:r>
        <w:rPr>
          <w:i/>
          <w:sz w:val="18"/>
        </w:rPr>
        <w:t>real-time</w:t>
      </w:r>
      <w:r>
        <w:rPr>
          <w:i/>
          <w:spacing w:val="-5"/>
          <w:sz w:val="18"/>
        </w:rPr>
        <w:t> </w:t>
      </w:r>
      <w:r>
        <w:rPr>
          <w:i/>
          <w:sz w:val="18"/>
        </w:rPr>
        <w:t>performance</w:t>
      </w:r>
      <w:r>
        <w:rPr>
          <w:i/>
          <w:spacing w:val="-5"/>
          <w:sz w:val="18"/>
        </w:rPr>
        <w:t> </w:t>
      </w:r>
      <w:r>
        <w:rPr>
          <w:i/>
          <w:sz w:val="18"/>
        </w:rPr>
        <w:t>analytics. Experimental evaluation demonstrates 100% grading accuracy for objective items, average login and dashboard response times near 500 ms, exam submission latencies below 1.5 s, and stable performance with up to 300 concurrent users. The architecture is explicitly designed</w:t>
      </w:r>
      <w:r>
        <w:rPr>
          <w:i/>
          <w:spacing w:val="-3"/>
          <w:sz w:val="18"/>
        </w:rPr>
        <w:t> </w:t>
      </w:r>
      <w:r>
        <w:rPr>
          <w:i/>
          <w:sz w:val="18"/>
        </w:rPr>
        <w:t>to</w:t>
      </w:r>
      <w:r>
        <w:rPr>
          <w:i/>
          <w:spacing w:val="-3"/>
          <w:sz w:val="18"/>
        </w:rPr>
        <w:t> </w:t>
      </w:r>
      <w:r>
        <w:rPr>
          <w:i/>
          <w:sz w:val="18"/>
        </w:rPr>
        <w:t>be</w:t>
      </w:r>
      <w:r>
        <w:rPr>
          <w:i/>
          <w:spacing w:val="-3"/>
          <w:sz w:val="18"/>
        </w:rPr>
        <w:t> </w:t>
      </w:r>
      <w:r>
        <w:rPr>
          <w:i/>
          <w:sz w:val="18"/>
        </w:rPr>
        <w:t>AI-ready,</w:t>
      </w:r>
      <w:r>
        <w:rPr>
          <w:i/>
          <w:spacing w:val="-3"/>
          <w:sz w:val="18"/>
        </w:rPr>
        <w:t> </w:t>
      </w:r>
      <w:r>
        <w:rPr>
          <w:i/>
          <w:sz w:val="18"/>
        </w:rPr>
        <w:t>allowing</w:t>
      </w:r>
      <w:r>
        <w:rPr>
          <w:i/>
          <w:spacing w:val="-3"/>
          <w:sz w:val="18"/>
        </w:rPr>
        <w:t> </w:t>
      </w:r>
      <w:r>
        <w:rPr>
          <w:i/>
          <w:sz w:val="18"/>
        </w:rPr>
        <w:t>future</w:t>
      </w:r>
      <w:r>
        <w:rPr>
          <w:i/>
          <w:spacing w:val="-3"/>
          <w:sz w:val="18"/>
        </w:rPr>
        <w:t> </w:t>
      </w:r>
      <w:r>
        <w:rPr>
          <w:i/>
          <w:sz w:val="18"/>
        </w:rPr>
        <w:t>extensions</w:t>
      </w:r>
      <w:r>
        <w:rPr>
          <w:i/>
          <w:spacing w:val="-3"/>
          <w:sz w:val="18"/>
        </w:rPr>
        <w:t> </w:t>
      </w:r>
      <w:r>
        <w:rPr>
          <w:i/>
          <w:sz w:val="18"/>
        </w:rPr>
        <w:t>such</w:t>
      </w:r>
      <w:r>
        <w:rPr>
          <w:i/>
          <w:spacing w:val="-3"/>
          <w:sz w:val="18"/>
        </w:rPr>
        <w:t> </w:t>
      </w:r>
      <w:r>
        <w:rPr>
          <w:i/>
          <w:sz w:val="18"/>
        </w:rPr>
        <w:t>as</w:t>
      </w:r>
      <w:r>
        <w:rPr>
          <w:i/>
          <w:spacing w:val="-3"/>
          <w:sz w:val="18"/>
        </w:rPr>
        <w:t> </w:t>
      </w:r>
      <w:r>
        <w:rPr>
          <w:i/>
          <w:sz w:val="18"/>
        </w:rPr>
        <w:t>NLP-based</w:t>
      </w:r>
      <w:r>
        <w:rPr>
          <w:i/>
          <w:spacing w:val="-3"/>
          <w:sz w:val="18"/>
        </w:rPr>
        <w:t> </w:t>
      </w:r>
      <w:r>
        <w:rPr>
          <w:i/>
          <w:sz w:val="18"/>
        </w:rPr>
        <w:t>question</w:t>
      </w:r>
      <w:r>
        <w:rPr>
          <w:i/>
          <w:spacing w:val="-3"/>
          <w:sz w:val="18"/>
        </w:rPr>
        <w:t> </w:t>
      </w:r>
      <w:r>
        <w:rPr>
          <w:i/>
          <w:sz w:val="18"/>
        </w:rPr>
        <w:t>generation,</w:t>
      </w:r>
      <w:r>
        <w:rPr>
          <w:i/>
          <w:spacing w:val="-3"/>
          <w:sz w:val="18"/>
        </w:rPr>
        <w:t> </w:t>
      </w:r>
      <w:r>
        <w:rPr>
          <w:i/>
          <w:sz w:val="18"/>
        </w:rPr>
        <w:t>automated</w:t>
      </w:r>
      <w:r>
        <w:rPr>
          <w:i/>
          <w:spacing w:val="-3"/>
          <w:sz w:val="18"/>
        </w:rPr>
        <w:t> </w:t>
      </w:r>
      <w:r>
        <w:rPr>
          <w:i/>
          <w:sz w:val="18"/>
        </w:rPr>
        <w:t>essay</w:t>
      </w:r>
      <w:r>
        <w:rPr>
          <w:i/>
          <w:spacing w:val="-3"/>
          <w:sz w:val="18"/>
        </w:rPr>
        <w:t> </w:t>
      </w:r>
      <w:r>
        <w:rPr>
          <w:i/>
          <w:sz w:val="18"/>
        </w:rPr>
        <w:t>grading,</w:t>
      </w:r>
      <w:r>
        <w:rPr>
          <w:i/>
          <w:spacing w:val="-3"/>
          <w:sz w:val="18"/>
        </w:rPr>
        <w:t> </w:t>
      </w:r>
      <w:r>
        <w:rPr>
          <w:i/>
          <w:sz w:val="18"/>
        </w:rPr>
        <w:t>and</w:t>
      </w:r>
      <w:r>
        <w:rPr>
          <w:i/>
          <w:spacing w:val="-3"/>
          <w:sz w:val="18"/>
        </w:rPr>
        <w:t> </w:t>
      </w:r>
      <w:r>
        <w:rPr>
          <w:i/>
          <w:sz w:val="18"/>
        </w:rPr>
        <w:t>AI-assisted proctoring through facial recognition and behavior analysis.</w:t>
      </w:r>
    </w:p>
    <w:p>
      <w:pPr>
        <w:spacing w:line="254" w:lineRule="auto" w:before="123"/>
        <w:ind w:left="540" w:right="538" w:firstLine="0"/>
        <w:jc w:val="both"/>
        <w:rPr>
          <w:i/>
          <w:sz w:val="18"/>
        </w:rPr>
      </w:pPr>
      <w:r>
        <w:rPr>
          <w:b/>
          <w:i/>
          <w:sz w:val="18"/>
        </w:rPr>
        <w:t>Index Terms—</w:t>
      </w:r>
      <w:r>
        <w:rPr>
          <w:i/>
          <w:sz w:val="18"/>
        </w:rPr>
        <w:t>AI-enhanced examination, MERN stack, automated grading, e-learning, role-based access control, online assessment, natural language processing, web application, educational technology.</w:t>
      </w:r>
    </w:p>
    <w:p>
      <w:pPr>
        <w:pStyle w:val="BodyText"/>
        <w:spacing w:before="11"/>
        <w:ind w:left="0"/>
        <w:jc w:val="left"/>
        <w:rPr>
          <w:i/>
          <w:sz w:val="12"/>
        </w:rPr>
      </w:pPr>
    </w:p>
    <w:p>
      <w:pPr>
        <w:pStyle w:val="BodyText"/>
        <w:spacing w:after="0"/>
        <w:jc w:val="left"/>
        <w:rPr>
          <w:i/>
          <w:sz w:val="12"/>
        </w:rPr>
        <w:sectPr>
          <w:footerReference w:type="default" r:id="rId5"/>
          <w:type w:val="continuous"/>
          <w:pgSz w:w="12240" w:h="15840"/>
          <w:pgMar w:header="0" w:footer="620" w:top="1000" w:bottom="800" w:left="720" w:right="720"/>
          <w:pgNumType w:start="1"/>
        </w:sectPr>
      </w:pPr>
    </w:p>
    <w:p>
      <w:pPr>
        <w:pStyle w:val="BodyText"/>
        <w:spacing w:before="101"/>
        <w:ind w:left="0"/>
        <w:jc w:val="left"/>
        <w:rPr>
          <w:i/>
        </w:rPr>
      </w:pPr>
    </w:p>
    <w:p>
      <w:pPr>
        <w:pStyle w:val="ListParagraph"/>
        <w:numPr>
          <w:ilvl w:val="0"/>
          <w:numId w:val="1"/>
        </w:numPr>
        <w:tabs>
          <w:tab w:pos="1982" w:val="left" w:leader="none"/>
        </w:tabs>
        <w:spacing w:line="240" w:lineRule="auto" w:before="0" w:after="0"/>
        <w:ind w:left="1982" w:right="0" w:hanging="255"/>
        <w:jc w:val="left"/>
        <w:rPr>
          <w:sz w:val="20"/>
        </w:rPr>
      </w:pPr>
      <w:bookmarkStart w:name="I.  Introduction" w:id="2"/>
      <w:bookmarkEnd w:id="2"/>
      <w:r>
        <w:rPr/>
      </w:r>
      <w:r>
        <w:rPr>
          <w:spacing w:val="-2"/>
          <w:sz w:val="20"/>
        </w:rPr>
        <w:t>INTRODUCTION</w:t>
      </w:r>
    </w:p>
    <w:p>
      <w:pPr>
        <w:pStyle w:val="ListParagraph"/>
        <w:numPr>
          <w:ilvl w:val="0"/>
          <w:numId w:val="2"/>
        </w:numPr>
        <w:tabs>
          <w:tab w:pos="402" w:val="left" w:leader="none"/>
        </w:tabs>
        <w:spacing w:line="240" w:lineRule="auto" w:before="194" w:after="0"/>
        <w:ind w:left="402" w:right="0" w:hanging="222"/>
        <w:jc w:val="both"/>
        <w:rPr>
          <w:i/>
          <w:sz w:val="20"/>
        </w:rPr>
      </w:pPr>
      <w:bookmarkStart w:name="A. Background and Motivation" w:id="3"/>
      <w:bookmarkEnd w:id="3"/>
      <w:r>
        <w:rPr/>
      </w:r>
      <w:r>
        <w:rPr>
          <w:i/>
          <w:sz w:val="20"/>
        </w:rPr>
        <w:t>Background</w:t>
      </w:r>
      <w:r>
        <w:rPr>
          <w:i/>
          <w:spacing w:val="-4"/>
          <w:sz w:val="20"/>
        </w:rPr>
        <w:t> </w:t>
      </w:r>
      <w:r>
        <w:rPr>
          <w:i/>
          <w:sz w:val="20"/>
        </w:rPr>
        <w:t>and</w:t>
      </w:r>
      <w:r>
        <w:rPr>
          <w:i/>
          <w:spacing w:val="-4"/>
          <w:sz w:val="20"/>
        </w:rPr>
        <w:t> </w:t>
      </w:r>
      <w:r>
        <w:rPr>
          <w:i/>
          <w:spacing w:val="-2"/>
          <w:sz w:val="20"/>
        </w:rPr>
        <w:t>Motivation</w:t>
      </w:r>
    </w:p>
    <w:p>
      <w:pPr>
        <w:pStyle w:val="BodyText"/>
        <w:spacing w:line="254" w:lineRule="auto" w:before="74"/>
        <w:ind w:right="38"/>
      </w:pPr>
      <w:r>
        <w:rPr/>
        <w:t>The</w:t>
      </w:r>
      <w:r>
        <w:rPr>
          <w:spacing w:val="-2"/>
        </w:rPr>
        <w:t> </w:t>
      </w:r>
      <w:r>
        <w:rPr/>
        <w:t>transformation</w:t>
      </w:r>
      <w:r>
        <w:rPr>
          <w:spacing w:val="-2"/>
        </w:rPr>
        <w:t> </w:t>
      </w:r>
      <w:r>
        <w:rPr/>
        <w:t>of</w:t>
      </w:r>
      <w:r>
        <w:rPr>
          <w:spacing w:val="-2"/>
        </w:rPr>
        <w:t> </w:t>
      </w:r>
      <w:r>
        <w:rPr/>
        <w:t>education</w:t>
      </w:r>
      <w:r>
        <w:rPr>
          <w:spacing w:val="-2"/>
        </w:rPr>
        <w:t> </w:t>
      </w:r>
      <w:r>
        <w:rPr/>
        <w:t>from</w:t>
      </w:r>
      <w:r>
        <w:rPr>
          <w:spacing w:val="-2"/>
        </w:rPr>
        <w:t> </w:t>
      </w:r>
      <w:r>
        <w:rPr/>
        <w:t>traditional,</w:t>
      </w:r>
      <w:r>
        <w:rPr>
          <w:spacing w:val="-2"/>
        </w:rPr>
        <w:t> </w:t>
      </w:r>
      <w:r>
        <w:rPr/>
        <w:t>paper-based methods to digital, technology-driven platforms </w:t>
      </w:r>
      <w:r>
        <w:rPr/>
        <w:t>has accelerated</w:t>
      </w:r>
      <w:r>
        <w:rPr>
          <w:spacing w:val="40"/>
        </w:rPr>
        <w:t> </w:t>
      </w:r>
      <w:r>
        <w:rPr/>
        <w:t>dramatically</w:t>
      </w:r>
      <w:r>
        <w:rPr>
          <w:spacing w:val="40"/>
        </w:rPr>
        <w:t> </w:t>
      </w:r>
      <w:r>
        <w:rPr/>
        <w:t>over</w:t>
      </w:r>
      <w:r>
        <w:rPr>
          <w:spacing w:val="40"/>
        </w:rPr>
        <w:t> </w:t>
      </w:r>
      <w:r>
        <w:rPr/>
        <w:t>the</w:t>
      </w:r>
      <w:r>
        <w:rPr>
          <w:spacing w:val="40"/>
        </w:rPr>
        <w:t> </w:t>
      </w:r>
      <w:r>
        <w:rPr/>
        <w:t>past</w:t>
      </w:r>
      <w:r>
        <w:rPr>
          <w:spacing w:val="40"/>
        </w:rPr>
        <w:t> </w:t>
      </w:r>
      <w:r>
        <w:rPr/>
        <w:t>decade.</w:t>
      </w:r>
      <w:r>
        <w:rPr>
          <w:spacing w:val="40"/>
        </w:rPr>
        <w:t> </w:t>
      </w:r>
      <w:r>
        <w:rPr/>
        <w:t>The</w:t>
      </w:r>
      <w:r>
        <w:rPr>
          <w:spacing w:val="40"/>
        </w:rPr>
        <w:t> </w:t>
      </w:r>
      <w:r>
        <w:rPr/>
        <w:t>COVID-19 pandemic, in particular, exposed the fragility of traditional assessment workflows and forced institutions worldwide to adopt remote examination solutions almost overnight [1], [2]. Despite this widespread digital shift, a significant portion of educational assessment is still managed through</w:t>
      </w:r>
      <w:r>
        <w:rPr>
          <w:spacing w:val="-1"/>
        </w:rPr>
        <w:t> </w:t>
      </w:r>
      <w:r>
        <w:rPr/>
        <w:t>manual</w:t>
      </w:r>
      <w:r>
        <w:rPr>
          <w:spacing w:val="-1"/>
        </w:rPr>
        <w:t> </w:t>
      </w:r>
      <w:r>
        <w:rPr/>
        <w:t>or</w:t>
      </w:r>
      <w:r>
        <w:rPr>
          <w:spacing w:val="-1"/>
        </w:rPr>
        <w:t> </w:t>
      </w:r>
      <w:r>
        <w:rPr/>
        <w:t>semi-digital</w:t>
      </w:r>
      <w:r>
        <w:rPr>
          <w:spacing w:val="-1"/>
        </w:rPr>
        <w:t> </w:t>
      </w:r>
      <w:r>
        <w:rPr/>
        <w:t>processes</w:t>
      </w:r>
      <w:r>
        <w:rPr>
          <w:spacing w:val="-1"/>
        </w:rPr>
        <w:t> </w:t>
      </w:r>
      <w:r>
        <w:rPr/>
        <w:t>that</w:t>
      </w:r>
      <w:r>
        <w:rPr>
          <w:spacing w:val="-1"/>
        </w:rPr>
        <w:t> </w:t>
      </w:r>
      <w:r>
        <w:rPr/>
        <w:t>are</w:t>
      </w:r>
      <w:r>
        <w:rPr>
          <w:spacing w:val="-1"/>
        </w:rPr>
        <w:t> </w:t>
      </w:r>
      <w:r>
        <w:rPr/>
        <w:t>error-prone, slow, and difficult to scale.</w:t>
      </w:r>
    </w:p>
    <w:p>
      <w:pPr>
        <w:pStyle w:val="BodyText"/>
        <w:spacing w:line="254" w:lineRule="auto" w:before="123"/>
        <w:ind w:right="38" w:firstLine="288"/>
      </w:pPr>
      <w:r>
        <w:rPr/>
        <w:t>Traditional examination workflows require instructors to invest considerable effort in preparing question papers, distributing them, supervising sessions, and grading answer sheets</w:t>
      </w:r>
      <w:r>
        <w:rPr>
          <w:spacing w:val="-6"/>
        </w:rPr>
        <w:t> </w:t>
      </w:r>
      <w:r>
        <w:rPr/>
        <w:t>manually.</w:t>
      </w:r>
      <w:r>
        <w:rPr>
          <w:spacing w:val="-6"/>
        </w:rPr>
        <w:t> </w:t>
      </w:r>
      <w:r>
        <w:rPr/>
        <w:t>These</w:t>
      </w:r>
      <w:r>
        <w:rPr>
          <w:spacing w:val="-6"/>
        </w:rPr>
        <w:t> </w:t>
      </w:r>
      <w:r>
        <w:rPr/>
        <w:t>activities</w:t>
      </w:r>
      <w:r>
        <w:rPr>
          <w:spacing w:val="-6"/>
        </w:rPr>
        <w:t> </w:t>
      </w:r>
      <w:r>
        <w:rPr/>
        <w:t>are</w:t>
      </w:r>
      <w:r>
        <w:rPr>
          <w:spacing w:val="-6"/>
        </w:rPr>
        <w:t> </w:t>
      </w:r>
      <w:r>
        <w:rPr/>
        <w:t>not</w:t>
      </w:r>
      <w:r>
        <w:rPr>
          <w:spacing w:val="-6"/>
        </w:rPr>
        <w:t> </w:t>
      </w:r>
      <w:r>
        <w:rPr/>
        <w:t>only</w:t>
      </w:r>
      <w:r>
        <w:rPr>
          <w:spacing w:val="-6"/>
        </w:rPr>
        <w:t> </w:t>
      </w:r>
      <w:r>
        <w:rPr/>
        <w:t>time-</w:t>
      </w:r>
      <w:r>
        <w:rPr/>
        <w:t>consuming but also introduce variability, fatigue-driven errors, and unconscious bias into the evaluation process. With increasing class sizes and the global shift toward blended and remote learning models, the limitations of these traditional approaches have become a serious bottleneck for educational </w:t>
      </w:r>
      <w:r>
        <w:rPr>
          <w:spacing w:val="-2"/>
        </w:rPr>
        <w:t>institutions.</w:t>
      </w:r>
    </w:p>
    <w:p>
      <w:pPr>
        <w:pStyle w:val="BodyText"/>
        <w:spacing w:line="254" w:lineRule="auto" w:before="91"/>
        <w:ind w:right="145" w:firstLine="288"/>
      </w:pPr>
      <w:r>
        <w:rPr/>
        <w:br w:type="column"/>
      </w:r>
      <w:r>
        <w:rPr/>
        <w:t>Beyond the operational burden, traditional paper assessment also offers little to no analytical insight into student learning patterns. Instructors must invest additional manual effort to compile statistics, identify weak topics, or detect anomalies in performance. As institutions move toward evidence-based and data-driven instructional design, this lack of native analytical capability becomes a serious limitation. Furthermore, the asynchronous</w:t>
      </w:r>
      <w:r>
        <w:rPr>
          <w:spacing w:val="-1"/>
        </w:rPr>
        <w:t> </w:t>
      </w:r>
      <w:r>
        <w:rPr/>
        <w:t>and geographically distributed nature of modern higher education—particularly in</w:t>
      </w:r>
      <w:r>
        <w:rPr>
          <w:spacing w:val="40"/>
        </w:rPr>
        <w:t> </w:t>
      </w:r>
      <w:r>
        <w:rPr/>
        <w:t>developing regions of Southeast Asia and the Middle East—makes any system that depends on physical co-location intrinsically fragile. A purely web-based, automated, and </w:t>
      </w:r>
      <w:r>
        <w:rPr/>
        <w:t>AI-ready platform is therefore not merely a convenience, but a structural requirement for sustainable educational delivery.</w:t>
      </w:r>
    </w:p>
    <w:p>
      <w:pPr>
        <w:pStyle w:val="ListParagraph"/>
        <w:numPr>
          <w:ilvl w:val="0"/>
          <w:numId w:val="2"/>
        </w:numPr>
        <w:tabs>
          <w:tab w:pos="402" w:val="left" w:leader="none"/>
        </w:tabs>
        <w:spacing w:line="240" w:lineRule="auto" w:before="163" w:after="0"/>
        <w:ind w:left="402" w:right="0" w:hanging="222"/>
        <w:jc w:val="both"/>
        <w:rPr>
          <w:i/>
          <w:sz w:val="20"/>
        </w:rPr>
      </w:pPr>
      <w:bookmarkStart w:name="B. Problem Statement" w:id="4"/>
      <w:bookmarkEnd w:id="4"/>
      <w:r>
        <w:rPr/>
      </w:r>
      <w:r>
        <w:rPr>
          <w:i/>
          <w:sz w:val="20"/>
        </w:rPr>
        <w:t>Problem</w:t>
      </w:r>
      <w:r>
        <w:rPr>
          <w:i/>
          <w:spacing w:val="-9"/>
          <w:sz w:val="20"/>
        </w:rPr>
        <w:t> </w:t>
      </w:r>
      <w:r>
        <w:rPr>
          <w:i/>
          <w:spacing w:val="-2"/>
          <w:sz w:val="20"/>
        </w:rPr>
        <w:t>Statement</w:t>
      </w:r>
    </w:p>
    <w:p>
      <w:pPr>
        <w:pStyle w:val="BodyText"/>
        <w:spacing w:line="254" w:lineRule="auto" w:before="74"/>
        <w:ind w:right="177"/>
      </w:pPr>
      <w:r>
        <w:rPr/>
        <w:t>Existing digital examination tools and learning </w:t>
      </w:r>
      <w:r>
        <w:rPr/>
        <w:t>management systems (LMSs) such as Moodle, Blackboard, ExamSoft, and Google Forms each suffer from specific limitations. Moodle, while powerful, demands substantial technical expertise for deployment and ongoing administration. Google Forms is easy to use but lacks robust authentication mechanisms, secure session handling, and any meaningful protection against cheating. Commercial platforms such as Blackboard and</w:t>
      </w:r>
      <w:r>
        <w:rPr>
          <w:spacing w:val="37"/>
        </w:rPr>
        <w:t> </w:t>
      </w:r>
      <w:r>
        <w:rPr/>
        <w:t>ExamSoft</w:t>
      </w:r>
      <w:r>
        <w:rPr>
          <w:spacing w:val="37"/>
        </w:rPr>
        <w:t> </w:t>
      </w:r>
      <w:r>
        <w:rPr/>
        <w:t>offer</w:t>
      </w:r>
      <w:r>
        <w:rPr>
          <w:spacing w:val="37"/>
        </w:rPr>
        <w:t> </w:t>
      </w:r>
      <w:r>
        <w:rPr/>
        <w:t>comprehensive</w:t>
      </w:r>
      <w:r>
        <w:rPr>
          <w:spacing w:val="37"/>
        </w:rPr>
        <w:t> </w:t>
      </w:r>
      <w:r>
        <w:rPr/>
        <w:t>features</w:t>
      </w:r>
      <w:r>
        <w:rPr>
          <w:spacing w:val="37"/>
        </w:rPr>
        <w:t> </w:t>
      </w:r>
      <w:r>
        <w:rPr/>
        <w:t>but</w:t>
      </w:r>
      <w:r>
        <w:rPr>
          <w:spacing w:val="37"/>
        </w:rPr>
        <w:t> </w:t>
      </w:r>
      <w:r>
        <w:rPr/>
        <w:t>come</w:t>
      </w:r>
      <w:r>
        <w:rPr>
          <w:spacing w:val="38"/>
        </w:rPr>
        <w:t> </w:t>
      </w:r>
      <w:r>
        <w:rPr>
          <w:spacing w:val="-4"/>
        </w:rPr>
        <w:t>with</w:t>
      </w:r>
    </w:p>
    <w:p>
      <w:pPr>
        <w:pStyle w:val="BodyText"/>
        <w:spacing w:after="0" w:line="254" w:lineRule="auto"/>
        <w:sectPr>
          <w:type w:val="continuous"/>
          <w:pgSz w:w="12240" w:h="15840"/>
          <w:pgMar w:header="0" w:footer="620" w:top="1000" w:bottom="800" w:left="720" w:right="720"/>
          <w:cols w:num="2" w:equalWidth="0">
            <w:col w:w="5207" w:space="251"/>
            <w:col w:w="5342"/>
          </w:cols>
        </w:sectPr>
      </w:pPr>
    </w:p>
    <w:p>
      <w:pPr>
        <w:pStyle w:val="BodyText"/>
        <w:spacing w:line="254" w:lineRule="auto" w:before="62"/>
        <w:ind w:right="59"/>
      </w:pPr>
      <w:r>
        <w:rPr/>
        <w:t>high</w:t>
      </w:r>
      <w:r>
        <w:rPr>
          <w:spacing w:val="-2"/>
        </w:rPr>
        <w:t> </w:t>
      </w:r>
      <w:r>
        <w:rPr/>
        <w:t>licensing</w:t>
      </w:r>
      <w:r>
        <w:rPr>
          <w:spacing w:val="-2"/>
        </w:rPr>
        <w:t> </w:t>
      </w:r>
      <w:r>
        <w:rPr/>
        <w:t>costs</w:t>
      </w:r>
      <w:r>
        <w:rPr>
          <w:spacing w:val="-2"/>
        </w:rPr>
        <w:t> </w:t>
      </w:r>
      <w:r>
        <w:rPr/>
        <w:t>that</w:t>
      </w:r>
      <w:r>
        <w:rPr>
          <w:spacing w:val="-2"/>
        </w:rPr>
        <w:t> </w:t>
      </w:r>
      <w:r>
        <w:rPr/>
        <w:t>are</w:t>
      </w:r>
      <w:r>
        <w:rPr>
          <w:spacing w:val="-2"/>
        </w:rPr>
        <w:t> </w:t>
      </w:r>
      <w:r>
        <w:rPr/>
        <w:t>prohibitive</w:t>
      </w:r>
      <w:r>
        <w:rPr>
          <w:spacing w:val="-2"/>
        </w:rPr>
        <w:t> </w:t>
      </w:r>
      <w:r>
        <w:rPr/>
        <w:t>for</w:t>
      </w:r>
      <w:r>
        <w:rPr>
          <w:spacing w:val="-2"/>
        </w:rPr>
        <w:t> </w:t>
      </w:r>
      <w:r>
        <w:rPr/>
        <w:t>small</w:t>
      </w:r>
      <w:r>
        <w:rPr>
          <w:spacing w:val="-2"/>
        </w:rPr>
        <w:t> </w:t>
      </w:r>
      <w:r>
        <w:rPr/>
        <w:t>and</w:t>
      </w:r>
      <w:r>
        <w:rPr>
          <w:spacing w:val="-2"/>
        </w:rPr>
        <w:t> </w:t>
      </w:r>
      <w:r>
        <w:rPr/>
        <w:t>medium institutions, especially in developing regions [3].</w:t>
      </w:r>
    </w:p>
    <w:p>
      <w:pPr>
        <w:pStyle w:val="BodyText"/>
        <w:spacing w:line="254" w:lineRule="auto" w:before="121"/>
        <w:ind w:right="38" w:firstLine="288"/>
      </w:pPr>
      <w:r>
        <w:rPr/>
        <w:t>A</w:t>
      </w:r>
      <w:r>
        <w:rPr>
          <w:spacing w:val="-3"/>
        </w:rPr>
        <w:t> </w:t>
      </w:r>
      <w:r>
        <w:rPr/>
        <w:t>second</w:t>
      </w:r>
      <w:r>
        <w:rPr>
          <w:spacing w:val="-3"/>
        </w:rPr>
        <w:t> </w:t>
      </w:r>
      <w:r>
        <w:rPr/>
        <w:t>class</w:t>
      </w:r>
      <w:r>
        <w:rPr>
          <w:spacing w:val="-3"/>
        </w:rPr>
        <w:t> </w:t>
      </w:r>
      <w:r>
        <w:rPr/>
        <w:t>of</w:t>
      </w:r>
      <w:r>
        <w:rPr>
          <w:spacing w:val="-3"/>
        </w:rPr>
        <w:t> </w:t>
      </w:r>
      <w:r>
        <w:rPr/>
        <w:t>problems</w:t>
      </w:r>
      <w:r>
        <w:rPr>
          <w:spacing w:val="-3"/>
        </w:rPr>
        <w:t> </w:t>
      </w:r>
      <w:r>
        <w:rPr/>
        <w:t>concerns</w:t>
      </w:r>
      <w:r>
        <w:rPr>
          <w:spacing w:val="-3"/>
        </w:rPr>
        <w:t> </w:t>
      </w:r>
      <w:r>
        <w:rPr/>
        <w:t>architectural</w:t>
      </w:r>
      <w:r>
        <w:rPr>
          <w:spacing w:val="-3"/>
        </w:rPr>
        <w:t> </w:t>
      </w:r>
      <w:r>
        <w:rPr/>
        <w:t>rigidity. Most legacy examination platforms were not designed with modern AI components in mind. Retrofitting NLP-based question generation, computer-vision proctoring, or</w:t>
      </w:r>
      <w:r>
        <w:rPr>
          <w:spacing w:val="40"/>
        </w:rPr>
        <w:t> </w:t>
      </w:r>
      <w:r>
        <w:rPr/>
        <w:t>behavioral analytics into a monolithic legacy stack is expensive and risky. A new generation of platforms </w:t>
      </w:r>
      <w:r>
        <w:rPr/>
        <w:t>must therefore be designed from the start with explicit, well-typed extension points for AI services, while still preserving the simplicity and robustness expected of a production examination tool.</w:t>
      </w:r>
    </w:p>
    <w:p>
      <w:pPr>
        <w:pStyle w:val="BodyText"/>
        <w:spacing w:line="254" w:lineRule="auto" w:before="122"/>
        <w:ind w:right="59" w:firstLine="288"/>
      </w:pPr>
      <w:r>
        <w:rPr/>
        <w:t>There is therefore a clear need for a </w:t>
      </w:r>
      <w:r>
        <w:rPr>
          <w:i/>
        </w:rPr>
        <w:t>lightweight, secure, affordable, and intelligent </w:t>
      </w:r>
      <w:r>
        <w:rPr/>
        <w:t>examination platform </w:t>
      </w:r>
      <w:r>
        <w:rPr/>
        <w:t>that combines focused exam-lifecycle features with modern web technology and a forward-looking architecture capable of incorporating artificial intelligence (AI) modules over time. The work presented in this paper directly addresses this gap.</w:t>
      </w:r>
    </w:p>
    <w:p>
      <w:pPr>
        <w:pStyle w:val="ListParagraph"/>
        <w:numPr>
          <w:ilvl w:val="0"/>
          <w:numId w:val="2"/>
        </w:numPr>
        <w:tabs>
          <w:tab w:pos="413" w:val="left" w:leader="none"/>
        </w:tabs>
        <w:spacing w:line="240" w:lineRule="auto" w:before="161" w:after="0"/>
        <w:ind w:left="413" w:right="0" w:hanging="233"/>
        <w:jc w:val="left"/>
        <w:rPr>
          <w:i/>
          <w:sz w:val="20"/>
        </w:rPr>
      </w:pPr>
      <w:bookmarkStart w:name="C. Objectives" w:id="5"/>
      <w:bookmarkEnd w:id="5"/>
      <w:r>
        <w:rPr/>
      </w:r>
      <w:r>
        <w:rPr>
          <w:i/>
          <w:spacing w:val="-2"/>
          <w:sz w:val="20"/>
        </w:rPr>
        <w:t>Objectives</w:t>
      </w:r>
    </w:p>
    <w:p>
      <w:pPr>
        <w:pStyle w:val="BodyText"/>
        <w:spacing w:before="74"/>
      </w:pPr>
      <w:r>
        <w:rPr/>
        <w:t>The</w:t>
      </w:r>
      <w:r>
        <w:rPr>
          <w:spacing w:val="-3"/>
        </w:rPr>
        <w:t> </w:t>
      </w:r>
      <w:r>
        <w:rPr/>
        <w:t>principal objectives</w:t>
      </w:r>
      <w:r>
        <w:rPr>
          <w:spacing w:val="-1"/>
        </w:rPr>
        <w:t> </w:t>
      </w:r>
      <w:r>
        <w:rPr/>
        <w:t>of this</w:t>
      </w:r>
      <w:r>
        <w:rPr>
          <w:spacing w:val="-1"/>
        </w:rPr>
        <w:t> </w:t>
      </w:r>
      <w:r>
        <w:rPr/>
        <w:t>work </w:t>
      </w:r>
      <w:r>
        <w:rPr>
          <w:spacing w:val="-4"/>
        </w:rPr>
        <w:t>are:</w:t>
      </w:r>
    </w:p>
    <w:p>
      <w:pPr>
        <w:pStyle w:val="ListParagraph"/>
        <w:numPr>
          <w:ilvl w:val="1"/>
          <w:numId w:val="2"/>
        </w:numPr>
        <w:tabs>
          <w:tab w:pos="870" w:val="left" w:leader="none"/>
        </w:tabs>
        <w:spacing w:line="254" w:lineRule="auto" w:before="134" w:after="0"/>
        <w:ind w:left="180" w:right="50" w:firstLine="288"/>
        <w:jc w:val="both"/>
        <w:rPr>
          <w:sz w:val="20"/>
        </w:rPr>
      </w:pPr>
      <w:r>
        <w:rPr>
          <w:sz w:val="20"/>
        </w:rPr>
        <w:t>to design and implement a secure web-based examination platform that automates the creation, scheduling, delivery, and grading of objective examinations; (2) to</w:t>
      </w:r>
      <w:r>
        <w:rPr>
          <w:spacing w:val="40"/>
          <w:sz w:val="20"/>
        </w:rPr>
        <w:t> </w:t>
      </w:r>
      <w:r>
        <w:rPr>
          <w:sz w:val="20"/>
        </w:rPr>
        <w:t>enforce role-based access control (RBAC) for administrators, teachers, and students; (3) to provide a responsive, intuitive interface that minimizes cognitive load and supports a wide range of devices; (4) to deliver real-time performance analytics for both instructors and learners; and (5) to architect the system in a modular fashion such that future AI components—NLP-driven question generation, automated essay evaluation, and intelligent proctoring—can be plugged in without architectural rework.</w:t>
      </w:r>
    </w:p>
    <w:p>
      <w:pPr>
        <w:pStyle w:val="ListParagraph"/>
        <w:numPr>
          <w:ilvl w:val="0"/>
          <w:numId w:val="2"/>
        </w:numPr>
        <w:tabs>
          <w:tab w:pos="423" w:val="left" w:leader="none"/>
        </w:tabs>
        <w:spacing w:line="240" w:lineRule="auto" w:before="163" w:after="0"/>
        <w:ind w:left="423" w:right="0" w:hanging="243"/>
        <w:jc w:val="left"/>
        <w:rPr>
          <w:i/>
          <w:sz w:val="20"/>
        </w:rPr>
      </w:pPr>
      <w:bookmarkStart w:name="D. Contributions" w:id="6"/>
      <w:bookmarkEnd w:id="6"/>
      <w:r>
        <w:rPr/>
      </w:r>
      <w:r>
        <w:rPr>
          <w:i/>
          <w:spacing w:val="-2"/>
          <w:sz w:val="20"/>
        </w:rPr>
        <w:t>Contributions</w:t>
      </w:r>
    </w:p>
    <w:p>
      <w:pPr>
        <w:pStyle w:val="BodyText"/>
        <w:spacing w:before="74"/>
      </w:pPr>
      <w:r>
        <w:rPr/>
        <w:t>The</w:t>
      </w:r>
      <w:r>
        <w:rPr>
          <w:spacing w:val="-1"/>
        </w:rPr>
        <w:t> </w:t>
      </w:r>
      <w:r>
        <w:rPr/>
        <w:t>contributions</w:t>
      </w:r>
      <w:r>
        <w:rPr>
          <w:spacing w:val="-1"/>
        </w:rPr>
        <w:t> </w:t>
      </w:r>
      <w:r>
        <w:rPr/>
        <w:t>of this</w:t>
      </w:r>
      <w:r>
        <w:rPr>
          <w:spacing w:val="-1"/>
        </w:rPr>
        <w:t> </w:t>
      </w:r>
      <w:r>
        <w:rPr/>
        <w:t>paper are summarized as</w:t>
      </w:r>
      <w:r>
        <w:rPr>
          <w:spacing w:val="-1"/>
        </w:rPr>
        <w:t> </w:t>
      </w:r>
      <w:r>
        <w:rPr>
          <w:spacing w:val="-2"/>
        </w:rPr>
        <w:t>follows:</w:t>
      </w:r>
    </w:p>
    <w:p>
      <w:pPr>
        <w:pStyle w:val="BodyText"/>
        <w:spacing w:line="254" w:lineRule="auto" w:before="134"/>
        <w:ind w:right="38" w:firstLine="288"/>
      </w:pPr>
      <w:r>
        <w:rPr/>
        <w:t>(1) A complete full-stack implementation of </w:t>
      </w:r>
      <w:r>
        <w:rPr/>
        <w:t>Examak</w:t>
      </w:r>
      <w:r>
        <w:rPr>
          <w:spacing w:val="40"/>
        </w:rPr>
        <w:t> </w:t>
      </w:r>
      <w:r>
        <w:rPr/>
        <w:t>using the MERN stack, integrating React.js, Node.js, Express.js, and MongoDB with JWT and Bcrypt-based security primitives. (2) A deterministic rule-based auto-grading engine that achieves 100% grading accuracy for objective question types under controlled testing. (3) A modular three-tier architecture that cleanly separates presentation, business logic, and data layers and explicitly accommodates an AI extension layer interfaced via a Python Flask micro-service. (4) Empirical performance evaluation demonstrating</w:t>
      </w:r>
      <w:r>
        <w:rPr>
          <w:spacing w:val="-2"/>
        </w:rPr>
        <w:t> </w:t>
      </w:r>
      <w:r>
        <w:rPr/>
        <w:t>sub-second</w:t>
      </w:r>
      <w:r>
        <w:rPr>
          <w:spacing w:val="-2"/>
        </w:rPr>
        <w:t> </w:t>
      </w:r>
      <w:r>
        <w:rPr/>
        <w:t>core</w:t>
      </w:r>
      <w:r>
        <w:rPr>
          <w:spacing w:val="-2"/>
        </w:rPr>
        <w:t> </w:t>
      </w:r>
      <w:r>
        <w:rPr/>
        <w:t>operations</w:t>
      </w:r>
      <w:r>
        <w:rPr>
          <w:spacing w:val="-2"/>
        </w:rPr>
        <w:t> </w:t>
      </w:r>
      <w:r>
        <w:rPr/>
        <w:t>and</w:t>
      </w:r>
      <w:r>
        <w:rPr>
          <w:spacing w:val="-2"/>
        </w:rPr>
        <w:t> </w:t>
      </w:r>
      <w:r>
        <w:rPr/>
        <w:t>stable</w:t>
      </w:r>
      <w:r>
        <w:rPr>
          <w:spacing w:val="-2"/>
        </w:rPr>
        <w:t> </w:t>
      </w:r>
      <w:r>
        <w:rPr/>
        <w:t>behavior up to 300 concurrent users. (5) A comparative analysis with widely-used LMSs that positions Examak as a lightweight, secure, and AI-ready alternative.</w:t>
      </w:r>
    </w:p>
    <w:p>
      <w:pPr>
        <w:pStyle w:val="ListParagraph"/>
        <w:numPr>
          <w:ilvl w:val="0"/>
          <w:numId w:val="2"/>
        </w:numPr>
        <w:tabs>
          <w:tab w:pos="402" w:val="left" w:leader="none"/>
        </w:tabs>
        <w:spacing w:line="240" w:lineRule="auto" w:before="222" w:after="0"/>
        <w:ind w:left="402" w:right="0" w:hanging="222"/>
        <w:jc w:val="both"/>
        <w:rPr>
          <w:i/>
          <w:sz w:val="20"/>
        </w:rPr>
      </w:pPr>
      <w:r>
        <w:rPr/>
        <w:br w:type="column"/>
      </w:r>
      <w:bookmarkStart w:name="E. Paper Organization" w:id="7"/>
      <w:bookmarkEnd w:id="7"/>
      <w:r>
        <w:rPr/>
      </w:r>
      <w:r>
        <w:rPr>
          <w:i/>
          <w:sz w:val="20"/>
        </w:rPr>
        <w:t>Paper</w:t>
      </w:r>
      <w:r>
        <w:rPr>
          <w:i/>
          <w:spacing w:val="-1"/>
          <w:sz w:val="20"/>
        </w:rPr>
        <w:t> </w:t>
      </w:r>
      <w:r>
        <w:rPr>
          <w:i/>
          <w:spacing w:val="-2"/>
          <w:sz w:val="20"/>
        </w:rPr>
        <w:t>Organization</w:t>
      </w:r>
    </w:p>
    <w:p>
      <w:pPr>
        <w:pStyle w:val="BodyText"/>
        <w:spacing w:line="254" w:lineRule="auto" w:before="74"/>
        <w:ind w:right="175"/>
      </w:pPr>
      <w:r>
        <w:rPr/>
        <w:t>The</w:t>
      </w:r>
      <w:r>
        <w:rPr>
          <w:spacing w:val="40"/>
        </w:rPr>
        <w:t> </w:t>
      </w:r>
      <w:r>
        <w:rPr/>
        <w:t>remainder</w:t>
      </w:r>
      <w:r>
        <w:rPr>
          <w:spacing w:val="40"/>
        </w:rPr>
        <w:t> </w:t>
      </w:r>
      <w:r>
        <w:rPr/>
        <w:t>of</w:t>
      </w:r>
      <w:r>
        <w:rPr>
          <w:spacing w:val="40"/>
        </w:rPr>
        <w:t> </w:t>
      </w:r>
      <w:r>
        <w:rPr/>
        <w:t>this</w:t>
      </w:r>
      <w:r>
        <w:rPr>
          <w:spacing w:val="40"/>
        </w:rPr>
        <w:t> </w:t>
      </w:r>
      <w:r>
        <w:rPr/>
        <w:t>paper</w:t>
      </w:r>
      <w:r>
        <w:rPr>
          <w:spacing w:val="40"/>
        </w:rPr>
        <w:t> </w:t>
      </w:r>
      <w:r>
        <w:rPr/>
        <w:t>is</w:t>
      </w:r>
      <w:r>
        <w:rPr>
          <w:spacing w:val="40"/>
        </w:rPr>
        <w:t> </w:t>
      </w:r>
      <w:r>
        <w:rPr/>
        <w:t>organized</w:t>
      </w:r>
      <w:r>
        <w:rPr>
          <w:spacing w:val="40"/>
        </w:rPr>
        <w:t> </w:t>
      </w:r>
      <w:r>
        <w:rPr/>
        <w:t>as</w:t>
      </w:r>
      <w:r>
        <w:rPr>
          <w:spacing w:val="40"/>
        </w:rPr>
        <w:t> </w:t>
      </w:r>
      <w:r>
        <w:rPr/>
        <w:t>follows. Section II reviews related work. Section III presents the proposed system, including the architecture and UML/DFD models. Section IV details the implementation. Section V describes the testing methodology and reports performance results. Section VI discusses the findings and limitations, and Section VII concludes the paper and outlines future work.</w:t>
      </w:r>
    </w:p>
    <w:p>
      <w:pPr>
        <w:pStyle w:val="BodyText"/>
        <w:spacing w:before="12"/>
        <w:ind w:left="0"/>
        <w:jc w:val="left"/>
      </w:pPr>
    </w:p>
    <w:p>
      <w:pPr>
        <w:pStyle w:val="ListParagraph"/>
        <w:numPr>
          <w:ilvl w:val="0"/>
          <w:numId w:val="1"/>
        </w:numPr>
        <w:tabs>
          <w:tab w:pos="2002" w:val="left" w:leader="none"/>
        </w:tabs>
        <w:spacing w:line="240" w:lineRule="auto" w:before="0" w:after="0"/>
        <w:ind w:left="2002" w:right="0" w:hanging="331"/>
        <w:jc w:val="left"/>
        <w:rPr>
          <w:sz w:val="20"/>
        </w:rPr>
      </w:pPr>
      <w:bookmarkStart w:name="II.  Related Work" w:id="8"/>
      <w:bookmarkEnd w:id="8"/>
      <w:r>
        <w:rPr/>
      </w:r>
      <w:r>
        <w:rPr>
          <w:sz w:val="20"/>
        </w:rPr>
        <w:t>RELATED</w:t>
      </w:r>
      <w:r>
        <w:rPr>
          <w:spacing w:val="48"/>
          <w:sz w:val="20"/>
        </w:rPr>
        <w:t> </w:t>
      </w:r>
      <w:r>
        <w:rPr>
          <w:spacing w:val="-4"/>
          <w:sz w:val="20"/>
        </w:rPr>
        <w:t>WORK</w:t>
      </w:r>
    </w:p>
    <w:p>
      <w:pPr>
        <w:pStyle w:val="ListParagraph"/>
        <w:numPr>
          <w:ilvl w:val="0"/>
          <w:numId w:val="3"/>
        </w:numPr>
        <w:tabs>
          <w:tab w:pos="402" w:val="left" w:leader="none"/>
        </w:tabs>
        <w:spacing w:line="240" w:lineRule="auto" w:before="194" w:after="0"/>
        <w:ind w:left="402" w:right="0" w:hanging="222"/>
        <w:jc w:val="both"/>
        <w:rPr>
          <w:i/>
          <w:sz w:val="20"/>
        </w:rPr>
      </w:pPr>
      <w:bookmarkStart w:name="A. Existing E-Examination Platforms" w:id="9"/>
      <w:bookmarkEnd w:id="9"/>
      <w:r>
        <w:rPr/>
      </w:r>
      <w:r>
        <w:rPr>
          <w:i/>
          <w:sz w:val="20"/>
        </w:rPr>
        <w:t>Existing</w:t>
      </w:r>
      <w:r>
        <w:rPr>
          <w:i/>
          <w:spacing w:val="-1"/>
          <w:sz w:val="20"/>
        </w:rPr>
        <w:t> </w:t>
      </w:r>
      <w:r>
        <w:rPr>
          <w:i/>
          <w:sz w:val="20"/>
        </w:rPr>
        <w:t>E-Examination</w:t>
      </w:r>
      <w:r>
        <w:rPr>
          <w:i/>
          <w:spacing w:val="-1"/>
          <w:sz w:val="20"/>
        </w:rPr>
        <w:t> </w:t>
      </w:r>
      <w:r>
        <w:rPr>
          <w:i/>
          <w:spacing w:val="-2"/>
          <w:sz w:val="20"/>
        </w:rPr>
        <w:t>Platforms</w:t>
      </w:r>
    </w:p>
    <w:p>
      <w:pPr>
        <w:pStyle w:val="BodyText"/>
        <w:spacing w:line="254" w:lineRule="auto" w:before="74"/>
        <w:ind w:right="177"/>
      </w:pPr>
      <w:r>
        <w:rPr/>
        <w:t>Several digital assessment platforms have been widely adopted in academia and industry. </w:t>
      </w:r>
      <w:r>
        <w:rPr>
          <w:i/>
        </w:rPr>
        <w:t>Moodle </w:t>
      </w:r>
      <w:r>
        <w:rPr/>
        <w:t>is a well-known open-source LMS that provides extensive features for course management, quizzes, and grading [7]. However, its setup, configuration, and maintenance require significant </w:t>
      </w:r>
      <w:r>
        <w:rPr/>
        <w:t>technical expertise,</w:t>
      </w:r>
      <w:r>
        <w:rPr>
          <w:spacing w:val="-1"/>
        </w:rPr>
        <w:t> </w:t>
      </w:r>
      <w:r>
        <w:rPr/>
        <w:t>and</w:t>
      </w:r>
      <w:r>
        <w:rPr>
          <w:spacing w:val="-1"/>
        </w:rPr>
        <w:t> </w:t>
      </w:r>
      <w:r>
        <w:rPr/>
        <w:t>its</w:t>
      </w:r>
      <w:r>
        <w:rPr>
          <w:spacing w:val="-1"/>
        </w:rPr>
        <w:t> </w:t>
      </w:r>
      <w:r>
        <w:rPr/>
        <w:t>user</w:t>
      </w:r>
      <w:r>
        <w:rPr>
          <w:spacing w:val="-1"/>
        </w:rPr>
        <w:t> </w:t>
      </w:r>
      <w:r>
        <w:rPr/>
        <w:t>interface</w:t>
      </w:r>
      <w:r>
        <w:rPr>
          <w:spacing w:val="-1"/>
        </w:rPr>
        <w:t> </w:t>
      </w:r>
      <w:r>
        <w:rPr/>
        <w:t>can</w:t>
      </w:r>
      <w:r>
        <w:rPr>
          <w:spacing w:val="-1"/>
        </w:rPr>
        <w:t> </w:t>
      </w:r>
      <w:r>
        <w:rPr/>
        <w:t>be</w:t>
      </w:r>
      <w:r>
        <w:rPr>
          <w:spacing w:val="-1"/>
        </w:rPr>
        <w:t> </w:t>
      </w:r>
      <w:r>
        <w:rPr/>
        <w:t>overwhelming</w:t>
      </w:r>
      <w:r>
        <w:rPr>
          <w:spacing w:val="-1"/>
        </w:rPr>
        <w:t> </w:t>
      </w:r>
      <w:r>
        <w:rPr/>
        <w:t>for</w:t>
      </w:r>
      <w:r>
        <w:rPr>
          <w:spacing w:val="-1"/>
        </w:rPr>
        <w:t> </w:t>
      </w:r>
      <w:r>
        <w:rPr/>
        <w:t>non-technical instructors and learners.</w:t>
      </w:r>
    </w:p>
    <w:p>
      <w:pPr>
        <w:pStyle w:val="BodyText"/>
        <w:spacing w:line="254" w:lineRule="auto" w:before="122"/>
        <w:ind w:right="177" w:firstLine="288"/>
      </w:pPr>
      <w:r>
        <w:rPr>
          <w:i/>
        </w:rPr>
        <w:t>Google Forms </w:t>
      </w:r>
      <w:r>
        <w:rPr/>
        <w:t>[8] offers a lightweight approach to quiz creation but lacks robust authentication, secure </w:t>
      </w:r>
      <w:r>
        <w:rPr/>
        <w:t>session management, role-based access control, and dedicated mechanisms to prevent cheating. </w:t>
      </w:r>
      <w:r>
        <w:rPr>
          <w:i/>
        </w:rPr>
        <w:t>Blackboard </w:t>
      </w:r>
      <w:r>
        <w:rPr/>
        <w:t>and </w:t>
      </w:r>
      <w:r>
        <w:rPr>
          <w:i/>
        </w:rPr>
        <w:t>ExamSoft </w:t>
      </w:r>
      <w:r>
        <w:rPr/>
        <w:t>are powerful proprietary platforms used by large universities and certification bodies, yet they incur substantial licensing costs and offer limited customizability for smaller institutions or research-oriented deployments.</w:t>
      </w:r>
    </w:p>
    <w:p>
      <w:pPr>
        <w:pStyle w:val="ListParagraph"/>
        <w:numPr>
          <w:ilvl w:val="0"/>
          <w:numId w:val="3"/>
        </w:numPr>
        <w:tabs>
          <w:tab w:pos="402" w:val="left" w:leader="none"/>
        </w:tabs>
        <w:spacing w:line="240" w:lineRule="auto" w:before="162" w:after="0"/>
        <w:ind w:left="402" w:right="0" w:hanging="222"/>
        <w:jc w:val="both"/>
        <w:rPr>
          <w:i/>
          <w:sz w:val="20"/>
        </w:rPr>
      </w:pPr>
      <w:bookmarkStart w:name="B. Academic Research" w:id="10"/>
      <w:bookmarkEnd w:id="10"/>
      <w:r>
        <w:rPr/>
      </w:r>
      <w:r>
        <w:rPr>
          <w:i/>
          <w:sz w:val="20"/>
        </w:rPr>
        <w:t>Academic</w:t>
      </w:r>
      <w:r>
        <w:rPr>
          <w:i/>
          <w:spacing w:val="-1"/>
          <w:sz w:val="20"/>
        </w:rPr>
        <w:t> </w:t>
      </w:r>
      <w:r>
        <w:rPr>
          <w:i/>
          <w:spacing w:val="-2"/>
          <w:sz w:val="20"/>
        </w:rPr>
        <w:t>Research</w:t>
      </w:r>
    </w:p>
    <w:p>
      <w:pPr>
        <w:pStyle w:val="BodyText"/>
        <w:spacing w:line="254" w:lineRule="auto" w:before="74"/>
        <w:ind w:right="177"/>
      </w:pPr>
      <w:r>
        <w:rPr/>
        <w:t>Several studies underline the need for modern, </w:t>
      </w:r>
      <w:r>
        <w:rPr/>
        <w:t>automated assessment tools. Ali </w:t>
      </w:r>
      <w:r>
        <w:rPr>
          <w:i/>
        </w:rPr>
        <w:t>et al. </w:t>
      </w:r>
      <w:r>
        <w:rPr/>
        <w:t>[4] argue that faster, automated grading combined with immediate feedback materially improves student learning. Kumar and Singh [5] show that real-time progress analytics support better concept retention. Chen </w:t>
      </w:r>
      <w:r>
        <w:rPr>
          <w:i/>
        </w:rPr>
        <w:t>et al. </w:t>
      </w:r>
      <w:r>
        <w:rPr/>
        <w:t>[6] demonstrate that interface simplicity strongly influences online learning performance, especially for students with limited access to high-end hardware. Zhang </w:t>
      </w:r>
      <w:r>
        <w:rPr>
          <w:i/>
        </w:rPr>
        <w:t>et al. </w:t>
      </w:r>
      <w:r>
        <w:rPr/>
        <w:t>[3] discuss the use of browser/server (B/S) architectures</w:t>
      </w:r>
      <w:r>
        <w:rPr>
          <w:spacing w:val="40"/>
        </w:rPr>
        <w:t> </w:t>
      </w:r>
      <w:r>
        <w:rPr/>
        <w:t>for online examinations and highlight scalability and maintainability benefits. Al-Azawei </w:t>
      </w:r>
      <w:r>
        <w:rPr>
          <w:i/>
        </w:rPr>
        <w:t>et al. </w:t>
      </w:r>
      <w:r>
        <w:rPr/>
        <w:t>[1] and Eke [2] examine barriers and opportunities for e-learning adoption in developing</w:t>
      </w:r>
      <w:r>
        <w:rPr>
          <w:spacing w:val="-6"/>
        </w:rPr>
        <w:t> </w:t>
      </w:r>
      <w:r>
        <w:rPr/>
        <w:t>regions</w:t>
      </w:r>
      <w:r>
        <w:rPr>
          <w:spacing w:val="-6"/>
        </w:rPr>
        <w:t> </w:t>
      </w:r>
      <w:r>
        <w:rPr/>
        <w:t>and</w:t>
      </w:r>
      <w:r>
        <w:rPr>
          <w:spacing w:val="-6"/>
        </w:rPr>
        <w:t> </w:t>
      </w:r>
      <w:r>
        <w:rPr/>
        <w:t>identify</w:t>
      </w:r>
      <w:r>
        <w:rPr>
          <w:spacing w:val="-6"/>
        </w:rPr>
        <w:t> </w:t>
      </w:r>
      <w:r>
        <w:rPr/>
        <w:t>cost,</w:t>
      </w:r>
      <w:r>
        <w:rPr>
          <w:spacing w:val="-6"/>
        </w:rPr>
        <w:t> </w:t>
      </w:r>
      <w:r>
        <w:rPr/>
        <w:t>complexity,</w:t>
      </w:r>
      <w:r>
        <w:rPr>
          <w:spacing w:val="-6"/>
        </w:rPr>
        <w:t> </w:t>
      </w:r>
      <w:r>
        <w:rPr/>
        <w:t>and</w:t>
      </w:r>
      <w:r>
        <w:rPr>
          <w:spacing w:val="-6"/>
        </w:rPr>
        <w:t> </w:t>
      </w:r>
      <w:r>
        <w:rPr/>
        <w:t>security as recurring concerns.</w:t>
      </w:r>
    </w:p>
    <w:p>
      <w:pPr>
        <w:pStyle w:val="ListParagraph"/>
        <w:numPr>
          <w:ilvl w:val="0"/>
          <w:numId w:val="3"/>
        </w:numPr>
        <w:tabs>
          <w:tab w:pos="413" w:val="left" w:leader="none"/>
        </w:tabs>
        <w:spacing w:line="240" w:lineRule="auto" w:before="163" w:after="0"/>
        <w:ind w:left="413" w:right="0" w:hanging="233"/>
        <w:jc w:val="both"/>
        <w:rPr>
          <w:i/>
          <w:sz w:val="20"/>
        </w:rPr>
      </w:pPr>
      <w:bookmarkStart w:name="C. Identified Gaps" w:id="11"/>
      <w:bookmarkEnd w:id="11"/>
      <w:r>
        <w:rPr/>
      </w:r>
      <w:r>
        <w:rPr>
          <w:i/>
          <w:sz w:val="20"/>
        </w:rPr>
        <w:t>Identified</w:t>
      </w:r>
      <w:r>
        <w:rPr>
          <w:i/>
          <w:spacing w:val="-2"/>
          <w:sz w:val="20"/>
        </w:rPr>
        <w:t> </w:t>
      </w:r>
      <w:r>
        <w:rPr>
          <w:i/>
          <w:spacing w:val="-4"/>
          <w:sz w:val="20"/>
        </w:rPr>
        <w:t>Gaps</w:t>
      </w:r>
    </w:p>
    <w:p>
      <w:pPr>
        <w:pStyle w:val="BodyText"/>
        <w:spacing w:line="254" w:lineRule="auto" w:before="74"/>
        <w:ind w:right="177"/>
      </w:pPr>
      <w:r>
        <w:rPr/>
        <w:t>From the literature and existing-systems analysis, four recurring gaps emerge: (i) high deployment and </w:t>
      </w:r>
      <w:r>
        <w:rPr/>
        <w:t>maintenance complexity (Moodle, Blackboard); (ii) high licensing cost (Blackboard, ExamSoft); (iii) weak security and limited cheating mitigation (Google Forms); and (iv) shallow performance</w:t>
      </w:r>
      <w:r>
        <w:rPr>
          <w:spacing w:val="-4"/>
        </w:rPr>
        <w:t> </w:t>
      </w:r>
      <w:r>
        <w:rPr/>
        <w:t>analytics</w:t>
      </w:r>
      <w:r>
        <w:rPr>
          <w:spacing w:val="-4"/>
        </w:rPr>
        <w:t> </w:t>
      </w:r>
      <w:r>
        <w:rPr/>
        <w:t>that</w:t>
      </w:r>
      <w:r>
        <w:rPr>
          <w:spacing w:val="-4"/>
        </w:rPr>
        <w:t> </w:t>
      </w:r>
      <w:r>
        <w:rPr/>
        <w:t>fall</w:t>
      </w:r>
      <w:r>
        <w:rPr>
          <w:spacing w:val="-4"/>
        </w:rPr>
        <w:t> </w:t>
      </w:r>
      <w:r>
        <w:rPr/>
        <w:t>short</w:t>
      </w:r>
      <w:r>
        <w:rPr>
          <w:spacing w:val="-4"/>
        </w:rPr>
        <w:t> </w:t>
      </w:r>
      <w:r>
        <w:rPr/>
        <w:t>of</w:t>
      </w:r>
      <w:r>
        <w:rPr>
          <w:spacing w:val="-4"/>
        </w:rPr>
        <w:t> </w:t>
      </w:r>
      <w:r>
        <w:rPr/>
        <w:t>supporting</w:t>
      </w:r>
      <w:r>
        <w:rPr>
          <w:spacing w:val="-4"/>
        </w:rPr>
        <w:t> </w:t>
      </w:r>
      <w:r>
        <w:rPr/>
        <w:t>data-driven instructional decisions.</w:t>
      </w:r>
    </w:p>
    <w:p>
      <w:pPr>
        <w:pStyle w:val="BodyText"/>
        <w:spacing w:after="0" w:line="254" w:lineRule="auto"/>
        <w:sectPr>
          <w:pgSz w:w="12240" w:h="15840"/>
          <w:pgMar w:header="0" w:footer="620" w:top="1020" w:bottom="800" w:left="720" w:right="720"/>
          <w:cols w:num="2" w:equalWidth="0">
            <w:col w:w="5225" w:space="233"/>
            <w:col w:w="5342"/>
          </w:cols>
        </w:sectPr>
      </w:pPr>
    </w:p>
    <w:p>
      <w:pPr>
        <w:pStyle w:val="ListParagraph"/>
        <w:numPr>
          <w:ilvl w:val="0"/>
          <w:numId w:val="3"/>
        </w:numPr>
        <w:tabs>
          <w:tab w:pos="423" w:val="left" w:leader="none"/>
        </w:tabs>
        <w:spacing w:line="240" w:lineRule="auto" w:before="222" w:after="0"/>
        <w:ind w:left="423" w:right="0" w:hanging="243"/>
        <w:jc w:val="both"/>
        <w:rPr>
          <w:i/>
          <w:sz w:val="20"/>
        </w:rPr>
      </w:pPr>
      <w:bookmarkStart w:name="D. Positioning of Examak" w:id="12"/>
      <w:bookmarkEnd w:id="12"/>
      <w:r>
        <w:rPr/>
      </w:r>
      <w:r>
        <w:rPr>
          <w:i/>
          <w:sz w:val="20"/>
        </w:rPr>
        <w:t>Positioning</w:t>
      </w:r>
      <w:r>
        <w:rPr>
          <w:i/>
          <w:spacing w:val="-1"/>
          <w:sz w:val="20"/>
        </w:rPr>
        <w:t> </w:t>
      </w:r>
      <w:r>
        <w:rPr>
          <w:i/>
          <w:sz w:val="20"/>
        </w:rPr>
        <w:t>of </w:t>
      </w:r>
      <w:r>
        <w:rPr>
          <w:i/>
          <w:spacing w:val="-2"/>
          <w:sz w:val="20"/>
        </w:rPr>
        <w:t>Examak</w:t>
      </w:r>
    </w:p>
    <w:p>
      <w:pPr>
        <w:pStyle w:val="BodyText"/>
        <w:spacing w:line="254" w:lineRule="auto" w:before="74"/>
        <w:ind w:right="38"/>
      </w:pPr>
      <w:r>
        <w:rPr/>
        <w:t>Examak is positioned as a lightweight, focused, and AI-</w:t>
      </w:r>
      <w:r>
        <w:rPr/>
        <w:t>ready alternative.</w:t>
      </w:r>
      <w:r>
        <w:rPr>
          <w:spacing w:val="-3"/>
        </w:rPr>
        <w:t> </w:t>
      </w:r>
      <w:r>
        <w:rPr/>
        <w:t>Rather</w:t>
      </w:r>
      <w:r>
        <w:rPr>
          <w:spacing w:val="-3"/>
        </w:rPr>
        <w:t> </w:t>
      </w:r>
      <w:r>
        <w:rPr/>
        <w:t>than</w:t>
      </w:r>
      <w:r>
        <w:rPr>
          <w:spacing w:val="-3"/>
        </w:rPr>
        <w:t> </w:t>
      </w:r>
      <w:r>
        <w:rPr/>
        <w:t>competing</w:t>
      </w:r>
      <w:r>
        <w:rPr>
          <w:spacing w:val="-3"/>
        </w:rPr>
        <w:t> </w:t>
      </w:r>
      <w:r>
        <w:rPr/>
        <w:t>with</w:t>
      </w:r>
      <w:r>
        <w:rPr>
          <w:spacing w:val="-3"/>
        </w:rPr>
        <w:t> </w:t>
      </w:r>
      <w:r>
        <w:rPr/>
        <w:t>full-featured</w:t>
      </w:r>
      <w:r>
        <w:rPr>
          <w:spacing w:val="-3"/>
        </w:rPr>
        <w:t> </w:t>
      </w:r>
      <w:r>
        <w:rPr/>
        <w:t>LMSs,</w:t>
      </w:r>
      <w:r>
        <w:rPr>
          <w:spacing w:val="-3"/>
        </w:rPr>
        <w:t> </w:t>
      </w:r>
      <w:r>
        <w:rPr/>
        <w:t>it concentrates on the examination lifecycle: secure authentication,</w:t>
      </w:r>
      <w:r>
        <w:rPr>
          <w:spacing w:val="62"/>
        </w:rPr>
        <w:t>  </w:t>
      </w:r>
      <w:r>
        <w:rPr/>
        <w:t>dynamic</w:t>
      </w:r>
      <w:r>
        <w:rPr>
          <w:spacing w:val="65"/>
        </w:rPr>
        <w:t>  </w:t>
      </w:r>
      <w:r>
        <w:rPr/>
        <w:t>exam</w:t>
      </w:r>
      <w:r>
        <w:rPr>
          <w:spacing w:val="64"/>
        </w:rPr>
        <w:t>  </w:t>
      </w:r>
      <w:r>
        <w:rPr/>
        <w:t>authoring,</w:t>
      </w:r>
      <w:r>
        <w:rPr>
          <w:spacing w:val="65"/>
        </w:rPr>
        <w:t>  </w:t>
      </w:r>
      <w:r>
        <w:rPr>
          <w:spacing w:val="-2"/>
        </w:rPr>
        <w:t>randomized</w:t>
      </w:r>
    </w:p>
    <w:p>
      <w:pPr>
        <w:pStyle w:val="BodyText"/>
        <w:spacing w:line="254" w:lineRule="auto" w:before="62"/>
        <w:ind w:right="155"/>
      </w:pPr>
      <w:r>
        <w:rPr/>
        <w:br w:type="column"/>
      </w:r>
      <w:r>
        <w:rPr/>
        <w:t>delivery, automated grading, and analytics. The system is designed around the MERN stack to maximize developer accessibility, deployment simplicity, and forward compatibility with modern web technologies. A side-by-side comparison with major existing platforms is given in Table I.</w:t>
      </w:r>
    </w:p>
    <w:p>
      <w:pPr>
        <w:pStyle w:val="BodyText"/>
        <w:spacing w:after="0" w:line="254" w:lineRule="auto"/>
        <w:sectPr>
          <w:pgSz w:w="12240" w:h="15840"/>
          <w:pgMar w:header="0" w:footer="620" w:top="1020" w:bottom="800" w:left="720" w:right="720"/>
          <w:cols w:num="2" w:equalWidth="0">
            <w:col w:w="5214" w:space="244"/>
            <w:col w:w="5342"/>
          </w:cols>
        </w:sectPr>
      </w:pPr>
    </w:p>
    <w:p>
      <w:pPr>
        <w:pStyle w:val="BodyText"/>
        <w:ind w:left="0"/>
        <w:jc w:val="left"/>
        <w:rPr>
          <w:sz w:val="11"/>
        </w:rPr>
      </w:pPr>
    </w:p>
    <w:p>
      <w:pPr>
        <w:pStyle w:val="BodyText"/>
        <w:spacing w:before="82"/>
        <w:ind w:left="0"/>
        <w:jc w:val="left"/>
        <w:rPr>
          <w:sz w:val="11"/>
        </w:rPr>
      </w:pPr>
    </w:p>
    <w:p>
      <w:pPr>
        <w:spacing w:before="0"/>
        <w:ind w:left="4" w:right="14" w:firstLine="0"/>
        <w:jc w:val="center"/>
        <w:rPr>
          <w:sz w:val="11"/>
        </w:rPr>
      </w:pPr>
      <w:r>
        <w:rPr>
          <w:w w:val="110"/>
          <w:sz w:val="16"/>
        </w:rPr>
        <w:t>T</w:t>
      </w:r>
      <w:r>
        <w:rPr>
          <w:w w:val="110"/>
          <w:sz w:val="11"/>
        </w:rPr>
        <w:t>ABLE</w:t>
      </w:r>
      <w:r>
        <w:rPr>
          <w:spacing w:val="39"/>
          <w:w w:val="110"/>
          <w:sz w:val="11"/>
        </w:rPr>
        <w:t> </w:t>
      </w:r>
      <w:r>
        <w:rPr>
          <w:w w:val="110"/>
          <w:sz w:val="16"/>
        </w:rPr>
        <w:t>I.</w:t>
      </w:r>
      <w:r>
        <w:rPr>
          <w:spacing w:val="37"/>
          <w:w w:val="110"/>
          <w:sz w:val="16"/>
        </w:rPr>
        <w:t>  </w:t>
      </w:r>
      <w:r>
        <w:rPr>
          <w:w w:val="110"/>
          <w:sz w:val="16"/>
        </w:rPr>
        <w:t>C</w:t>
      </w:r>
      <w:r>
        <w:rPr>
          <w:w w:val="110"/>
          <w:sz w:val="11"/>
        </w:rPr>
        <w:t>OmPARIsON</w:t>
      </w:r>
      <w:r>
        <w:rPr>
          <w:spacing w:val="40"/>
          <w:w w:val="110"/>
          <w:sz w:val="11"/>
        </w:rPr>
        <w:t> </w:t>
      </w:r>
      <w:r>
        <w:rPr>
          <w:w w:val="110"/>
          <w:sz w:val="11"/>
        </w:rPr>
        <w:t>Of</w:t>
      </w:r>
      <w:r>
        <w:rPr>
          <w:spacing w:val="39"/>
          <w:w w:val="110"/>
          <w:sz w:val="11"/>
        </w:rPr>
        <w:t> </w:t>
      </w:r>
      <w:r>
        <w:rPr>
          <w:w w:val="110"/>
          <w:sz w:val="16"/>
        </w:rPr>
        <w:t>E</w:t>
      </w:r>
      <w:r>
        <w:rPr>
          <w:w w:val="110"/>
          <w:sz w:val="11"/>
        </w:rPr>
        <w:t>xAmAK</w:t>
      </w:r>
      <w:r>
        <w:rPr>
          <w:spacing w:val="36"/>
          <w:w w:val="110"/>
          <w:sz w:val="11"/>
        </w:rPr>
        <w:t> </w:t>
      </w:r>
      <w:r>
        <w:rPr>
          <w:w w:val="110"/>
          <w:sz w:val="11"/>
        </w:rPr>
        <w:t>WITh</w:t>
      </w:r>
      <w:r>
        <w:rPr>
          <w:spacing w:val="40"/>
          <w:w w:val="110"/>
          <w:sz w:val="11"/>
        </w:rPr>
        <w:t> </w:t>
      </w:r>
      <w:r>
        <w:rPr>
          <w:w w:val="110"/>
          <w:sz w:val="16"/>
        </w:rPr>
        <w:t>E</w:t>
      </w:r>
      <w:r>
        <w:rPr>
          <w:w w:val="110"/>
          <w:sz w:val="11"/>
        </w:rPr>
        <w:t>xIsTING</w:t>
      </w:r>
      <w:r>
        <w:rPr>
          <w:spacing w:val="39"/>
          <w:w w:val="110"/>
          <w:sz w:val="11"/>
        </w:rPr>
        <w:t> </w:t>
      </w:r>
      <w:r>
        <w:rPr>
          <w:spacing w:val="-2"/>
          <w:w w:val="110"/>
          <w:sz w:val="16"/>
        </w:rPr>
        <w:t>s</w:t>
      </w:r>
      <w:r>
        <w:rPr>
          <w:spacing w:val="-2"/>
          <w:w w:val="110"/>
          <w:sz w:val="11"/>
        </w:rPr>
        <w:t>ysTEms</w:t>
      </w:r>
    </w:p>
    <w:p>
      <w:pPr>
        <w:pStyle w:val="BodyText"/>
        <w:spacing w:before="1"/>
        <w:ind w:left="0"/>
        <w:jc w:val="left"/>
        <w:rPr>
          <w:sz w:val="9"/>
        </w:rPr>
      </w:pP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64"/>
        <w:gridCol w:w="1281"/>
        <w:gridCol w:w="2132"/>
        <w:gridCol w:w="1821"/>
        <w:gridCol w:w="1731"/>
      </w:tblGrid>
      <w:tr>
        <w:trPr>
          <w:trHeight w:val="327" w:hRule="atLeast"/>
        </w:trPr>
        <w:tc>
          <w:tcPr>
            <w:tcW w:w="3464" w:type="dxa"/>
            <w:shd w:val="clear" w:color="auto" w:fill="EFEFEF"/>
          </w:tcPr>
          <w:p>
            <w:pPr>
              <w:pStyle w:val="TableParagraph"/>
              <w:ind w:left="9"/>
              <w:rPr>
                <w:b/>
                <w:sz w:val="17"/>
              </w:rPr>
            </w:pPr>
            <w:r>
              <w:rPr>
                <w:b/>
                <w:spacing w:val="-2"/>
                <w:sz w:val="17"/>
              </w:rPr>
              <w:t>Feature</w:t>
            </w:r>
          </w:p>
        </w:tc>
        <w:tc>
          <w:tcPr>
            <w:tcW w:w="1281" w:type="dxa"/>
            <w:shd w:val="clear" w:color="auto" w:fill="EFEFEF"/>
          </w:tcPr>
          <w:p>
            <w:pPr>
              <w:pStyle w:val="TableParagraph"/>
              <w:ind w:right="1"/>
              <w:rPr>
                <w:b/>
                <w:sz w:val="17"/>
              </w:rPr>
            </w:pPr>
            <w:r>
              <w:rPr>
                <w:b/>
                <w:spacing w:val="-2"/>
                <w:sz w:val="17"/>
              </w:rPr>
              <w:t>Moodle</w:t>
            </w:r>
          </w:p>
        </w:tc>
        <w:tc>
          <w:tcPr>
            <w:tcW w:w="2132" w:type="dxa"/>
            <w:shd w:val="clear" w:color="auto" w:fill="EFEFEF"/>
          </w:tcPr>
          <w:p>
            <w:pPr>
              <w:pStyle w:val="TableParagraph"/>
              <w:rPr>
                <w:b/>
                <w:sz w:val="17"/>
              </w:rPr>
            </w:pPr>
            <w:r>
              <w:rPr>
                <w:b/>
                <w:sz w:val="17"/>
              </w:rPr>
              <w:t>Google </w:t>
            </w:r>
            <w:r>
              <w:rPr>
                <w:b/>
                <w:spacing w:val="-2"/>
                <w:sz w:val="17"/>
              </w:rPr>
              <w:t>Forms</w:t>
            </w:r>
          </w:p>
        </w:tc>
        <w:tc>
          <w:tcPr>
            <w:tcW w:w="1821" w:type="dxa"/>
            <w:shd w:val="clear" w:color="auto" w:fill="EFEFEF"/>
          </w:tcPr>
          <w:p>
            <w:pPr>
              <w:pStyle w:val="TableParagraph"/>
              <w:ind w:left="11"/>
              <w:rPr>
                <w:b/>
                <w:sz w:val="17"/>
              </w:rPr>
            </w:pPr>
            <w:r>
              <w:rPr>
                <w:b/>
                <w:spacing w:val="-2"/>
                <w:sz w:val="17"/>
              </w:rPr>
              <w:t>Blackboard</w:t>
            </w:r>
          </w:p>
        </w:tc>
        <w:tc>
          <w:tcPr>
            <w:tcW w:w="1731" w:type="dxa"/>
            <w:shd w:val="clear" w:color="auto" w:fill="EFEFEF"/>
          </w:tcPr>
          <w:p>
            <w:pPr>
              <w:pStyle w:val="TableParagraph"/>
              <w:ind w:left="12" w:right="1"/>
              <w:rPr>
                <w:b/>
                <w:sz w:val="17"/>
              </w:rPr>
            </w:pPr>
            <w:r>
              <w:rPr>
                <w:b/>
                <w:spacing w:val="-2"/>
                <w:sz w:val="17"/>
              </w:rPr>
              <w:t>Examak</w:t>
            </w:r>
          </w:p>
        </w:tc>
      </w:tr>
      <w:tr>
        <w:trPr>
          <w:trHeight w:val="327" w:hRule="atLeast"/>
        </w:trPr>
        <w:tc>
          <w:tcPr>
            <w:tcW w:w="3464" w:type="dxa"/>
          </w:tcPr>
          <w:p>
            <w:pPr>
              <w:pStyle w:val="TableParagraph"/>
              <w:ind w:left="85"/>
              <w:jc w:val="left"/>
              <w:rPr>
                <w:sz w:val="17"/>
              </w:rPr>
            </w:pPr>
            <w:r>
              <w:rPr>
                <w:sz w:val="17"/>
              </w:rPr>
              <w:t>Open</w:t>
            </w:r>
            <w:r>
              <w:rPr>
                <w:spacing w:val="-1"/>
                <w:sz w:val="17"/>
              </w:rPr>
              <w:t> </w:t>
            </w:r>
            <w:r>
              <w:rPr>
                <w:spacing w:val="-2"/>
                <w:sz w:val="17"/>
              </w:rPr>
              <w:t>Source</w:t>
            </w:r>
          </w:p>
        </w:tc>
        <w:tc>
          <w:tcPr>
            <w:tcW w:w="1281" w:type="dxa"/>
          </w:tcPr>
          <w:p>
            <w:pPr>
              <w:pStyle w:val="TableParagraph"/>
              <w:rPr>
                <w:sz w:val="17"/>
              </w:rPr>
            </w:pPr>
            <w:r>
              <w:rPr>
                <w:spacing w:val="-5"/>
                <w:sz w:val="17"/>
              </w:rPr>
              <w:t>Yes</w:t>
            </w:r>
          </w:p>
        </w:tc>
        <w:tc>
          <w:tcPr>
            <w:tcW w:w="2132" w:type="dxa"/>
          </w:tcPr>
          <w:p>
            <w:pPr>
              <w:pStyle w:val="TableParagraph"/>
              <w:rPr>
                <w:sz w:val="17"/>
              </w:rPr>
            </w:pPr>
            <w:r>
              <w:rPr>
                <w:spacing w:val="-5"/>
                <w:sz w:val="17"/>
              </w:rPr>
              <w:t>No</w:t>
            </w:r>
          </w:p>
        </w:tc>
        <w:tc>
          <w:tcPr>
            <w:tcW w:w="1821" w:type="dxa"/>
          </w:tcPr>
          <w:p>
            <w:pPr>
              <w:pStyle w:val="TableParagraph"/>
              <w:ind w:left="11"/>
              <w:rPr>
                <w:sz w:val="17"/>
              </w:rPr>
            </w:pPr>
            <w:r>
              <w:rPr>
                <w:spacing w:val="-5"/>
                <w:sz w:val="17"/>
              </w:rPr>
              <w:t>No</w:t>
            </w:r>
          </w:p>
        </w:tc>
        <w:tc>
          <w:tcPr>
            <w:tcW w:w="1731" w:type="dxa"/>
          </w:tcPr>
          <w:p>
            <w:pPr>
              <w:pStyle w:val="TableParagraph"/>
              <w:ind w:left="12"/>
              <w:rPr>
                <w:sz w:val="17"/>
              </w:rPr>
            </w:pPr>
            <w:r>
              <w:rPr>
                <w:spacing w:val="-5"/>
                <w:sz w:val="17"/>
              </w:rPr>
              <w:t>Yes</w:t>
            </w:r>
          </w:p>
        </w:tc>
      </w:tr>
      <w:tr>
        <w:trPr>
          <w:trHeight w:val="327" w:hRule="atLeast"/>
        </w:trPr>
        <w:tc>
          <w:tcPr>
            <w:tcW w:w="3464" w:type="dxa"/>
          </w:tcPr>
          <w:p>
            <w:pPr>
              <w:pStyle w:val="TableParagraph"/>
              <w:ind w:left="85"/>
              <w:jc w:val="left"/>
              <w:rPr>
                <w:sz w:val="17"/>
              </w:rPr>
            </w:pPr>
            <w:r>
              <w:rPr>
                <w:sz w:val="17"/>
              </w:rPr>
              <w:t>Licensing</w:t>
            </w:r>
            <w:r>
              <w:rPr>
                <w:spacing w:val="-3"/>
                <w:sz w:val="17"/>
              </w:rPr>
              <w:t> </w:t>
            </w:r>
            <w:r>
              <w:rPr>
                <w:spacing w:val="-4"/>
                <w:sz w:val="17"/>
              </w:rPr>
              <w:t>Cost</w:t>
            </w:r>
          </w:p>
        </w:tc>
        <w:tc>
          <w:tcPr>
            <w:tcW w:w="1281" w:type="dxa"/>
          </w:tcPr>
          <w:p>
            <w:pPr>
              <w:pStyle w:val="TableParagraph"/>
              <w:ind w:right="1"/>
              <w:rPr>
                <w:sz w:val="17"/>
              </w:rPr>
            </w:pPr>
            <w:r>
              <w:rPr>
                <w:spacing w:val="-4"/>
                <w:sz w:val="17"/>
              </w:rPr>
              <w:t>Free</w:t>
            </w:r>
          </w:p>
        </w:tc>
        <w:tc>
          <w:tcPr>
            <w:tcW w:w="2132" w:type="dxa"/>
          </w:tcPr>
          <w:p>
            <w:pPr>
              <w:pStyle w:val="TableParagraph"/>
              <w:rPr>
                <w:sz w:val="17"/>
              </w:rPr>
            </w:pPr>
            <w:r>
              <w:rPr>
                <w:spacing w:val="-4"/>
                <w:sz w:val="17"/>
              </w:rPr>
              <w:t>Free</w:t>
            </w:r>
          </w:p>
        </w:tc>
        <w:tc>
          <w:tcPr>
            <w:tcW w:w="1821" w:type="dxa"/>
          </w:tcPr>
          <w:p>
            <w:pPr>
              <w:pStyle w:val="TableParagraph"/>
              <w:ind w:left="11"/>
              <w:rPr>
                <w:sz w:val="17"/>
              </w:rPr>
            </w:pPr>
            <w:r>
              <w:rPr>
                <w:spacing w:val="-4"/>
                <w:sz w:val="17"/>
              </w:rPr>
              <w:t>High</w:t>
            </w:r>
          </w:p>
        </w:tc>
        <w:tc>
          <w:tcPr>
            <w:tcW w:w="1731" w:type="dxa"/>
          </w:tcPr>
          <w:p>
            <w:pPr>
              <w:pStyle w:val="TableParagraph"/>
              <w:ind w:left="12" w:right="1"/>
              <w:rPr>
                <w:sz w:val="17"/>
              </w:rPr>
            </w:pPr>
            <w:r>
              <w:rPr>
                <w:spacing w:val="-4"/>
                <w:sz w:val="17"/>
              </w:rPr>
              <w:t>Free</w:t>
            </w:r>
          </w:p>
        </w:tc>
      </w:tr>
      <w:tr>
        <w:trPr>
          <w:trHeight w:val="327" w:hRule="atLeast"/>
        </w:trPr>
        <w:tc>
          <w:tcPr>
            <w:tcW w:w="3464" w:type="dxa"/>
          </w:tcPr>
          <w:p>
            <w:pPr>
              <w:pStyle w:val="TableParagraph"/>
              <w:ind w:left="85"/>
              <w:jc w:val="left"/>
              <w:rPr>
                <w:sz w:val="17"/>
              </w:rPr>
            </w:pPr>
            <w:r>
              <w:rPr>
                <w:sz w:val="17"/>
              </w:rPr>
              <w:t>Auto-Grading</w:t>
            </w:r>
            <w:r>
              <w:rPr>
                <w:spacing w:val="-2"/>
                <w:sz w:val="17"/>
              </w:rPr>
              <w:t> (Objective)</w:t>
            </w:r>
          </w:p>
        </w:tc>
        <w:tc>
          <w:tcPr>
            <w:tcW w:w="1281" w:type="dxa"/>
          </w:tcPr>
          <w:p>
            <w:pPr>
              <w:pStyle w:val="TableParagraph"/>
              <w:rPr>
                <w:sz w:val="17"/>
              </w:rPr>
            </w:pPr>
            <w:r>
              <w:rPr>
                <w:spacing w:val="-5"/>
                <w:sz w:val="17"/>
              </w:rPr>
              <w:t>Yes</w:t>
            </w:r>
          </w:p>
        </w:tc>
        <w:tc>
          <w:tcPr>
            <w:tcW w:w="2132" w:type="dxa"/>
          </w:tcPr>
          <w:p>
            <w:pPr>
              <w:pStyle w:val="TableParagraph"/>
              <w:rPr>
                <w:sz w:val="17"/>
              </w:rPr>
            </w:pPr>
            <w:r>
              <w:rPr>
                <w:spacing w:val="-2"/>
                <w:sz w:val="17"/>
              </w:rPr>
              <w:t>Partial</w:t>
            </w:r>
          </w:p>
        </w:tc>
        <w:tc>
          <w:tcPr>
            <w:tcW w:w="1821" w:type="dxa"/>
          </w:tcPr>
          <w:p>
            <w:pPr>
              <w:pStyle w:val="TableParagraph"/>
              <w:ind w:left="11"/>
              <w:rPr>
                <w:sz w:val="17"/>
              </w:rPr>
            </w:pPr>
            <w:r>
              <w:rPr>
                <w:spacing w:val="-5"/>
                <w:sz w:val="17"/>
              </w:rPr>
              <w:t>Yes</w:t>
            </w:r>
          </w:p>
        </w:tc>
        <w:tc>
          <w:tcPr>
            <w:tcW w:w="1731" w:type="dxa"/>
          </w:tcPr>
          <w:p>
            <w:pPr>
              <w:pStyle w:val="TableParagraph"/>
              <w:ind w:left="12" w:right="1"/>
              <w:rPr>
                <w:sz w:val="17"/>
              </w:rPr>
            </w:pPr>
            <w:r>
              <w:rPr>
                <w:spacing w:val="-4"/>
                <w:sz w:val="17"/>
              </w:rPr>
              <w:t>Yes</w:t>
            </w:r>
            <w:r>
              <w:rPr>
                <w:spacing w:val="-6"/>
                <w:sz w:val="17"/>
              </w:rPr>
              <w:t> </w:t>
            </w:r>
            <w:r>
              <w:rPr>
                <w:spacing w:val="-2"/>
                <w:sz w:val="17"/>
              </w:rPr>
              <w:t>(100%)</w:t>
            </w:r>
          </w:p>
        </w:tc>
      </w:tr>
      <w:tr>
        <w:trPr>
          <w:trHeight w:val="327" w:hRule="atLeast"/>
        </w:trPr>
        <w:tc>
          <w:tcPr>
            <w:tcW w:w="3464" w:type="dxa"/>
          </w:tcPr>
          <w:p>
            <w:pPr>
              <w:pStyle w:val="TableParagraph"/>
              <w:ind w:left="85"/>
              <w:jc w:val="left"/>
              <w:rPr>
                <w:sz w:val="17"/>
              </w:rPr>
            </w:pPr>
            <w:r>
              <w:rPr>
                <w:sz w:val="17"/>
              </w:rPr>
              <w:t>Role-Based</w:t>
            </w:r>
            <w:r>
              <w:rPr>
                <w:spacing w:val="-1"/>
                <w:sz w:val="17"/>
              </w:rPr>
              <w:t> </w:t>
            </w:r>
            <w:r>
              <w:rPr>
                <w:spacing w:val="-2"/>
                <w:sz w:val="17"/>
              </w:rPr>
              <w:t>Dashboards</w:t>
            </w:r>
          </w:p>
        </w:tc>
        <w:tc>
          <w:tcPr>
            <w:tcW w:w="1281" w:type="dxa"/>
          </w:tcPr>
          <w:p>
            <w:pPr>
              <w:pStyle w:val="TableParagraph"/>
              <w:rPr>
                <w:sz w:val="17"/>
              </w:rPr>
            </w:pPr>
            <w:r>
              <w:rPr>
                <w:spacing w:val="-2"/>
                <w:sz w:val="17"/>
              </w:rPr>
              <w:t>Partial</w:t>
            </w:r>
          </w:p>
        </w:tc>
        <w:tc>
          <w:tcPr>
            <w:tcW w:w="2132" w:type="dxa"/>
          </w:tcPr>
          <w:p>
            <w:pPr>
              <w:pStyle w:val="TableParagraph"/>
              <w:rPr>
                <w:sz w:val="17"/>
              </w:rPr>
            </w:pPr>
            <w:r>
              <w:rPr>
                <w:spacing w:val="-5"/>
                <w:sz w:val="17"/>
              </w:rPr>
              <w:t>No</w:t>
            </w:r>
          </w:p>
        </w:tc>
        <w:tc>
          <w:tcPr>
            <w:tcW w:w="1821" w:type="dxa"/>
          </w:tcPr>
          <w:p>
            <w:pPr>
              <w:pStyle w:val="TableParagraph"/>
              <w:ind w:left="11"/>
              <w:rPr>
                <w:sz w:val="17"/>
              </w:rPr>
            </w:pPr>
            <w:r>
              <w:rPr>
                <w:spacing w:val="-5"/>
                <w:sz w:val="17"/>
              </w:rPr>
              <w:t>Yes</w:t>
            </w:r>
          </w:p>
        </w:tc>
        <w:tc>
          <w:tcPr>
            <w:tcW w:w="1731" w:type="dxa"/>
          </w:tcPr>
          <w:p>
            <w:pPr>
              <w:pStyle w:val="TableParagraph"/>
              <w:ind w:left="12"/>
              <w:rPr>
                <w:sz w:val="17"/>
              </w:rPr>
            </w:pPr>
            <w:r>
              <w:rPr>
                <w:spacing w:val="-5"/>
                <w:sz w:val="17"/>
              </w:rPr>
              <w:t>Yes</w:t>
            </w:r>
          </w:p>
        </w:tc>
      </w:tr>
      <w:tr>
        <w:trPr>
          <w:trHeight w:val="327" w:hRule="atLeast"/>
        </w:trPr>
        <w:tc>
          <w:tcPr>
            <w:tcW w:w="3464" w:type="dxa"/>
          </w:tcPr>
          <w:p>
            <w:pPr>
              <w:pStyle w:val="TableParagraph"/>
              <w:ind w:left="85"/>
              <w:jc w:val="left"/>
              <w:rPr>
                <w:sz w:val="17"/>
              </w:rPr>
            </w:pPr>
            <w:r>
              <w:rPr>
                <w:sz w:val="17"/>
              </w:rPr>
              <w:t>Question</w:t>
            </w:r>
            <w:r>
              <w:rPr>
                <w:spacing w:val="-2"/>
                <w:sz w:val="17"/>
              </w:rPr>
              <w:t> Randomization</w:t>
            </w:r>
          </w:p>
        </w:tc>
        <w:tc>
          <w:tcPr>
            <w:tcW w:w="1281" w:type="dxa"/>
          </w:tcPr>
          <w:p>
            <w:pPr>
              <w:pStyle w:val="TableParagraph"/>
              <w:rPr>
                <w:sz w:val="17"/>
              </w:rPr>
            </w:pPr>
            <w:r>
              <w:rPr>
                <w:spacing w:val="-5"/>
                <w:sz w:val="17"/>
              </w:rPr>
              <w:t>Yes</w:t>
            </w:r>
          </w:p>
        </w:tc>
        <w:tc>
          <w:tcPr>
            <w:tcW w:w="2132" w:type="dxa"/>
          </w:tcPr>
          <w:p>
            <w:pPr>
              <w:pStyle w:val="TableParagraph"/>
              <w:rPr>
                <w:sz w:val="17"/>
              </w:rPr>
            </w:pPr>
            <w:r>
              <w:rPr>
                <w:spacing w:val="-2"/>
                <w:sz w:val="17"/>
              </w:rPr>
              <w:t>Limited</w:t>
            </w:r>
          </w:p>
        </w:tc>
        <w:tc>
          <w:tcPr>
            <w:tcW w:w="1821" w:type="dxa"/>
          </w:tcPr>
          <w:p>
            <w:pPr>
              <w:pStyle w:val="TableParagraph"/>
              <w:ind w:left="11"/>
              <w:rPr>
                <w:sz w:val="17"/>
              </w:rPr>
            </w:pPr>
            <w:r>
              <w:rPr>
                <w:spacing w:val="-5"/>
                <w:sz w:val="17"/>
              </w:rPr>
              <w:t>Yes</w:t>
            </w:r>
          </w:p>
        </w:tc>
        <w:tc>
          <w:tcPr>
            <w:tcW w:w="1731" w:type="dxa"/>
          </w:tcPr>
          <w:p>
            <w:pPr>
              <w:pStyle w:val="TableParagraph"/>
              <w:ind w:left="12"/>
              <w:rPr>
                <w:sz w:val="17"/>
              </w:rPr>
            </w:pPr>
            <w:r>
              <w:rPr>
                <w:spacing w:val="-5"/>
                <w:sz w:val="17"/>
              </w:rPr>
              <w:t>Yes</w:t>
            </w:r>
          </w:p>
        </w:tc>
      </w:tr>
      <w:tr>
        <w:trPr>
          <w:trHeight w:val="327" w:hRule="atLeast"/>
        </w:trPr>
        <w:tc>
          <w:tcPr>
            <w:tcW w:w="3464" w:type="dxa"/>
          </w:tcPr>
          <w:p>
            <w:pPr>
              <w:pStyle w:val="TableParagraph"/>
              <w:ind w:left="85"/>
              <w:jc w:val="left"/>
              <w:rPr>
                <w:sz w:val="17"/>
              </w:rPr>
            </w:pPr>
            <w:r>
              <w:rPr>
                <w:spacing w:val="-2"/>
                <w:sz w:val="17"/>
              </w:rPr>
              <w:t>AI-Ready</w:t>
            </w:r>
            <w:r>
              <w:rPr>
                <w:spacing w:val="5"/>
                <w:sz w:val="17"/>
              </w:rPr>
              <w:t> </w:t>
            </w:r>
            <w:r>
              <w:rPr>
                <w:spacing w:val="-2"/>
                <w:sz w:val="17"/>
              </w:rPr>
              <w:t>Architecture</w:t>
            </w:r>
          </w:p>
        </w:tc>
        <w:tc>
          <w:tcPr>
            <w:tcW w:w="1281" w:type="dxa"/>
          </w:tcPr>
          <w:p>
            <w:pPr>
              <w:pStyle w:val="TableParagraph"/>
              <w:ind w:right="1"/>
              <w:rPr>
                <w:sz w:val="17"/>
              </w:rPr>
            </w:pPr>
            <w:r>
              <w:rPr>
                <w:spacing w:val="-5"/>
                <w:sz w:val="17"/>
              </w:rPr>
              <w:t>No</w:t>
            </w:r>
          </w:p>
        </w:tc>
        <w:tc>
          <w:tcPr>
            <w:tcW w:w="2132" w:type="dxa"/>
          </w:tcPr>
          <w:p>
            <w:pPr>
              <w:pStyle w:val="TableParagraph"/>
              <w:rPr>
                <w:sz w:val="17"/>
              </w:rPr>
            </w:pPr>
            <w:r>
              <w:rPr>
                <w:spacing w:val="-5"/>
                <w:sz w:val="17"/>
              </w:rPr>
              <w:t>No</w:t>
            </w:r>
          </w:p>
        </w:tc>
        <w:tc>
          <w:tcPr>
            <w:tcW w:w="1821" w:type="dxa"/>
          </w:tcPr>
          <w:p>
            <w:pPr>
              <w:pStyle w:val="TableParagraph"/>
              <w:ind w:left="11"/>
              <w:rPr>
                <w:sz w:val="17"/>
              </w:rPr>
            </w:pPr>
            <w:r>
              <w:rPr>
                <w:spacing w:val="-2"/>
                <w:sz w:val="17"/>
              </w:rPr>
              <w:t>Partial</w:t>
            </w:r>
          </w:p>
        </w:tc>
        <w:tc>
          <w:tcPr>
            <w:tcW w:w="1731" w:type="dxa"/>
          </w:tcPr>
          <w:p>
            <w:pPr>
              <w:pStyle w:val="TableParagraph"/>
              <w:ind w:left="12"/>
              <w:rPr>
                <w:sz w:val="17"/>
              </w:rPr>
            </w:pPr>
            <w:r>
              <w:rPr>
                <w:spacing w:val="-5"/>
                <w:sz w:val="17"/>
              </w:rPr>
              <w:t>Yes</w:t>
            </w:r>
          </w:p>
        </w:tc>
      </w:tr>
      <w:tr>
        <w:trPr>
          <w:trHeight w:val="327" w:hRule="atLeast"/>
        </w:trPr>
        <w:tc>
          <w:tcPr>
            <w:tcW w:w="3464" w:type="dxa"/>
          </w:tcPr>
          <w:p>
            <w:pPr>
              <w:pStyle w:val="TableParagraph"/>
              <w:ind w:left="85"/>
              <w:jc w:val="left"/>
              <w:rPr>
                <w:sz w:val="17"/>
              </w:rPr>
            </w:pPr>
            <w:r>
              <w:rPr>
                <w:sz w:val="17"/>
              </w:rPr>
              <w:t>Lightweight</w:t>
            </w:r>
            <w:r>
              <w:rPr>
                <w:spacing w:val="-1"/>
                <w:sz w:val="17"/>
              </w:rPr>
              <w:t> </w:t>
            </w:r>
            <w:r>
              <w:rPr>
                <w:spacing w:val="-2"/>
                <w:sz w:val="17"/>
              </w:rPr>
              <w:t>Setup</w:t>
            </w:r>
          </w:p>
        </w:tc>
        <w:tc>
          <w:tcPr>
            <w:tcW w:w="1281" w:type="dxa"/>
          </w:tcPr>
          <w:p>
            <w:pPr>
              <w:pStyle w:val="TableParagraph"/>
              <w:ind w:right="1"/>
              <w:rPr>
                <w:sz w:val="17"/>
              </w:rPr>
            </w:pPr>
            <w:r>
              <w:rPr>
                <w:spacing w:val="-5"/>
                <w:sz w:val="17"/>
              </w:rPr>
              <w:t>No</w:t>
            </w:r>
          </w:p>
        </w:tc>
        <w:tc>
          <w:tcPr>
            <w:tcW w:w="2132" w:type="dxa"/>
          </w:tcPr>
          <w:p>
            <w:pPr>
              <w:pStyle w:val="TableParagraph"/>
              <w:rPr>
                <w:sz w:val="17"/>
              </w:rPr>
            </w:pPr>
            <w:r>
              <w:rPr>
                <w:spacing w:val="-5"/>
                <w:sz w:val="17"/>
              </w:rPr>
              <w:t>Yes</w:t>
            </w:r>
          </w:p>
        </w:tc>
        <w:tc>
          <w:tcPr>
            <w:tcW w:w="1821" w:type="dxa"/>
          </w:tcPr>
          <w:p>
            <w:pPr>
              <w:pStyle w:val="TableParagraph"/>
              <w:ind w:left="11"/>
              <w:rPr>
                <w:sz w:val="17"/>
              </w:rPr>
            </w:pPr>
            <w:r>
              <w:rPr>
                <w:spacing w:val="-5"/>
                <w:sz w:val="17"/>
              </w:rPr>
              <w:t>No</w:t>
            </w:r>
          </w:p>
        </w:tc>
        <w:tc>
          <w:tcPr>
            <w:tcW w:w="1731" w:type="dxa"/>
          </w:tcPr>
          <w:p>
            <w:pPr>
              <w:pStyle w:val="TableParagraph"/>
              <w:ind w:left="12"/>
              <w:rPr>
                <w:sz w:val="17"/>
              </w:rPr>
            </w:pPr>
            <w:r>
              <w:rPr>
                <w:spacing w:val="-5"/>
                <w:sz w:val="17"/>
              </w:rPr>
              <w:t>Yes</w:t>
            </w:r>
          </w:p>
        </w:tc>
      </w:tr>
      <w:tr>
        <w:trPr>
          <w:trHeight w:val="327" w:hRule="atLeast"/>
        </w:trPr>
        <w:tc>
          <w:tcPr>
            <w:tcW w:w="3464" w:type="dxa"/>
          </w:tcPr>
          <w:p>
            <w:pPr>
              <w:pStyle w:val="TableParagraph"/>
              <w:ind w:left="85"/>
              <w:jc w:val="left"/>
              <w:rPr>
                <w:sz w:val="17"/>
              </w:rPr>
            </w:pPr>
            <w:r>
              <w:rPr>
                <w:sz w:val="17"/>
              </w:rPr>
              <w:t>NLP</w:t>
            </w:r>
            <w:r>
              <w:rPr>
                <w:spacing w:val="-9"/>
                <w:sz w:val="17"/>
              </w:rPr>
              <w:t> </w:t>
            </w:r>
            <w:r>
              <w:rPr>
                <w:sz w:val="17"/>
              </w:rPr>
              <w:t>Question</w:t>
            </w:r>
            <w:r>
              <w:rPr>
                <w:spacing w:val="-1"/>
                <w:sz w:val="17"/>
              </w:rPr>
              <w:t> </w:t>
            </w:r>
            <w:r>
              <w:rPr>
                <w:spacing w:val="-2"/>
                <w:sz w:val="17"/>
              </w:rPr>
              <w:t>Generation</w:t>
            </w:r>
          </w:p>
        </w:tc>
        <w:tc>
          <w:tcPr>
            <w:tcW w:w="1281" w:type="dxa"/>
          </w:tcPr>
          <w:p>
            <w:pPr>
              <w:pStyle w:val="TableParagraph"/>
              <w:ind w:right="1"/>
              <w:rPr>
                <w:sz w:val="17"/>
              </w:rPr>
            </w:pPr>
            <w:r>
              <w:rPr>
                <w:spacing w:val="-5"/>
                <w:sz w:val="17"/>
              </w:rPr>
              <w:t>No</w:t>
            </w:r>
          </w:p>
        </w:tc>
        <w:tc>
          <w:tcPr>
            <w:tcW w:w="2132" w:type="dxa"/>
          </w:tcPr>
          <w:p>
            <w:pPr>
              <w:pStyle w:val="TableParagraph"/>
              <w:rPr>
                <w:sz w:val="17"/>
              </w:rPr>
            </w:pPr>
            <w:r>
              <w:rPr>
                <w:spacing w:val="-5"/>
                <w:sz w:val="17"/>
              </w:rPr>
              <w:t>No</w:t>
            </w:r>
          </w:p>
        </w:tc>
        <w:tc>
          <w:tcPr>
            <w:tcW w:w="1821" w:type="dxa"/>
          </w:tcPr>
          <w:p>
            <w:pPr>
              <w:pStyle w:val="TableParagraph"/>
              <w:ind w:left="11"/>
              <w:rPr>
                <w:sz w:val="17"/>
              </w:rPr>
            </w:pPr>
            <w:r>
              <w:rPr>
                <w:spacing w:val="-5"/>
                <w:sz w:val="17"/>
              </w:rPr>
              <w:t>No</w:t>
            </w:r>
          </w:p>
        </w:tc>
        <w:tc>
          <w:tcPr>
            <w:tcW w:w="1731" w:type="dxa"/>
          </w:tcPr>
          <w:p>
            <w:pPr>
              <w:pStyle w:val="TableParagraph"/>
              <w:ind w:left="12" w:right="1"/>
              <w:rPr>
                <w:sz w:val="17"/>
              </w:rPr>
            </w:pPr>
            <w:r>
              <w:rPr>
                <w:spacing w:val="-2"/>
                <w:sz w:val="17"/>
              </w:rPr>
              <w:t>Planned</w:t>
            </w:r>
          </w:p>
        </w:tc>
      </w:tr>
      <w:tr>
        <w:trPr>
          <w:trHeight w:val="327" w:hRule="atLeast"/>
        </w:trPr>
        <w:tc>
          <w:tcPr>
            <w:tcW w:w="3464" w:type="dxa"/>
          </w:tcPr>
          <w:p>
            <w:pPr>
              <w:pStyle w:val="TableParagraph"/>
              <w:ind w:left="85"/>
              <w:jc w:val="left"/>
              <w:rPr>
                <w:sz w:val="17"/>
              </w:rPr>
            </w:pPr>
            <w:r>
              <w:rPr>
                <w:spacing w:val="-2"/>
                <w:sz w:val="17"/>
              </w:rPr>
              <w:t>Real-Time</w:t>
            </w:r>
            <w:r>
              <w:rPr>
                <w:sz w:val="17"/>
              </w:rPr>
              <w:t> </w:t>
            </w:r>
            <w:r>
              <w:rPr>
                <w:spacing w:val="-2"/>
                <w:sz w:val="17"/>
              </w:rPr>
              <w:t>Analytics</w:t>
            </w:r>
          </w:p>
        </w:tc>
        <w:tc>
          <w:tcPr>
            <w:tcW w:w="1281" w:type="dxa"/>
          </w:tcPr>
          <w:p>
            <w:pPr>
              <w:pStyle w:val="TableParagraph"/>
              <w:rPr>
                <w:sz w:val="17"/>
              </w:rPr>
            </w:pPr>
            <w:r>
              <w:rPr>
                <w:spacing w:val="-2"/>
                <w:sz w:val="17"/>
              </w:rPr>
              <w:t>Partial</w:t>
            </w:r>
          </w:p>
        </w:tc>
        <w:tc>
          <w:tcPr>
            <w:tcW w:w="2132" w:type="dxa"/>
          </w:tcPr>
          <w:p>
            <w:pPr>
              <w:pStyle w:val="TableParagraph"/>
              <w:rPr>
                <w:sz w:val="17"/>
              </w:rPr>
            </w:pPr>
            <w:r>
              <w:rPr>
                <w:spacing w:val="-2"/>
                <w:sz w:val="17"/>
              </w:rPr>
              <w:t>Limited</w:t>
            </w:r>
          </w:p>
        </w:tc>
        <w:tc>
          <w:tcPr>
            <w:tcW w:w="1821" w:type="dxa"/>
          </w:tcPr>
          <w:p>
            <w:pPr>
              <w:pStyle w:val="TableParagraph"/>
              <w:ind w:left="11"/>
              <w:rPr>
                <w:sz w:val="17"/>
              </w:rPr>
            </w:pPr>
            <w:r>
              <w:rPr>
                <w:spacing w:val="-5"/>
                <w:sz w:val="17"/>
              </w:rPr>
              <w:t>Yes</w:t>
            </w:r>
          </w:p>
        </w:tc>
        <w:tc>
          <w:tcPr>
            <w:tcW w:w="1731" w:type="dxa"/>
          </w:tcPr>
          <w:p>
            <w:pPr>
              <w:pStyle w:val="TableParagraph"/>
              <w:ind w:left="12"/>
              <w:rPr>
                <w:sz w:val="17"/>
              </w:rPr>
            </w:pPr>
            <w:r>
              <w:rPr>
                <w:spacing w:val="-5"/>
                <w:sz w:val="17"/>
              </w:rPr>
              <w:t>Yes</w:t>
            </w:r>
          </w:p>
        </w:tc>
      </w:tr>
      <w:tr>
        <w:trPr>
          <w:trHeight w:val="327" w:hRule="atLeast"/>
        </w:trPr>
        <w:tc>
          <w:tcPr>
            <w:tcW w:w="3464" w:type="dxa"/>
          </w:tcPr>
          <w:p>
            <w:pPr>
              <w:pStyle w:val="TableParagraph"/>
              <w:ind w:left="85"/>
              <w:jc w:val="left"/>
              <w:rPr>
                <w:sz w:val="17"/>
              </w:rPr>
            </w:pPr>
            <w:r>
              <w:rPr>
                <w:sz w:val="17"/>
              </w:rPr>
              <w:t>Anti-Cheating</w:t>
            </w:r>
            <w:r>
              <w:rPr>
                <w:spacing w:val="-3"/>
                <w:sz w:val="17"/>
              </w:rPr>
              <w:t> </w:t>
            </w:r>
            <w:r>
              <w:rPr>
                <w:spacing w:val="-2"/>
                <w:sz w:val="17"/>
              </w:rPr>
              <w:t>Controls</w:t>
            </w:r>
          </w:p>
        </w:tc>
        <w:tc>
          <w:tcPr>
            <w:tcW w:w="1281" w:type="dxa"/>
          </w:tcPr>
          <w:p>
            <w:pPr>
              <w:pStyle w:val="TableParagraph"/>
              <w:rPr>
                <w:sz w:val="17"/>
              </w:rPr>
            </w:pPr>
            <w:r>
              <w:rPr>
                <w:spacing w:val="-5"/>
                <w:sz w:val="17"/>
              </w:rPr>
              <w:t>Yes</w:t>
            </w:r>
          </w:p>
        </w:tc>
        <w:tc>
          <w:tcPr>
            <w:tcW w:w="2132" w:type="dxa"/>
          </w:tcPr>
          <w:p>
            <w:pPr>
              <w:pStyle w:val="TableParagraph"/>
              <w:rPr>
                <w:sz w:val="17"/>
              </w:rPr>
            </w:pPr>
            <w:r>
              <w:rPr>
                <w:spacing w:val="-5"/>
                <w:sz w:val="17"/>
              </w:rPr>
              <w:t>No</w:t>
            </w:r>
          </w:p>
        </w:tc>
        <w:tc>
          <w:tcPr>
            <w:tcW w:w="1821" w:type="dxa"/>
          </w:tcPr>
          <w:p>
            <w:pPr>
              <w:pStyle w:val="TableParagraph"/>
              <w:ind w:left="11"/>
              <w:rPr>
                <w:sz w:val="17"/>
              </w:rPr>
            </w:pPr>
            <w:r>
              <w:rPr>
                <w:spacing w:val="-5"/>
                <w:sz w:val="17"/>
              </w:rPr>
              <w:t>Yes</w:t>
            </w:r>
          </w:p>
        </w:tc>
        <w:tc>
          <w:tcPr>
            <w:tcW w:w="1731" w:type="dxa"/>
          </w:tcPr>
          <w:p>
            <w:pPr>
              <w:pStyle w:val="TableParagraph"/>
              <w:ind w:left="12"/>
              <w:rPr>
                <w:sz w:val="17"/>
              </w:rPr>
            </w:pPr>
            <w:r>
              <w:rPr>
                <w:spacing w:val="-5"/>
                <w:sz w:val="17"/>
              </w:rPr>
              <w:t>Yes</w:t>
            </w:r>
          </w:p>
        </w:tc>
      </w:tr>
    </w:tbl>
    <w:p>
      <w:pPr>
        <w:pStyle w:val="BodyText"/>
        <w:ind w:left="0"/>
        <w:jc w:val="left"/>
        <w:rPr>
          <w:sz w:val="10"/>
        </w:rPr>
      </w:pPr>
    </w:p>
    <w:p>
      <w:pPr>
        <w:pStyle w:val="BodyText"/>
        <w:spacing w:after="0"/>
        <w:jc w:val="left"/>
        <w:rPr>
          <w:sz w:val="10"/>
        </w:rPr>
        <w:sectPr>
          <w:type w:val="continuous"/>
          <w:pgSz w:w="12240" w:h="15840"/>
          <w:pgMar w:header="0" w:footer="620" w:top="1000" w:bottom="800" w:left="720" w:right="720"/>
        </w:sectPr>
      </w:pPr>
    </w:p>
    <w:p>
      <w:pPr>
        <w:pStyle w:val="BodyText"/>
        <w:spacing w:before="102"/>
        <w:ind w:left="0"/>
        <w:jc w:val="left"/>
      </w:pPr>
    </w:p>
    <w:p>
      <w:pPr>
        <w:pStyle w:val="ListParagraph"/>
        <w:numPr>
          <w:ilvl w:val="0"/>
          <w:numId w:val="1"/>
        </w:numPr>
        <w:tabs>
          <w:tab w:pos="1866" w:val="left" w:leader="none"/>
        </w:tabs>
        <w:spacing w:line="240" w:lineRule="auto" w:before="0" w:after="0"/>
        <w:ind w:left="1866" w:right="0" w:hanging="406"/>
        <w:jc w:val="left"/>
        <w:rPr>
          <w:sz w:val="20"/>
        </w:rPr>
      </w:pPr>
      <w:bookmarkStart w:name="III.  Proposed System" w:id="13"/>
      <w:bookmarkEnd w:id="13"/>
      <w:r>
        <w:rPr/>
      </w:r>
      <w:r>
        <w:rPr>
          <w:w w:val="105"/>
          <w:sz w:val="20"/>
        </w:rPr>
        <w:t>PROPOsED</w:t>
      </w:r>
      <w:r>
        <w:rPr>
          <w:spacing w:val="57"/>
          <w:w w:val="115"/>
          <w:sz w:val="20"/>
        </w:rPr>
        <w:t> </w:t>
      </w:r>
      <w:r>
        <w:rPr>
          <w:spacing w:val="-2"/>
          <w:w w:val="115"/>
          <w:sz w:val="20"/>
        </w:rPr>
        <w:t>sysTEm</w:t>
      </w:r>
    </w:p>
    <w:p>
      <w:pPr>
        <w:pStyle w:val="ListParagraph"/>
        <w:numPr>
          <w:ilvl w:val="0"/>
          <w:numId w:val="4"/>
        </w:numPr>
        <w:tabs>
          <w:tab w:pos="402" w:val="left" w:leader="none"/>
        </w:tabs>
        <w:spacing w:line="240" w:lineRule="auto" w:before="194" w:after="0"/>
        <w:ind w:left="402" w:right="0" w:hanging="222"/>
        <w:jc w:val="both"/>
        <w:rPr>
          <w:i/>
          <w:sz w:val="20"/>
        </w:rPr>
      </w:pPr>
      <w:bookmarkStart w:name="A. System Overview" w:id="14"/>
      <w:bookmarkEnd w:id="14"/>
      <w:r>
        <w:rPr/>
      </w:r>
      <w:r>
        <w:rPr>
          <w:i/>
          <w:sz w:val="20"/>
        </w:rPr>
        <w:t>System</w:t>
      </w:r>
      <w:r>
        <w:rPr>
          <w:i/>
          <w:spacing w:val="-2"/>
          <w:sz w:val="20"/>
        </w:rPr>
        <w:t> Overview</w:t>
      </w:r>
    </w:p>
    <w:p>
      <w:pPr>
        <w:pStyle w:val="BodyText"/>
        <w:spacing w:line="254" w:lineRule="auto" w:before="74"/>
        <w:ind w:right="44"/>
      </w:pPr>
      <w:r>
        <w:rPr/>
        <w:t>Examak follows a classical three-tier architecture that separates concerns across the presentation, application, and data layers. The presentation layer is a React.js single-page application that renders responsive role-specific dashboards. The application layer is a Node.js/Express.js back-end exposing RESTful endpoints for authentication, </w:t>
      </w:r>
      <w:r>
        <w:rPr/>
        <w:t>exam management, grading, and analytics. The data layer is implemented in MongoDB and accessed via the Mongoose ODM, providing schema validation and indexed lookups.</w:t>
      </w:r>
    </w:p>
    <w:p>
      <w:pPr>
        <w:pStyle w:val="BodyText"/>
        <w:spacing w:line="254" w:lineRule="auto" w:before="122"/>
        <w:ind w:right="38" w:firstLine="288"/>
      </w:pPr>
      <w:r>
        <w:rPr/>
        <w:t>This separation enables independent scaling of front-end and back-end components, simplifies maintenance, and provides a natural boundary at which the Python-based AI services (Section III.D) can be attached via Flask micro-services. Each tier communicates with the next through narrow, well-typed contracts: the front-end interacts with the back-end exclusively through versioned RESTful HTTPS endpoints, and the back-end interacts with the database exclusively through Mongoose schemas. This explicit</w:t>
      </w:r>
      <w:r>
        <w:rPr>
          <w:spacing w:val="40"/>
        </w:rPr>
        <w:t> </w:t>
      </w:r>
      <w:r>
        <w:rPr/>
        <w:t>contract discipline simplifies debugging, version migration, and security audits.</w:t>
      </w:r>
    </w:p>
    <w:p>
      <w:pPr>
        <w:pStyle w:val="BodyText"/>
        <w:spacing w:line="254" w:lineRule="auto" w:before="123"/>
        <w:ind w:right="46" w:firstLine="288"/>
      </w:pPr>
      <w:r>
        <w:rPr/>
        <w:t>The three-tier model was preferred over a </w:t>
      </w:r>
      <w:r>
        <w:rPr/>
        <w:t>monolithic design or a micro-services explosion for three reasons. First,</w:t>
      </w:r>
      <w:r>
        <w:rPr>
          <w:spacing w:val="40"/>
        </w:rPr>
        <w:t> </w:t>
      </w:r>
      <w:r>
        <w:rPr/>
        <w:t>it preserves the simplicity expected of a focused examination platform. Second, it keeps the operational footprint small enough</w:t>
      </w:r>
      <w:r>
        <w:rPr>
          <w:spacing w:val="2"/>
        </w:rPr>
        <w:t> </w:t>
      </w:r>
      <w:r>
        <w:rPr/>
        <w:t>for</w:t>
      </w:r>
      <w:r>
        <w:rPr>
          <w:spacing w:val="3"/>
        </w:rPr>
        <w:t> </w:t>
      </w:r>
      <w:r>
        <w:rPr/>
        <w:t>deployment</w:t>
      </w:r>
      <w:r>
        <w:rPr>
          <w:spacing w:val="3"/>
        </w:rPr>
        <w:t> </w:t>
      </w:r>
      <w:r>
        <w:rPr/>
        <w:t>on</w:t>
      </w:r>
      <w:r>
        <w:rPr>
          <w:spacing w:val="2"/>
        </w:rPr>
        <w:t> </w:t>
      </w:r>
      <w:r>
        <w:rPr/>
        <w:t>modest</w:t>
      </w:r>
      <w:r>
        <w:rPr>
          <w:spacing w:val="3"/>
        </w:rPr>
        <w:t> </w:t>
      </w:r>
      <w:r>
        <w:rPr/>
        <w:t>cloud</w:t>
      </w:r>
      <w:r>
        <w:rPr>
          <w:spacing w:val="3"/>
        </w:rPr>
        <w:t> </w:t>
      </w:r>
      <w:r>
        <w:rPr/>
        <w:t>infrastructure,</w:t>
      </w:r>
      <w:r>
        <w:rPr>
          <w:spacing w:val="3"/>
        </w:rPr>
        <w:t> </w:t>
      </w:r>
      <w:r>
        <w:rPr>
          <w:spacing w:val="-2"/>
        </w:rPr>
        <w:t>which</w:t>
      </w:r>
    </w:p>
    <w:p>
      <w:pPr>
        <w:pStyle w:val="BodyText"/>
        <w:spacing w:line="254" w:lineRule="auto" w:before="92"/>
        <w:ind w:right="156"/>
      </w:pPr>
      <w:r>
        <w:rPr/>
        <w:br w:type="column"/>
      </w:r>
      <w:r>
        <w:rPr/>
        <w:t>matters for institutions with limited budgets. Third, it leaves a clean seam between business logic and AI: the AI module can evolve from a Python prototype to a containerized service or even a managed cloud endpoint without changing any other layer of the system.</w:t>
      </w:r>
    </w:p>
    <w:p>
      <w:pPr>
        <w:pStyle w:val="ListParagraph"/>
        <w:numPr>
          <w:ilvl w:val="0"/>
          <w:numId w:val="4"/>
        </w:numPr>
        <w:tabs>
          <w:tab w:pos="402" w:val="left" w:leader="none"/>
        </w:tabs>
        <w:spacing w:line="240" w:lineRule="auto" w:before="161" w:after="0"/>
        <w:ind w:left="402" w:right="0" w:hanging="222"/>
        <w:jc w:val="both"/>
        <w:rPr>
          <w:i/>
          <w:sz w:val="20"/>
        </w:rPr>
      </w:pPr>
      <w:bookmarkStart w:name="B. Architecture Layers" w:id="15"/>
      <w:bookmarkEnd w:id="15"/>
      <w:r>
        <w:rPr/>
      </w:r>
      <w:r>
        <w:rPr>
          <w:i/>
          <w:spacing w:val="-2"/>
          <w:sz w:val="20"/>
        </w:rPr>
        <w:t>Architecture</w:t>
      </w:r>
      <w:r>
        <w:rPr>
          <w:i/>
          <w:spacing w:val="8"/>
          <w:sz w:val="20"/>
        </w:rPr>
        <w:t> </w:t>
      </w:r>
      <w:r>
        <w:rPr>
          <w:i/>
          <w:spacing w:val="-2"/>
          <w:sz w:val="20"/>
        </w:rPr>
        <w:t>Layers</w:t>
      </w:r>
    </w:p>
    <w:p>
      <w:pPr>
        <w:pStyle w:val="BodyText"/>
        <w:spacing w:line="254" w:lineRule="auto" w:before="74"/>
        <w:ind w:right="167"/>
      </w:pPr>
      <w:r>
        <w:rPr>
          <w:b/>
        </w:rPr>
        <w:t>Presentation Layer. </w:t>
      </w:r>
      <w:r>
        <w:rPr/>
        <w:t>The front-end is implemented in</w:t>
      </w:r>
      <w:r>
        <w:rPr>
          <w:spacing w:val="40"/>
        </w:rPr>
        <w:t> </w:t>
      </w:r>
      <w:r>
        <w:rPr/>
        <w:t>React.js using functional components and hooks. Styling is performed with Tailwind CSS for utility-first design and consistency across devices. HTTP communication with the back-end is handled via Axios with interceptors </w:t>
      </w:r>
      <w:r>
        <w:rPr/>
        <w:t>that automatically attach JWT tokens and refresh sessions on </w:t>
      </w:r>
      <w:r>
        <w:rPr>
          <w:spacing w:val="-2"/>
        </w:rPr>
        <w:t>expiry.</w:t>
      </w:r>
    </w:p>
    <w:p>
      <w:pPr>
        <w:pStyle w:val="BodyText"/>
        <w:spacing w:line="252" w:lineRule="auto" w:before="122"/>
        <w:ind w:right="174" w:firstLine="288"/>
      </w:pPr>
      <w:r>
        <w:rPr>
          <w:b/>
        </w:rPr>
        <w:t>Application Layer. </w:t>
      </w:r>
      <w:r>
        <w:rPr/>
        <w:t>The back-end uses Node.js with Express.js. It implements JWT-based authentication, Bcrypt password hashing, RBAC middleware for protecting routes, dynamic exam scheduling, the auto-grading engine, </w:t>
      </w:r>
      <w:r>
        <w:rPr/>
        <w:t>and structured logging. RESTful endpoints follow resource-oriented conventions (e.g., </w:t>
      </w:r>
      <w:r>
        <w:rPr>
          <w:rFonts w:ascii="Courier New"/>
        </w:rPr>
        <w:t>/api/exams</w:t>
      </w:r>
      <w:r>
        <w:rPr/>
        <w:t>, </w:t>
      </w:r>
      <w:r>
        <w:rPr>
          <w:rFonts w:ascii="Courier New"/>
        </w:rPr>
        <w:t>/api/users</w:t>
      </w:r>
      <w:r>
        <w:rPr/>
        <w:t>, </w:t>
      </w:r>
      <w:r>
        <w:rPr>
          <w:rFonts w:ascii="Courier New"/>
        </w:rPr>
        <w:t>/ </w:t>
      </w:r>
      <w:r>
        <w:rPr>
          <w:rFonts w:ascii="Courier New"/>
          <w:spacing w:val="-2"/>
        </w:rPr>
        <w:t>api/results</w:t>
      </w:r>
      <w:r>
        <w:rPr>
          <w:spacing w:val="-2"/>
        </w:rPr>
        <w:t>).</w:t>
      </w:r>
    </w:p>
    <w:p>
      <w:pPr>
        <w:pStyle w:val="BodyText"/>
        <w:spacing w:line="254" w:lineRule="auto" w:before="107"/>
        <w:ind w:right="177" w:firstLine="288"/>
      </w:pPr>
      <w:r>
        <w:rPr>
          <w:b/>
        </w:rPr>
        <w:t>Data Layer. </w:t>
      </w:r>
      <w:r>
        <w:rPr/>
        <w:t>MongoDB is used to persist users, subjects, questions, exams, attempts, answers, and reports. Mongoose schemas enforce structure and validation; indices on user identifiers, exam identifiers, and timestamps optimize the most common query paths.</w:t>
      </w:r>
    </w:p>
    <w:p>
      <w:pPr>
        <w:pStyle w:val="BodyText"/>
        <w:spacing w:after="0" w:line="254" w:lineRule="auto"/>
        <w:sectPr>
          <w:type w:val="continuous"/>
          <w:pgSz w:w="12240" w:h="15840"/>
          <w:pgMar w:header="0" w:footer="620" w:top="1000" w:bottom="800" w:left="720" w:right="720"/>
          <w:cols w:num="2" w:equalWidth="0">
            <w:col w:w="5212" w:space="245"/>
            <w:col w:w="5343"/>
          </w:cols>
        </w:sectPr>
      </w:pPr>
    </w:p>
    <w:p>
      <w:pPr>
        <w:pStyle w:val="ListParagraph"/>
        <w:numPr>
          <w:ilvl w:val="0"/>
          <w:numId w:val="4"/>
        </w:numPr>
        <w:tabs>
          <w:tab w:pos="413" w:val="left" w:leader="none"/>
        </w:tabs>
        <w:spacing w:line="240" w:lineRule="auto" w:before="222" w:after="0"/>
        <w:ind w:left="413" w:right="0" w:hanging="233"/>
        <w:jc w:val="both"/>
        <w:rPr>
          <w:i/>
          <w:sz w:val="20"/>
        </w:rPr>
      </w:pPr>
      <w:bookmarkStart w:name="C. System Modeling" w:id="16"/>
      <w:bookmarkEnd w:id="16"/>
      <w:r>
        <w:rPr/>
      </w:r>
      <w:r>
        <w:rPr>
          <w:i/>
          <w:sz w:val="20"/>
        </w:rPr>
        <w:t>System</w:t>
      </w:r>
      <w:r>
        <w:rPr>
          <w:i/>
          <w:spacing w:val="-2"/>
          <w:sz w:val="20"/>
        </w:rPr>
        <w:t> Modeling</w:t>
      </w:r>
    </w:p>
    <w:p>
      <w:pPr>
        <w:pStyle w:val="BodyText"/>
        <w:spacing w:line="254" w:lineRule="auto" w:before="74"/>
        <w:ind w:right="38"/>
      </w:pPr>
      <w:r>
        <w:rPr/>
        <w:t>A complete UML and DFD model was produced </w:t>
      </w:r>
      <w:r>
        <w:rPr/>
        <w:t>before implementation. Fig. 1 shows the Entity-Relationship</w:t>
      </w:r>
      <w:r>
        <w:rPr>
          <w:spacing w:val="40"/>
        </w:rPr>
        <w:t> </w:t>
      </w:r>
      <w:r>
        <w:rPr/>
        <w:t>Diagram (ERD), capturing the core entities and their relationships: students take exams, teachers (referred to as "doctors" in some academic contexts) create exams and questions, exams cover subjects, questions belong to exams, students provide answers, and reports aggregate student grades. The ERD also reserves an entity for the AI-generated report module, anticipating future intelligent analytics.</w:t>
      </w:r>
    </w:p>
    <w:p>
      <w:pPr>
        <w:pStyle w:val="BodyText"/>
        <w:spacing w:before="9"/>
        <w:ind w:left="0"/>
        <w:jc w:val="left"/>
        <w:rPr>
          <w:sz w:val="11"/>
        </w:rPr>
      </w:pPr>
      <w:r>
        <w:rPr>
          <w:sz w:val="11"/>
        </w:rPr>
        <w:drawing>
          <wp:anchor distT="0" distB="0" distL="0" distR="0" allowOverlap="1" layoutInCell="1" locked="0" behindDoc="1" simplePos="0" relativeHeight="487587840">
            <wp:simplePos x="0" y="0"/>
            <wp:positionH relativeFrom="page">
              <wp:posOffset>571500</wp:posOffset>
            </wp:positionH>
            <wp:positionV relativeFrom="paragraph">
              <wp:posOffset>101603</wp:posOffset>
            </wp:positionV>
            <wp:extent cx="3176111" cy="138445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3176111" cy="1384458"/>
                    </a:xfrm>
                    <a:prstGeom prst="rect">
                      <a:avLst/>
                    </a:prstGeom>
                  </pic:spPr>
                </pic:pic>
              </a:graphicData>
            </a:graphic>
          </wp:anchor>
        </w:drawing>
      </w:r>
    </w:p>
    <w:p>
      <w:pPr>
        <w:spacing w:line="249" w:lineRule="auto" w:before="72"/>
        <w:ind w:left="276" w:right="150" w:hanging="1"/>
        <w:jc w:val="center"/>
        <w:rPr>
          <w:sz w:val="16"/>
        </w:rPr>
      </w:pPr>
      <w:r>
        <w:rPr>
          <w:sz w:val="16"/>
        </w:rPr>
        <w:t>Fig. 1.</w:t>
      </w:r>
      <w:r>
        <w:rPr>
          <w:spacing w:val="40"/>
          <w:sz w:val="16"/>
        </w:rPr>
        <w:t> </w:t>
      </w:r>
      <w:r>
        <w:rPr>
          <w:sz w:val="16"/>
        </w:rPr>
        <w:t>Entity-Relationship Diagram (ERD) of the Examak database,</w:t>
      </w:r>
      <w:r>
        <w:rPr>
          <w:spacing w:val="40"/>
          <w:sz w:val="16"/>
        </w:rPr>
        <w:t> </w:t>
      </w:r>
      <w:r>
        <w:rPr>
          <w:sz w:val="16"/>
        </w:rPr>
        <w:t>showing</w:t>
      </w:r>
      <w:r>
        <w:rPr>
          <w:spacing w:val="-10"/>
          <w:sz w:val="16"/>
        </w:rPr>
        <w:t> </w:t>
      </w:r>
      <w:r>
        <w:rPr>
          <w:sz w:val="16"/>
        </w:rPr>
        <w:t>core</w:t>
      </w:r>
      <w:r>
        <w:rPr>
          <w:spacing w:val="-10"/>
          <w:sz w:val="16"/>
        </w:rPr>
        <w:t> </w:t>
      </w:r>
      <w:r>
        <w:rPr>
          <w:sz w:val="16"/>
        </w:rPr>
        <w:t>entities</w:t>
      </w:r>
      <w:r>
        <w:rPr>
          <w:spacing w:val="-9"/>
          <w:sz w:val="16"/>
        </w:rPr>
        <w:t> </w:t>
      </w:r>
      <w:r>
        <w:rPr>
          <w:sz w:val="16"/>
        </w:rPr>
        <w:t>(Student,</w:t>
      </w:r>
      <w:r>
        <w:rPr>
          <w:spacing w:val="-10"/>
          <w:sz w:val="16"/>
        </w:rPr>
        <w:t> </w:t>
      </w:r>
      <w:r>
        <w:rPr>
          <w:sz w:val="16"/>
        </w:rPr>
        <w:t>Teacher,</w:t>
      </w:r>
      <w:r>
        <w:rPr>
          <w:spacing w:val="-8"/>
          <w:sz w:val="16"/>
        </w:rPr>
        <w:t> </w:t>
      </w:r>
      <w:r>
        <w:rPr>
          <w:sz w:val="16"/>
        </w:rPr>
        <w:t>Exam,</w:t>
      </w:r>
      <w:r>
        <w:rPr>
          <w:spacing w:val="-8"/>
          <w:sz w:val="16"/>
        </w:rPr>
        <w:t> </w:t>
      </w:r>
      <w:r>
        <w:rPr>
          <w:sz w:val="16"/>
        </w:rPr>
        <w:t>Subject,</w:t>
      </w:r>
      <w:r>
        <w:rPr>
          <w:spacing w:val="-8"/>
          <w:sz w:val="16"/>
        </w:rPr>
        <w:t> </w:t>
      </w:r>
      <w:r>
        <w:rPr>
          <w:sz w:val="16"/>
        </w:rPr>
        <w:t>Question,</w:t>
      </w:r>
      <w:r>
        <w:rPr>
          <w:spacing w:val="-10"/>
          <w:sz w:val="16"/>
        </w:rPr>
        <w:t> </w:t>
      </w:r>
      <w:r>
        <w:rPr>
          <w:sz w:val="16"/>
        </w:rPr>
        <w:t>Answer,</w:t>
      </w:r>
      <w:r>
        <w:rPr>
          <w:spacing w:val="40"/>
          <w:sz w:val="16"/>
        </w:rPr>
        <w:t> </w:t>
      </w:r>
      <w:r>
        <w:rPr>
          <w:sz w:val="16"/>
        </w:rPr>
        <w:t>Report-AI) and their relationships.</w:t>
      </w:r>
    </w:p>
    <w:p>
      <w:pPr>
        <w:pStyle w:val="BodyText"/>
        <w:spacing w:line="254" w:lineRule="auto" w:before="164"/>
        <w:ind w:right="43" w:firstLine="288"/>
      </w:pPr>
      <w:r>
        <w:rPr/>
        <w:t>Fig. 2 presents the Data Flow Diagram at Level 0 (context diagram). It treats the Examak system as a single process and shows the three principal external entities—Students, Teachers, and the AI-driven Report module—together </w:t>
      </w:r>
      <w:r>
        <w:rPr/>
        <w:t>with the data flows that cross the system boundary.</w:t>
      </w:r>
    </w:p>
    <w:p>
      <w:pPr>
        <w:pStyle w:val="BodyText"/>
        <w:ind w:left="0"/>
        <w:jc w:val="left"/>
      </w:pPr>
    </w:p>
    <w:p>
      <w:pPr>
        <w:pStyle w:val="BodyText"/>
        <w:spacing w:before="141"/>
        <w:ind w:left="0"/>
        <w:jc w:val="left"/>
      </w:pPr>
      <w:r>
        <w:rPr/>
        <w:drawing>
          <wp:anchor distT="0" distB="0" distL="0" distR="0" allowOverlap="1" layoutInCell="1" locked="0" behindDoc="1" simplePos="0" relativeHeight="487588352">
            <wp:simplePos x="0" y="0"/>
            <wp:positionH relativeFrom="page">
              <wp:posOffset>1500873</wp:posOffset>
            </wp:positionH>
            <wp:positionV relativeFrom="paragraph">
              <wp:posOffset>251305</wp:posOffset>
            </wp:positionV>
            <wp:extent cx="1369504" cy="33928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369504" cy="339280"/>
                    </a:xfrm>
                    <a:prstGeom prst="rect">
                      <a:avLst/>
                    </a:prstGeom>
                  </pic:spPr>
                </pic:pic>
              </a:graphicData>
            </a:graphic>
          </wp:anchor>
        </w:drawing>
      </w:r>
    </w:p>
    <w:p>
      <w:pPr>
        <w:pStyle w:val="BodyText"/>
        <w:ind w:left="0"/>
        <w:jc w:val="left"/>
      </w:pPr>
    </w:p>
    <w:p>
      <w:pPr>
        <w:pStyle w:val="BodyText"/>
        <w:spacing w:before="47"/>
        <w:ind w:left="0"/>
        <w:jc w:val="left"/>
      </w:pPr>
    </w:p>
    <w:p>
      <w:pPr>
        <w:spacing w:line="249" w:lineRule="auto" w:before="0"/>
        <w:ind w:left="126" w:right="0" w:firstLine="0"/>
        <w:jc w:val="center"/>
        <w:rPr>
          <w:sz w:val="16"/>
        </w:rPr>
      </w:pPr>
      <w:r>
        <w:rPr>
          <w:sz w:val="16"/>
        </w:rPr>
        <w:t>Fig.</w:t>
      </w:r>
      <w:r>
        <w:rPr>
          <w:spacing w:val="-3"/>
          <w:sz w:val="16"/>
        </w:rPr>
        <w:t> </w:t>
      </w:r>
      <w:r>
        <w:rPr>
          <w:sz w:val="16"/>
        </w:rPr>
        <w:t>2.</w:t>
      </w:r>
      <w:r>
        <w:rPr>
          <w:spacing w:val="34"/>
          <w:sz w:val="16"/>
        </w:rPr>
        <w:t> </w:t>
      </w:r>
      <w:r>
        <w:rPr>
          <w:sz w:val="16"/>
        </w:rPr>
        <w:t>Data</w:t>
      </w:r>
      <w:r>
        <w:rPr>
          <w:spacing w:val="-3"/>
          <w:sz w:val="16"/>
        </w:rPr>
        <w:t> </w:t>
      </w:r>
      <w:r>
        <w:rPr>
          <w:sz w:val="16"/>
        </w:rPr>
        <w:t>Flow</w:t>
      </w:r>
      <w:r>
        <w:rPr>
          <w:spacing w:val="-4"/>
          <w:sz w:val="16"/>
        </w:rPr>
        <w:t> </w:t>
      </w:r>
      <w:r>
        <w:rPr>
          <w:sz w:val="16"/>
        </w:rPr>
        <w:t>Diagram</w:t>
      </w:r>
      <w:r>
        <w:rPr>
          <w:spacing w:val="-3"/>
          <w:sz w:val="16"/>
        </w:rPr>
        <w:t> </w:t>
      </w:r>
      <w:r>
        <w:rPr>
          <w:sz w:val="16"/>
        </w:rPr>
        <w:t>Level</w:t>
      </w:r>
      <w:r>
        <w:rPr>
          <w:spacing w:val="-3"/>
          <w:sz w:val="16"/>
        </w:rPr>
        <w:t> </w:t>
      </w:r>
      <w:r>
        <w:rPr>
          <w:sz w:val="16"/>
        </w:rPr>
        <w:t>0</w:t>
      </w:r>
      <w:r>
        <w:rPr>
          <w:spacing w:val="-3"/>
          <w:sz w:val="16"/>
        </w:rPr>
        <w:t> </w:t>
      </w:r>
      <w:r>
        <w:rPr>
          <w:sz w:val="16"/>
        </w:rPr>
        <w:t>(context</w:t>
      </w:r>
      <w:r>
        <w:rPr>
          <w:spacing w:val="-3"/>
          <w:sz w:val="16"/>
        </w:rPr>
        <w:t> </w:t>
      </w:r>
      <w:r>
        <w:rPr>
          <w:sz w:val="16"/>
        </w:rPr>
        <w:t>diagram)</w:t>
      </w:r>
      <w:r>
        <w:rPr>
          <w:spacing w:val="-3"/>
          <w:sz w:val="16"/>
        </w:rPr>
        <w:t> </w:t>
      </w:r>
      <w:r>
        <w:rPr>
          <w:sz w:val="16"/>
        </w:rPr>
        <w:t>of</w:t>
      </w:r>
      <w:r>
        <w:rPr>
          <w:spacing w:val="-3"/>
          <w:sz w:val="16"/>
        </w:rPr>
        <w:t> </w:t>
      </w:r>
      <w:r>
        <w:rPr>
          <w:sz w:val="16"/>
        </w:rPr>
        <w:t>the</w:t>
      </w:r>
      <w:r>
        <w:rPr>
          <w:spacing w:val="-3"/>
          <w:sz w:val="16"/>
        </w:rPr>
        <w:t> </w:t>
      </w:r>
      <w:r>
        <w:rPr>
          <w:sz w:val="16"/>
        </w:rPr>
        <w:t>Examak</w:t>
      </w:r>
      <w:r>
        <w:rPr>
          <w:spacing w:val="-3"/>
          <w:sz w:val="16"/>
        </w:rPr>
        <w:t> </w:t>
      </w:r>
      <w:r>
        <w:rPr>
          <w:sz w:val="16"/>
        </w:rPr>
        <w:t>system,</w:t>
      </w:r>
      <w:r>
        <w:rPr>
          <w:spacing w:val="40"/>
          <w:sz w:val="16"/>
        </w:rPr>
        <w:t> </w:t>
      </w:r>
      <w:r>
        <w:rPr>
          <w:sz w:val="16"/>
        </w:rPr>
        <w:t>illustrating its high-level boundary with external actors.</w:t>
      </w:r>
    </w:p>
    <w:p>
      <w:pPr>
        <w:pStyle w:val="BodyText"/>
        <w:spacing w:line="254" w:lineRule="auto" w:before="164"/>
        <w:ind w:right="54" w:firstLine="288"/>
      </w:pPr>
      <w:r>
        <w:rPr/>
        <w:t>Fig. 3 decomposes the system into its principal </w:t>
      </w:r>
      <w:r>
        <w:rPr/>
        <w:t>sub-processes (Level 1). It shows how questions are submitted, stored, assigned to instructors, answered, evaluated, and how the corresponding reports are generated.</w:t>
      </w:r>
    </w:p>
    <w:p>
      <w:pPr>
        <w:pStyle w:val="BodyText"/>
        <w:spacing w:before="8"/>
        <w:ind w:left="0"/>
        <w:jc w:val="left"/>
        <w:rPr>
          <w:sz w:val="16"/>
        </w:rPr>
      </w:pPr>
      <w:r>
        <w:rPr>
          <w:sz w:val="16"/>
        </w:rPr>
        <w:drawing>
          <wp:anchor distT="0" distB="0" distL="0" distR="0" allowOverlap="1" layoutInCell="1" locked="0" behindDoc="1" simplePos="0" relativeHeight="487588864">
            <wp:simplePos x="0" y="0"/>
            <wp:positionH relativeFrom="page">
              <wp:posOffset>1678838</wp:posOffset>
            </wp:positionH>
            <wp:positionV relativeFrom="paragraph">
              <wp:posOffset>137648</wp:posOffset>
            </wp:positionV>
            <wp:extent cx="891539" cy="71818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891539" cy="718185"/>
                    </a:xfrm>
                    <a:prstGeom prst="rect">
                      <a:avLst/>
                    </a:prstGeom>
                  </pic:spPr>
                </pic:pic>
              </a:graphicData>
            </a:graphic>
          </wp:anchor>
        </w:drawing>
      </w:r>
    </w:p>
    <w:p>
      <w:pPr>
        <w:spacing w:line="249" w:lineRule="auto" w:before="168"/>
        <w:ind w:left="126" w:right="0" w:firstLine="0"/>
        <w:jc w:val="center"/>
        <w:rPr>
          <w:sz w:val="16"/>
        </w:rPr>
      </w:pPr>
      <w:r>
        <w:rPr>
          <w:sz w:val="16"/>
        </w:rPr>
        <w:t>Fig.</w:t>
      </w:r>
      <w:r>
        <w:rPr>
          <w:spacing w:val="-3"/>
          <w:sz w:val="16"/>
        </w:rPr>
        <w:t> </w:t>
      </w:r>
      <w:r>
        <w:rPr>
          <w:sz w:val="16"/>
        </w:rPr>
        <w:t>3.</w:t>
      </w:r>
      <w:r>
        <w:rPr>
          <w:spacing w:val="34"/>
          <w:sz w:val="16"/>
        </w:rPr>
        <w:t> </w:t>
      </w:r>
      <w:r>
        <w:rPr>
          <w:sz w:val="16"/>
        </w:rPr>
        <w:t>Data</w:t>
      </w:r>
      <w:r>
        <w:rPr>
          <w:spacing w:val="-3"/>
          <w:sz w:val="16"/>
        </w:rPr>
        <w:t> </w:t>
      </w:r>
      <w:r>
        <w:rPr>
          <w:sz w:val="16"/>
        </w:rPr>
        <w:t>Flow</w:t>
      </w:r>
      <w:r>
        <w:rPr>
          <w:spacing w:val="-4"/>
          <w:sz w:val="16"/>
        </w:rPr>
        <w:t> </w:t>
      </w:r>
      <w:r>
        <w:rPr>
          <w:sz w:val="16"/>
        </w:rPr>
        <w:t>Diagram</w:t>
      </w:r>
      <w:r>
        <w:rPr>
          <w:spacing w:val="-3"/>
          <w:sz w:val="16"/>
        </w:rPr>
        <w:t> </w:t>
      </w:r>
      <w:r>
        <w:rPr>
          <w:sz w:val="16"/>
        </w:rPr>
        <w:t>Level</w:t>
      </w:r>
      <w:r>
        <w:rPr>
          <w:spacing w:val="-3"/>
          <w:sz w:val="16"/>
        </w:rPr>
        <w:t> </w:t>
      </w:r>
      <w:r>
        <w:rPr>
          <w:sz w:val="16"/>
        </w:rPr>
        <w:t>1,</w:t>
      </w:r>
      <w:r>
        <w:rPr>
          <w:spacing w:val="-3"/>
          <w:sz w:val="16"/>
        </w:rPr>
        <w:t> </w:t>
      </w:r>
      <w:r>
        <w:rPr>
          <w:sz w:val="16"/>
        </w:rPr>
        <w:t>decomposing</w:t>
      </w:r>
      <w:r>
        <w:rPr>
          <w:spacing w:val="-3"/>
          <w:sz w:val="16"/>
        </w:rPr>
        <w:t> </w:t>
      </w:r>
      <w:r>
        <w:rPr>
          <w:sz w:val="16"/>
        </w:rPr>
        <w:t>Examak</w:t>
      </w:r>
      <w:r>
        <w:rPr>
          <w:spacing w:val="-3"/>
          <w:sz w:val="16"/>
        </w:rPr>
        <w:t> </w:t>
      </w:r>
      <w:r>
        <w:rPr>
          <w:sz w:val="16"/>
        </w:rPr>
        <w:t>into</w:t>
      </w:r>
      <w:r>
        <w:rPr>
          <w:spacing w:val="-3"/>
          <w:sz w:val="16"/>
        </w:rPr>
        <w:t> </w:t>
      </w:r>
      <w:r>
        <w:rPr>
          <w:sz w:val="16"/>
        </w:rPr>
        <w:t>the</w:t>
      </w:r>
      <w:r>
        <w:rPr>
          <w:spacing w:val="-3"/>
          <w:sz w:val="16"/>
        </w:rPr>
        <w:t> </w:t>
      </w:r>
      <w:r>
        <w:rPr>
          <w:sz w:val="16"/>
        </w:rPr>
        <w:t>question-management, assignment, answering, and report-generation sub-processes.</w:t>
      </w:r>
    </w:p>
    <w:p>
      <w:pPr>
        <w:pStyle w:val="BodyText"/>
        <w:spacing w:line="254" w:lineRule="auto" w:before="163"/>
        <w:ind w:right="44" w:firstLine="288"/>
      </w:pPr>
      <w:r>
        <w:rPr/>
        <w:t>Fig. 4 shows the UML Use Case Diagram. The principal actors are the Student and the Teacher, with an implicit Administrator</w:t>
      </w:r>
      <w:r>
        <w:rPr>
          <w:spacing w:val="-2"/>
        </w:rPr>
        <w:t> </w:t>
      </w:r>
      <w:r>
        <w:rPr/>
        <w:t>role</w:t>
      </w:r>
      <w:r>
        <w:rPr>
          <w:spacing w:val="-2"/>
        </w:rPr>
        <w:t> </w:t>
      </w:r>
      <w:r>
        <w:rPr/>
        <w:t>for</w:t>
      </w:r>
      <w:r>
        <w:rPr>
          <w:spacing w:val="-2"/>
        </w:rPr>
        <w:t> </w:t>
      </w:r>
      <w:r>
        <w:rPr/>
        <w:t>system</w:t>
      </w:r>
      <w:r>
        <w:rPr>
          <w:spacing w:val="-2"/>
        </w:rPr>
        <w:t> </w:t>
      </w:r>
      <w:r>
        <w:rPr/>
        <w:t>management.</w:t>
      </w:r>
      <w:r>
        <w:rPr>
          <w:spacing w:val="-2"/>
        </w:rPr>
        <w:t> </w:t>
      </w:r>
      <w:r>
        <w:rPr/>
        <w:t>Use</w:t>
      </w:r>
      <w:r>
        <w:rPr>
          <w:spacing w:val="-2"/>
        </w:rPr>
        <w:t> </w:t>
      </w:r>
      <w:r>
        <w:rPr/>
        <w:t>cases</w:t>
      </w:r>
      <w:r>
        <w:rPr>
          <w:spacing w:val="-2"/>
        </w:rPr>
        <w:t> </w:t>
      </w:r>
      <w:r>
        <w:rPr/>
        <w:t>include Login</w:t>
      </w:r>
      <w:r>
        <w:rPr>
          <w:spacing w:val="45"/>
        </w:rPr>
        <w:t> </w:t>
      </w:r>
      <w:r>
        <w:rPr/>
        <w:t>(with</w:t>
      </w:r>
      <w:r>
        <w:rPr>
          <w:spacing w:val="46"/>
        </w:rPr>
        <w:t> </w:t>
      </w:r>
      <w:r>
        <w:rPr/>
        <w:t>credential</w:t>
      </w:r>
      <w:r>
        <w:rPr>
          <w:spacing w:val="46"/>
        </w:rPr>
        <w:t> </w:t>
      </w:r>
      <w:r>
        <w:rPr/>
        <w:t>verification),</w:t>
      </w:r>
      <w:r>
        <w:rPr>
          <w:spacing w:val="46"/>
        </w:rPr>
        <w:t> </w:t>
      </w:r>
      <w:r>
        <w:rPr/>
        <w:t>View</w:t>
      </w:r>
      <w:r>
        <w:rPr>
          <w:spacing w:val="45"/>
        </w:rPr>
        <w:t> </w:t>
      </w:r>
      <w:r>
        <w:rPr/>
        <w:t>Exam</w:t>
      </w:r>
      <w:r>
        <w:rPr>
          <w:spacing w:val="46"/>
        </w:rPr>
        <w:t> </w:t>
      </w:r>
      <w:r>
        <w:rPr>
          <w:spacing w:val="-2"/>
        </w:rPr>
        <w:t>Schedule,</w:t>
      </w:r>
    </w:p>
    <w:p>
      <w:pPr>
        <w:pStyle w:val="BodyText"/>
        <w:spacing w:line="254" w:lineRule="auto" w:before="62"/>
        <w:jc w:val="left"/>
      </w:pPr>
      <w:r>
        <w:rPr/>
        <w:br w:type="column"/>
      </w:r>
      <w:r>
        <w:rPr/>
        <w:t>Take</w:t>
      </w:r>
      <w:r>
        <w:rPr>
          <w:spacing w:val="28"/>
        </w:rPr>
        <w:t> </w:t>
      </w:r>
      <w:r>
        <w:rPr/>
        <w:t>Exam,</w:t>
      </w:r>
      <w:r>
        <w:rPr>
          <w:spacing w:val="28"/>
        </w:rPr>
        <w:t> </w:t>
      </w:r>
      <w:r>
        <w:rPr/>
        <w:t>View</w:t>
      </w:r>
      <w:r>
        <w:rPr>
          <w:spacing w:val="28"/>
        </w:rPr>
        <w:t> </w:t>
      </w:r>
      <w:r>
        <w:rPr/>
        <w:t>Results,</w:t>
      </w:r>
      <w:r>
        <w:rPr>
          <w:spacing w:val="28"/>
        </w:rPr>
        <w:t> </w:t>
      </w:r>
      <w:r>
        <w:rPr/>
        <w:t>Manage</w:t>
      </w:r>
      <w:r>
        <w:rPr>
          <w:spacing w:val="28"/>
        </w:rPr>
        <w:t> </w:t>
      </w:r>
      <w:r>
        <w:rPr/>
        <w:t>Subjects,</w:t>
      </w:r>
      <w:r>
        <w:rPr>
          <w:spacing w:val="28"/>
        </w:rPr>
        <w:t> </w:t>
      </w:r>
      <w:r>
        <w:rPr/>
        <w:t>Create</w:t>
      </w:r>
      <w:r>
        <w:rPr>
          <w:spacing w:val="28"/>
        </w:rPr>
        <w:t> </w:t>
      </w:r>
      <w:r>
        <w:rPr/>
        <w:t>Exam, Manage Users, and View Student Performance.</w:t>
      </w:r>
    </w:p>
    <w:p>
      <w:pPr>
        <w:pStyle w:val="BodyText"/>
        <w:spacing w:before="7"/>
        <w:ind w:left="0"/>
        <w:jc w:val="left"/>
        <w:rPr>
          <w:sz w:val="11"/>
        </w:rPr>
      </w:pPr>
      <w:r>
        <w:rPr>
          <w:sz w:val="11"/>
        </w:rPr>
        <w:drawing>
          <wp:anchor distT="0" distB="0" distL="0" distR="0" allowOverlap="1" layoutInCell="1" locked="0" behindDoc="1" simplePos="0" relativeHeight="487589376">
            <wp:simplePos x="0" y="0"/>
            <wp:positionH relativeFrom="page">
              <wp:posOffset>4273623</wp:posOffset>
            </wp:positionH>
            <wp:positionV relativeFrom="paragraph">
              <wp:posOffset>100610</wp:posOffset>
            </wp:positionV>
            <wp:extent cx="2912363" cy="274148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2912363" cy="2741485"/>
                    </a:xfrm>
                    <a:prstGeom prst="rect">
                      <a:avLst/>
                    </a:prstGeom>
                  </pic:spPr>
                </pic:pic>
              </a:graphicData>
            </a:graphic>
          </wp:anchor>
        </w:drawing>
      </w:r>
    </w:p>
    <w:p>
      <w:pPr>
        <w:spacing w:line="249" w:lineRule="auto" w:before="105"/>
        <w:ind w:left="152" w:right="150" w:firstLine="0"/>
        <w:jc w:val="center"/>
        <w:rPr>
          <w:sz w:val="16"/>
        </w:rPr>
      </w:pPr>
      <w:r>
        <w:rPr>
          <w:sz w:val="16"/>
        </w:rPr>
        <w:t>Fig.</w:t>
      </w:r>
      <w:r>
        <w:rPr>
          <w:spacing w:val="-4"/>
          <w:sz w:val="16"/>
        </w:rPr>
        <w:t> </w:t>
      </w:r>
      <w:r>
        <w:rPr>
          <w:sz w:val="16"/>
        </w:rPr>
        <w:t>4.</w:t>
      </w:r>
      <w:r>
        <w:rPr>
          <w:spacing w:val="33"/>
          <w:sz w:val="16"/>
        </w:rPr>
        <w:t> </w:t>
      </w:r>
      <w:r>
        <w:rPr>
          <w:sz w:val="16"/>
        </w:rPr>
        <w:t>UML</w:t>
      </w:r>
      <w:r>
        <w:rPr>
          <w:spacing w:val="-9"/>
          <w:sz w:val="16"/>
        </w:rPr>
        <w:t> </w:t>
      </w:r>
      <w:r>
        <w:rPr>
          <w:sz w:val="16"/>
        </w:rPr>
        <w:t>Use</w:t>
      </w:r>
      <w:r>
        <w:rPr>
          <w:spacing w:val="-4"/>
          <w:sz w:val="16"/>
        </w:rPr>
        <w:t> </w:t>
      </w:r>
      <w:r>
        <w:rPr>
          <w:sz w:val="16"/>
        </w:rPr>
        <w:t>Case</w:t>
      </w:r>
      <w:r>
        <w:rPr>
          <w:spacing w:val="-4"/>
          <w:sz w:val="16"/>
        </w:rPr>
        <w:t> </w:t>
      </w:r>
      <w:r>
        <w:rPr>
          <w:sz w:val="16"/>
        </w:rPr>
        <w:t>Diagram</w:t>
      </w:r>
      <w:r>
        <w:rPr>
          <w:spacing w:val="-4"/>
          <w:sz w:val="16"/>
        </w:rPr>
        <w:t> </w:t>
      </w:r>
      <w:r>
        <w:rPr>
          <w:sz w:val="16"/>
        </w:rPr>
        <w:t>showing</w:t>
      </w:r>
      <w:r>
        <w:rPr>
          <w:spacing w:val="-4"/>
          <w:sz w:val="16"/>
        </w:rPr>
        <w:t> </w:t>
      </w:r>
      <w:r>
        <w:rPr>
          <w:sz w:val="16"/>
        </w:rPr>
        <w:t>the</w:t>
      </w:r>
      <w:r>
        <w:rPr>
          <w:spacing w:val="-4"/>
          <w:sz w:val="16"/>
        </w:rPr>
        <w:t> </w:t>
      </w:r>
      <w:r>
        <w:rPr>
          <w:sz w:val="16"/>
        </w:rPr>
        <w:t>principal</w:t>
      </w:r>
      <w:r>
        <w:rPr>
          <w:spacing w:val="-4"/>
          <w:sz w:val="16"/>
        </w:rPr>
        <w:t> </w:t>
      </w:r>
      <w:r>
        <w:rPr>
          <w:sz w:val="16"/>
        </w:rPr>
        <w:t>actors</w:t>
      </w:r>
      <w:r>
        <w:rPr>
          <w:spacing w:val="-5"/>
          <w:sz w:val="16"/>
        </w:rPr>
        <w:t> </w:t>
      </w:r>
      <w:r>
        <w:rPr>
          <w:sz w:val="16"/>
        </w:rPr>
        <w:t>(Student,</w:t>
      </w:r>
      <w:r>
        <w:rPr>
          <w:spacing w:val="40"/>
          <w:sz w:val="16"/>
        </w:rPr>
        <w:t> </w:t>
      </w:r>
      <w:r>
        <w:rPr>
          <w:sz w:val="16"/>
        </w:rPr>
        <w:t>Teacher) and the use cases they can invoke.</w:t>
      </w:r>
    </w:p>
    <w:p>
      <w:pPr>
        <w:pStyle w:val="BodyText"/>
        <w:spacing w:line="254" w:lineRule="auto" w:before="164"/>
        <w:ind w:right="172" w:firstLine="288"/>
      </w:pPr>
      <w:r>
        <w:rPr/>
        <w:t>Fig. 5 presents the UML Sequence Diagram for the most important interaction flows—login, exam creation by an instructor, exam attempt by a student, automated grading, and result</w:t>
      </w:r>
      <w:r>
        <w:rPr>
          <w:spacing w:val="-4"/>
        </w:rPr>
        <w:t> </w:t>
      </w:r>
      <w:r>
        <w:rPr/>
        <w:t>publication.</w:t>
      </w:r>
      <w:r>
        <w:rPr>
          <w:spacing w:val="-4"/>
        </w:rPr>
        <w:t> </w:t>
      </w:r>
      <w:r>
        <w:rPr/>
        <w:t>The</w:t>
      </w:r>
      <w:r>
        <w:rPr>
          <w:spacing w:val="-4"/>
        </w:rPr>
        <w:t> </w:t>
      </w:r>
      <w:r>
        <w:rPr/>
        <w:t>diagram</w:t>
      </w:r>
      <w:r>
        <w:rPr>
          <w:spacing w:val="-4"/>
        </w:rPr>
        <w:t> </w:t>
      </w:r>
      <w:r>
        <w:rPr/>
        <w:t>explicitly</w:t>
      </w:r>
      <w:r>
        <w:rPr>
          <w:spacing w:val="-4"/>
        </w:rPr>
        <w:t> </w:t>
      </w:r>
      <w:r>
        <w:rPr/>
        <w:t>models</w:t>
      </w:r>
      <w:r>
        <w:rPr>
          <w:spacing w:val="-4"/>
        </w:rPr>
        <w:t> </w:t>
      </w:r>
      <w:r>
        <w:rPr/>
        <w:t>the</w:t>
      </w:r>
      <w:r>
        <w:rPr>
          <w:spacing w:val="-4"/>
        </w:rPr>
        <w:t> </w:t>
      </w:r>
      <w:r>
        <w:rPr/>
        <w:t>database and grading subsystems as separate lifelines, which clarifies the boundary between business logic and data persistence.</w:t>
      </w:r>
    </w:p>
    <w:p>
      <w:pPr>
        <w:pStyle w:val="BodyText"/>
        <w:spacing w:before="7"/>
        <w:ind w:left="0"/>
        <w:jc w:val="left"/>
        <w:rPr>
          <w:sz w:val="11"/>
        </w:rPr>
      </w:pPr>
      <w:r>
        <w:rPr>
          <w:sz w:val="11"/>
        </w:rPr>
        <w:drawing>
          <wp:anchor distT="0" distB="0" distL="0" distR="0" allowOverlap="1" layoutInCell="1" locked="0" behindDoc="1" simplePos="0" relativeHeight="487589888">
            <wp:simplePos x="0" y="0"/>
            <wp:positionH relativeFrom="page">
              <wp:posOffset>4037076</wp:posOffset>
            </wp:positionH>
            <wp:positionV relativeFrom="paragraph">
              <wp:posOffset>100631</wp:posOffset>
            </wp:positionV>
            <wp:extent cx="3182112" cy="204216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3182112" cy="2042160"/>
                    </a:xfrm>
                    <a:prstGeom prst="rect">
                      <a:avLst/>
                    </a:prstGeom>
                  </pic:spPr>
                </pic:pic>
              </a:graphicData>
            </a:graphic>
          </wp:anchor>
        </w:drawing>
      </w:r>
    </w:p>
    <w:p>
      <w:pPr>
        <w:spacing w:line="249" w:lineRule="auto" w:before="62"/>
        <w:ind w:left="168" w:right="165" w:firstLine="0"/>
        <w:jc w:val="center"/>
        <w:rPr>
          <w:sz w:val="16"/>
        </w:rPr>
      </w:pPr>
      <w:r>
        <w:rPr>
          <w:sz w:val="16"/>
        </w:rPr>
        <w:t>Fig.</w:t>
      </w:r>
      <w:r>
        <w:rPr>
          <w:spacing w:val="-5"/>
          <w:sz w:val="16"/>
        </w:rPr>
        <w:t> </w:t>
      </w:r>
      <w:r>
        <w:rPr>
          <w:sz w:val="16"/>
        </w:rPr>
        <w:t>5.</w:t>
      </w:r>
      <w:r>
        <w:rPr>
          <w:spacing w:val="31"/>
          <w:sz w:val="16"/>
        </w:rPr>
        <w:t> </w:t>
      </w:r>
      <w:r>
        <w:rPr>
          <w:sz w:val="16"/>
        </w:rPr>
        <w:t>UML</w:t>
      </w:r>
      <w:r>
        <w:rPr>
          <w:spacing w:val="-10"/>
          <w:sz w:val="16"/>
        </w:rPr>
        <w:t> </w:t>
      </w:r>
      <w:r>
        <w:rPr>
          <w:sz w:val="16"/>
        </w:rPr>
        <w:t>Sequence</w:t>
      </w:r>
      <w:r>
        <w:rPr>
          <w:spacing w:val="-5"/>
          <w:sz w:val="16"/>
        </w:rPr>
        <w:t> </w:t>
      </w:r>
      <w:r>
        <w:rPr>
          <w:sz w:val="16"/>
        </w:rPr>
        <w:t>Diagram</w:t>
      </w:r>
      <w:r>
        <w:rPr>
          <w:spacing w:val="-5"/>
          <w:sz w:val="16"/>
        </w:rPr>
        <w:t> </w:t>
      </w:r>
      <w:r>
        <w:rPr>
          <w:sz w:val="16"/>
        </w:rPr>
        <w:t>showing</w:t>
      </w:r>
      <w:r>
        <w:rPr>
          <w:spacing w:val="-5"/>
          <w:sz w:val="16"/>
        </w:rPr>
        <w:t> </w:t>
      </w:r>
      <w:r>
        <w:rPr>
          <w:sz w:val="16"/>
        </w:rPr>
        <w:t>the</w:t>
      </w:r>
      <w:r>
        <w:rPr>
          <w:spacing w:val="-5"/>
          <w:sz w:val="16"/>
        </w:rPr>
        <w:t> </w:t>
      </w:r>
      <w:r>
        <w:rPr>
          <w:sz w:val="16"/>
        </w:rPr>
        <w:t>chronological</w:t>
      </w:r>
      <w:r>
        <w:rPr>
          <w:spacing w:val="-5"/>
          <w:sz w:val="16"/>
        </w:rPr>
        <w:t> </w:t>
      </w:r>
      <w:r>
        <w:rPr>
          <w:sz w:val="16"/>
        </w:rPr>
        <w:t>interaction</w:t>
      </w:r>
      <w:r>
        <w:rPr>
          <w:spacing w:val="40"/>
          <w:sz w:val="16"/>
        </w:rPr>
        <w:t> </w:t>
      </w:r>
      <w:r>
        <w:rPr>
          <w:sz w:val="16"/>
        </w:rPr>
        <w:t>between users and the login, exam, grading, reporting, and database</w:t>
      </w:r>
      <w:r>
        <w:rPr>
          <w:spacing w:val="40"/>
          <w:sz w:val="16"/>
        </w:rPr>
        <w:t> </w:t>
      </w:r>
      <w:r>
        <w:rPr>
          <w:spacing w:val="-2"/>
          <w:sz w:val="16"/>
        </w:rPr>
        <w:t>subsystems.</w:t>
      </w:r>
    </w:p>
    <w:p>
      <w:pPr>
        <w:pStyle w:val="BodyText"/>
        <w:spacing w:line="254" w:lineRule="auto" w:before="164"/>
        <w:ind w:right="168" w:firstLine="288"/>
      </w:pPr>
      <w:r>
        <w:rPr/>
        <w:t>Finally, Fig. 6 shows the Activity Diagram for the login and role-based navigation flow. Following a successful login, the user is dispatched to a role-specific home page (Administrator, Teacher, or Student) and from there to the appropriate workflows: managing the system, creating and submitting exams, or taking exams and viewing results.</w:t>
      </w:r>
    </w:p>
    <w:p>
      <w:pPr>
        <w:pStyle w:val="BodyText"/>
        <w:spacing w:after="0" w:line="254" w:lineRule="auto"/>
        <w:sectPr>
          <w:pgSz w:w="12240" w:h="15840"/>
          <w:pgMar w:header="0" w:footer="620" w:top="1020" w:bottom="800" w:left="720" w:right="720"/>
          <w:cols w:num="2" w:equalWidth="0">
            <w:col w:w="5220" w:space="238"/>
            <w:col w:w="5342"/>
          </w:cols>
        </w:sectPr>
      </w:pPr>
    </w:p>
    <w:p>
      <w:pPr>
        <w:spacing w:line="240" w:lineRule="auto"/>
        <w:ind w:left="5637" w:right="0" w:firstLine="0"/>
        <w:rPr>
          <w:sz w:val="20"/>
        </w:rPr>
      </w:pPr>
      <w:r>
        <w:rPr>
          <w:sz w:val="20"/>
        </w:rPr>
        <mc:AlternateContent>
          <mc:Choice Requires="wps">
            <w:drawing>
              <wp:inline distT="0" distB="0" distL="0" distR="0">
                <wp:extent cx="3157855" cy="1386840"/>
                <wp:effectExtent l="9525" t="0" r="0" b="3809"/>
                <wp:docPr id="7" name="Textbox 7"/>
                <wp:cNvGraphicFramePr>
                  <a:graphicFrameLocks/>
                </wp:cNvGraphicFramePr>
                <a:graphic>
                  <a:graphicData uri="http://schemas.microsoft.com/office/word/2010/wordprocessingShape">
                    <wps:wsp>
                      <wps:cNvPr id="7" name="Textbox 7"/>
                      <wps:cNvSpPr txBox="1"/>
                      <wps:spPr>
                        <a:xfrm>
                          <a:off x="0" y="0"/>
                          <a:ext cx="3157855" cy="1386840"/>
                        </a:xfrm>
                        <a:prstGeom prst="rect">
                          <a:avLst/>
                        </a:prstGeom>
                        <a:ln w="6349">
                          <a:solidFill>
                            <a:srgbClr val="000000"/>
                          </a:solidFill>
                          <a:prstDash val="solid"/>
                        </a:ln>
                      </wps:spPr>
                      <wps:txbx>
                        <w:txbxContent>
                          <w:p>
                            <w:pPr>
                              <w:spacing w:line="271" w:lineRule="auto" w:before="125"/>
                              <w:ind w:left="119" w:right="1334" w:firstLine="0"/>
                              <w:jc w:val="left"/>
                              <w:rPr>
                                <w:rFonts w:ascii="Courier New" w:hAnsi="Courier New"/>
                                <w:sz w:val="17"/>
                              </w:rPr>
                            </w:pPr>
                            <w:r>
                              <w:rPr>
                                <w:b/>
                                <w:sz w:val="18"/>
                              </w:rPr>
                              <w:t>Algorithm</w:t>
                            </w:r>
                            <w:r>
                              <w:rPr>
                                <w:b/>
                                <w:spacing w:val="-12"/>
                                <w:sz w:val="18"/>
                              </w:rPr>
                              <w:t> </w:t>
                            </w:r>
                            <w:r>
                              <w:rPr>
                                <w:b/>
                                <w:sz w:val="18"/>
                              </w:rPr>
                              <w:t>2.</w:t>
                            </w:r>
                            <w:r>
                              <w:rPr>
                                <w:b/>
                                <w:spacing w:val="23"/>
                                <w:sz w:val="18"/>
                              </w:rPr>
                              <w:t> </w:t>
                            </w:r>
                            <w:r>
                              <w:rPr>
                                <w:b/>
                                <w:sz w:val="18"/>
                              </w:rPr>
                              <w:t>Fisher–Yates</w:t>
                            </w:r>
                            <w:r>
                              <w:rPr>
                                <w:b/>
                                <w:spacing w:val="-12"/>
                                <w:sz w:val="18"/>
                              </w:rPr>
                              <w:t> </w:t>
                            </w:r>
                            <w:r>
                              <w:rPr>
                                <w:b/>
                                <w:sz w:val="18"/>
                              </w:rPr>
                              <w:t>Question</w:t>
                            </w:r>
                            <w:r>
                              <w:rPr>
                                <w:b/>
                                <w:spacing w:val="-11"/>
                                <w:sz w:val="18"/>
                              </w:rPr>
                              <w:t> </w:t>
                            </w:r>
                            <w:r>
                              <w:rPr>
                                <w:b/>
                                <w:sz w:val="18"/>
                              </w:rPr>
                              <w:t>Shuffle </w:t>
                            </w:r>
                            <w:r>
                              <w:rPr>
                                <w:rFonts w:ascii="Courier New" w:hAnsi="Courier New"/>
                                <w:sz w:val="17"/>
                              </w:rPr>
                              <w:t>Input : questions[1..n], rngSeed Output: shuffledQuestions[1..n]</w:t>
                            </w:r>
                          </w:p>
                          <w:p>
                            <w:pPr>
                              <w:numPr>
                                <w:ilvl w:val="0"/>
                                <w:numId w:val="5"/>
                              </w:numPr>
                              <w:tabs>
                                <w:tab w:pos="525" w:val="left" w:leader="none"/>
                              </w:tabs>
                              <w:spacing w:line="187" w:lineRule="exact" w:before="0"/>
                              <w:ind w:left="525" w:right="0" w:hanging="406"/>
                              <w:jc w:val="left"/>
                              <w:rPr>
                                <w:rFonts w:ascii="Courier New"/>
                                <w:sz w:val="17"/>
                              </w:rPr>
                            </w:pPr>
                            <w:r>
                              <w:rPr>
                                <w:rFonts w:ascii="Courier New"/>
                                <w:spacing w:val="-2"/>
                                <w:sz w:val="17"/>
                              </w:rPr>
                              <w:t>seedRandom(rngSeed)</w:t>
                            </w:r>
                          </w:p>
                          <w:p>
                            <w:pPr>
                              <w:numPr>
                                <w:ilvl w:val="0"/>
                                <w:numId w:val="5"/>
                              </w:numPr>
                              <w:tabs>
                                <w:tab w:pos="525" w:val="left" w:leader="none"/>
                              </w:tabs>
                              <w:spacing w:before="20"/>
                              <w:ind w:left="525" w:right="0" w:hanging="406"/>
                              <w:jc w:val="left"/>
                              <w:rPr>
                                <w:rFonts w:ascii="Courier New" w:hAnsi="Courier New"/>
                                <w:sz w:val="17"/>
                              </w:rPr>
                            </w:pPr>
                            <w:r>
                              <w:rPr>
                                <w:rFonts w:ascii="Courier New" w:hAnsi="Courier New"/>
                                <w:sz w:val="17"/>
                              </w:rPr>
                              <w:t>for</w:t>
                            </w:r>
                            <w:r>
                              <w:rPr>
                                <w:rFonts w:ascii="Courier New" w:hAnsi="Courier New"/>
                                <w:spacing w:val="-3"/>
                                <w:sz w:val="17"/>
                              </w:rPr>
                              <w:t> </w:t>
                            </w:r>
                            <w:r>
                              <w:rPr>
                                <w:rFonts w:ascii="Courier New" w:hAnsi="Courier New"/>
                                <w:sz w:val="17"/>
                              </w:rPr>
                              <w:t>i</w:t>
                            </w:r>
                            <w:r>
                              <w:rPr>
                                <w:rFonts w:ascii="Courier New" w:hAnsi="Courier New"/>
                                <w:spacing w:val="-2"/>
                                <w:sz w:val="17"/>
                              </w:rPr>
                              <w:t> </w:t>
                            </w:r>
                            <w:r>
                              <w:rPr>
                                <w:rFonts w:ascii="Courier New" w:hAnsi="Courier New"/>
                                <w:sz w:val="17"/>
                              </w:rPr>
                              <w:t>←</w:t>
                            </w:r>
                            <w:r>
                              <w:rPr>
                                <w:rFonts w:ascii="Courier New" w:hAnsi="Courier New"/>
                                <w:spacing w:val="-2"/>
                                <w:sz w:val="17"/>
                              </w:rPr>
                              <w:t> </w:t>
                            </w:r>
                            <w:r>
                              <w:rPr>
                                <w:rFonts w:ascii="Courier New" w:hAnsi="Courier New"/>
                                <w:sz w:val="17"/>
                              </w:rPr>
                              <w:t>n</w:t>
                            </w:r>
                            <w:r>
                              <w:rPr>
                                <w:rFonts w:ascii="Courier New" w:hAnsi="Courier New"/>
                                <w:spacing w:val="-2"/>
                                <w:sz w:val="17"/>
                              </w:rPr>
                              <w:t> </w:t>
                            </w:r>
                            <w:r>
                              <w:rPr>
                                <w:rFonts w:ascii="Courier New" w:hAnsi="Courier New"/>
                                <w:sz w:val="17"/>
                              </w:rPr>
                              <w:t>downto</w:t>
                            </w:r>
                            <w:r>
                              <w:rPr>
                                <w:rFonts w:ascii="Courier New" w:hAnsi="Courier New"/>
                                <w:spacing w:val="-2"/>
                                <w:sz w:val="17"/>
                              </w:rPr>
                              <w:t> </w:t>
                            </w:r>
                            <w:r>
                              <w:rPr>
                                <w:rFonts w:ascii="Courier New" w:hAnsi="Courier New"/>
                                <w:sz w:val="17"/>
                              </w:rPr>
                              <w:t>2</w:t>
                            </w:r>
                            <w:r>
                              <w:rPr>
                                <w:rFonts w:ascii="Courier New" w:hAnsi="Courier New"/>
                                <w:spacing w:val="-2"/>
                                <w:sz w:val="17"/>
                              </w:rPr>
                              <w:t> </w:t>
                            </w:r>
                            <w:r>
                              <w:rPr>
                                <w:rFonts w:ascii="Courier New" w:hAnsi="Courier New"/>
                                <w:spacing w:val="-5"/>
                                <w:sz w:val="17"/>
                              </w:rPr>
                              <w:t>do</w:t>
                            </w:r>
                          </w:p>
                          <w:p>
                            <w:pPr>
                              <w:numPr>
                                <w:ilvl w:val="0"/>
                                <w:numId w:val="5"/>
                              </w:numPr>
                              <w:tabs>
                                <w:tab w:pos="935" w:val="left" w:leader="none"/>
                              </w:tabs>
                              <w:spacing w:before="20"/>
                              <w:ind w:left="935" w:right="0" w:hanging="816"/>
                              <w:jc w:val="left"/>
                              <w:rPr>
                                <w:rFonts w:ascii="Courier New" w:hAnsi="Courier New"/>
                                <w:sz w:val="17"/>
                              </w:rPr>
                            </w:pPr>
                            <w:r>
                              <w:rPr>
                                <w:rFonts w:ascii="Courier New" w:hAnsi="Courier New"/>
                                <w:sz w:val="17"/>
                              </w:rPr>
                              <w:t>j</w:t>
                            </w:r>
                            <w:r>
                              <w:rPr>
                                <w:rFonts w:ascii="Courier New" w:hAnsi="Courier New"/>
                                <w:spacing w:val="-6"/>
                                <w:sz w:val="17"/>
                              </w:rPr>
                              <w:t> </w:t>
                            </w:r>
                            <w:r>
                              <w:rPr>
                                <w:rFonts w:ascii="Courier New" w:hAnsi="Courier New"/>
                                <w:sz w:val="17"/>
                              </w:rPr>
                              <w:t>←</w:t>
                            </w:r>
                            <w:r>
                              <w:rPr>
                                <w:rFonts w:ascii="Courier New" w:hAnsi="Courier New"/>
                                <w:spacing w:val="-6"/>
                                <w:sz w:val="17"/>
                              </w:rPr>
                              <w:t> </w:t>
                            </w:r>
                            <w:r>
                              <w:rPr>
                                <w:rFonts w:ascii="Courier New" w:hAnsi="Courier New"/>
                                <w:sz w:val="17"/>
                              </w:rPr>
                              <w:t>randomInteger(1,</w:t>
                            </w:r>
                            <w:r>
                              <w:rPr>
                                <w:rFonts w:ascii="Courier New" w:hAnsi="Courier New"/>
                                <w:spacing w:val="-6"/>
                                <w:sz w:val="17"/>
                              </w:rPr>
                              <w:t> </w:t>
                            </w:r>
                            <w:r>
                              <w:rPr>
                                <w:rFonts w:ascii="Courier New" w:hAnsi="Courier New"/>
                                <w:spacing w:val="-7"/>
                                <w:sz w:val="17"/>
                              </w:rPr>
                              <w:t>i)</w:t>
                            </w:r>
                          </w:p>
                          <w:p>
                            <w:pPr>
                              <w:numPr>
                                <w:ilvl w:val="0"/>
                                <w:numId w:val="5"/>
                              </w:numPr>
                              <w:tabs>
                                <w:tab w:pos="935" w:val="left" w:leader="none"/>
                              </w:tabs>
                              <w:spacing w:before="20"/>
                              <w:ind w:left="935" w:right="0" w:hanging="816"/>
                              <w:jc w:val="left"/>
                              <w:rPr>
                                <w:rFonts w:ascii="Courier New"/>
                                <w:sz w:val="17"/>
                              </w:rPr>
                            </w:pPr>
                            <w:r>
                              <w:rPr>
                                <w:rFonts w:ascii="Courier New"/>
                                <w:sz w:val="17"/>
                              </w:rPr>
                              <w:t>swap(questions[i],</w:t>
                            </w:r>
                            <w:r>
                              <w:rPr>
                                <w:rFonts w:ascii="Courier New"/>
                                <w:spacing w:val="-18"/>
                                <w:sz w:val="17"/>
                              </w:rPr>
                              <w:t> </w:t>
                            </w:r>
                            <w:r>
                              <w:rPr>
                                <w:rFonts w:ascii="Courier New"/>
                                <w:spacing w:val="-2"/>
                                <w:sz w:val="17"/>
                              </w:rPr>
                              <w:t>questions[j])</w:t>
                            </w:r>
                          </w:p>
                          <w:p>
                            <w:pPr>
                              <w:numPr>
                                <w:ilvl w:val="0"/>
                                <w:numId w:val="5"/>
                              </w:numPr>
                              <w:tabs>
                                <w:tab w:pos="525" w:val="left" w:leader="none"/>
                              </w:tabs>
                              <w:spacing w:before="20"/>
                              <w:ind w:left="525" w:right="0" w:hanging="406"/>
                              <w:jc w:val="left"/>
                              <w:rPr>
                                <w:rFonts w:ascii="Courier New"/>
                                <w:sz w:val="17"/>
                              </w:rPr>
                            </w:pPr>
                            <w:r>
                              <w:rPr>
                                <w:rFonts w:ascii="Courier New"/>
                                <w:sz w:val="17"/>
                              </w:rPr>
                              <w:t>end</w:t>
                            </w:r>
                            <w:r>
                              <w:rPr>
                                <w:rFonts w:ascii="Courier New"/>
                                <w:spacing w:val="-3"/>
                                <w:sz w:val="17"/>
                              </w:rPr>
                              <w:t> </w:t>
                            </w:r>
                            <w:r>
                              <w:rPr>
                                <w:rFonts w:ascii="Courier New"/>
                                <w:spacing w:val="-5"/>
                                <w:sz w:val="17"/>
                              </w:rPr>
                              <w:t>for</w:t>
                            </w:r>
                          </w:p>
                          <w:p>
                            <w:pPr>
                              <w:numPr>
                                <w:ilvl w:val="0"/>
                                <w:numId w:val="5"/>
                              </w:numPr>
                              <w:tabs>
                                <w:tab w:pos="525" w:val="left" w:leader="none"/>
                              </w:tabs>
                              <w:spacing w:before="19"/>
                              <w:ind w:left="525" w:right="0" w:hanging="406"/>
                              <w:jc w:val="left"/>
                              <w:rPr>
                                <w:rFonts w:ascii="Courier New"/>
                                <w:sz w:val="17"/>
                              </w:rPr>
                            </w:pPr>
                            <w:r>
                              <w:rPr>
                                <w:rFonts w:ascii="Courier New"/>
                                <w:sz w:val="17"/>
                              </w:rPr>
                              <w:t>return</w:t>
                            </w:r>
                            <w:r>
                              <w:rPr>
                                <w:rFonts w:ascii="Courier New"/>
                                <w:spacing w:val="-6"/>
                                <w:sz w:val="17"/>
                              </w:rPr>
                              <w:t> </w:t>
                            </w:r>
                            <w:r>
                              <w:rPr>
                                <w:rFonts w:ascii="Courier New"/>
                                <w:spacing w:val="-2"/>
                                <w:sz w:val="17"/>
                              </w:rPr>
                              <w:t>questions</w:t>
                            </w:r>
                          </w:p>
                        </w:txbxContent>
                      </wps:txbx>
                      <wps:bodyPr wrap="square" lIns="0" tIns="0" rIns="0" bIns="0" rtlCol="0">
                        <a:noAutofit/>
                      </wps:bodyPr>
                    </wps:wsp>
                  </a:graphicData>
                </a:graphic>
              </wp:inline>
            </w:drawing>
          </mc:Choice>
          <mc:Fallback>
            <w:pict>
              <v:shape style="width:248.65pt;height:109.2pt;mso-position-horizontal-relative:char;mso-position-vertical-relative:line" type="#_x0000_t202" id="docshape2" filled="false" stroked="true" strokeweight=".5pt" strokecolor="#000000">
                <w10:anchorlock/>
                <v:textbox inset="0,0,0,0">
                  <w:txbxContent>
                    <w:p>
                      <w:pPr>
                        <w:spacing w:line="271" w:lineRule="auto" w:before="125"/>
                        <w:ind w:left="119" w:right="1334" w:firstLine="0"/>
                        <w:jc w:val="left"/>
                        <w:rPr>
                          <w:rFonts w:ascii="Courier New" w:hAnsi="Courier New"/>
                          <w:sz w:val="17"/>
                        </w:rPr>
                      </w:pPr>
                      <w:r>
                        <w:rPr>
                          <w:b/>
                          <w:sz w:val="18"/>
                        </w:rPr>
                        <w:t>Algorithm</w:t>
                      </w:r>
                      <w:r>
                        <w:rPr>
                          <w:b/>
                          <w:spacing w:val="-12"/>
                          <w:sz w:val="18"/>
                        </w:rPr>
                        <w:t> </w:t>
                      </w:r>
                      <w:r>
                        <w:rPr>
                          <w:b/>
                          <w:sz w:val="18"/>
                        </w:rPr>
                        <w:t>2.</w:t>
                      </w:r>
                      <w:r>
                        <w:rPr>
                          <w:b/>
                          <w:spacing w:val="23"/>
                          <w:sz w:val="18"/>
                        </w:rPr>
                        <w:t> </w:t>
                      </w:r>
                      <w:r>
                        <w:rPr>
                          <w:b/>
                          <w:sz w:val="18"/>
                        </w:rPr>
                        <w:t>Fisher–Yates</w:t>
                      </w:r>
                      <w:r>
                        <w:rPr>
                          <w:b/>
                          <w:spacing w:val="-12"/>
                          <w:sz w:val="18"/>
                        </w:rPr>
                        <w:t> </w:t>
                      </w:r>
                      <w:r>
                        <w:rPr>
                          <w:b/>
                          <w:sz w:val="18"/>
                        </w:rPr>
                        <w:t>Question</w:t>
                      </w:r>
                      <w:r>
                        <w:rPr>
                          <w:b/>
                          <w:spacing w:val="-11"/>
                          <w:sz w:val="18"/>
                        </w:rPr>
                        <w:t> </w:t>
                      </w:r>
                      <w:r>
                        <w:rPr>
                          <w:b/>
                          <w:sz w:val="18"/>
                        </w:rPr>
                        <w:t>Shuffle </w:t>
                      </w:r>
                      <w:r>
                        <w:rPr>
                          <w:rFonts w:ascii="Courier New" w:hAnsi="Courier New"/>
                          <w:sz w:val="17"/>
                        </w:rPr>
                        <w:t>Input : questions[1..n], rngSeed Output: shuffledQuestions[1..n]</w:t>
                      </w:r>
                    </w:p>
                    <w:p>
                      <w:pPr>
                        <w:numPr>
                          <w:ilvl w:val="0"/>
                          <w:numId w:val="5"/>
                        </w:numPr>
                        <w:tabs>
                          <w:tab w:pos="525" w:val="left" w:leader="none"/>
                        </w:tabs>
                        <w:spacing w:line="187" w:lineRule="exact" w:before="0"/>
                        <w:ind w:left="525" w:right="0" w:hanging="406"/>
                        <w:jc w:val="left"/>
                        <w:rPr>
                          <w:rFonts w:ascii="Courier New"/>
                          <w:sz w:val="17"/>
                        </w:rPr>
                      </w:pPr>
                      <w:r>
                        <w:rPr>
                          <w:rFonts w:ascii="Courier New"/>
                          <w:spacing w:val="-2"/>
                          <w:sz w:val="17"/>
                        </w:rPr>
                        <w:t>seedRandom(rngSeed)</w:t>
                      </w:r>
                    </w:p>
                    <w:p>
                      <w:pPr>
                        <w:numPr>
                          <w:ilvl w:val="0"/>
                          <w:numId w:val="5"/>
                        </w:numPr>
                        <w:tabs>
                          <w:tab w:pos="525" w:val="left" w:leader="none"/>
                        </w:tabs>
                        <w:spacing w:before="20"/>
                        <w:ind w:left="525" w:right="0" w:hanging="406"/>
                        <w:jc w:val="left"/>
                        <w:rPr>
                          <w:rFonts w:ascii="Courier New" w:hAnsi="Courier New"/>
                          <w:sz w:val="17"/>
                        </w:rPr>
                      </w:pPr>
                      <w:r>
                        <w:rPr>
                          <w:rFonts w:ascii="Courier New" w:hAnsi="Courier New"/>
                          <w:sz w:val="17"/>
                        </w:rPr>
                        <w:t>for</w:t>
                      </w:r>
                      <w:r>
                        <w:rPr>
                          <w:rFonts w:ascii="Courier New" w:hAnsi="Courier New"/>
                          <w:spacing w:val="-3"/>
                          <w:sz w:val="17"/>
                        </w:rPr>
                        <w:t> </w:t>
                      </w:r>
                      <w:r>
                        <w:rPr>
                          <w:rFonts w:ascii="Courier New" w:hAnsi="Courier New"/>
                          <w:sz w:val="17"/>
                        </w:rPr>
                        <w:t>i</w:t>
                      </w:r>
                      <w:r>
                        <w:rPr>
                          <w:rFonts w:ascii="Courier New" w:hAnsi="Courier New"/>
                          <w:spacing w:val="-2"/>
                          <w:sz w:val="17"/>
                        </w:rPr>
                        <w:t> </w:t>
                      </w:r>
                      <w:r>
                        <w:rPr>
                          <w:rFonts w:ascii="Courier New" w:hAnsi="Courier New"/>
                          <w:sz w:val="17"/>
                        </w:rPr>
                        <w:t>←</w:t>
                      </w:r>
                      <w:r>
                        <w:rPr>
                          <w:rFonts w:ascii="Courier New" w:hAnsi="Courier New"/>
                          <w:spacing w:val="-2"/>
                          <w:sz w:val="17"/>
                        </w:rPr>
                        <w:t> </w:t>
                      </w:r>
                      <w:r>
                        <w:rPr>
                          <w:rFonts w:ascii="Courier New" w:hAnsi="Courier New"/>
                          <w:sz w:val="17"/>
                        </w:rPr>
                        <w:t>n</w:t>
                      </w:r>
                      <w:r>
                        <w:rPr>
                          <w:rFonts w:ascii="Courier New" w:hAnsi="Courier New"/>
                          <w:spacing w:val="-2"/>
                          <w:sz w:val="17"/>
                        </w:rPr>
                        <w:t> </w:t>
                      </w:r>
                      <w:r>
                        <w:rPr>
                          <w:rFonts w:ascii="Courier New" w:hAnsi="Courier New"/>
                          <w:sz w:val="17"/>
                        </w:rPr>
                        <w:t>downto</w:t>
                      </w:r>
                      <w:r>
                        <w:rPr>
                          <w:rFonts w:ascii="Courier New" w:hAnsi="Courier New"/>
                          <w:spacing w:val="-2"/>
                          <w:sz w:val="17"/>
                        </w:rPr>
                        <w:t> </w:t>
                      </w:r>
                      <w:r>
                        <w:rPr>
                          <w:rFonts w:ascii="Courier New" w:hAnsi="Courier New"/>
                          <w:sz w:val="17"/>
                        </w:rPr>
                        <w:t>2</w:t>
                      </w:r>
                      <w:r>
                        <w:rPr>
                          <w:rFonts w:ascii="Courier New" w:hAnsi="Courier New"/>
                          <w:spacing w:val="-2"/>
                          <w:sz w:val="17"/>
                        </w:rPr>
                        <w:t> </w:t>
                      </w:r>
                      <w:r>
                        <w:rPr>
                          <w:rFonts w:ascii="Courier New" w:hAnsi="Courier New"/>
                          <w:spacing w:val="-5"/>
                          <w:sz w:val="17"/>
                        </w:rPr>
                        <w:t>do</w:t>
                      </w:r>
                    </w:p>
                    <w:p>
                      <w:pPr>
                        <w:numPr>
                          <w:ilvl w:val="0"/>
                          <w:numId w:val="5"/>
                        </w:numPr>
                        <w:tabs>
                          <w:tab w:pos="935" w:val="left" w:leader="none"/>
                        </w:tabs>
                        <w:spacing w:before="20"/>
                        <w:ind w:left="935" w:right="0" w:hanging="816"/>
                        <w:jc w:val="left"/>
                        <w:rPr>
                          <w:rFonts w:ascii="Courier New" w:hAnsi="Courier New"/>
                          <w:sz w:val="17"/>
                        </w:rPr>
                      </w:pPr>
                      <w:r>
                        <w:rPr>
                          <w:rFonts w:ascii="Courier New" w:hAnsi="Courier New"/>
                          <w:sz w:val="17"/>
                        </w:rPr>
                        <w:t>j</w:t>
                      </w:r>
                      <w:r>
                        <w:rPr>
                          <w:rFonts w:ascii="Courier New" w:hAnsi="Courier New"/>
                          <w:spacing w:val="-6"/>
                          <w:sz w:val="17"/>
                        </w:rPr>
                        <w:t> </w:t>
                      </w:r>
                      <w:r>
                        <w:rPr>
                          <w:rFonts w:ascii="Courier New" w:hAnsi="Courier New"/>
                          <w:sz w:val="17"/>
                        </w:rPr>
                        <w:t>←</w:t>
                      </w:r>
                      <w:r>
                        <w:rPr>
                          <w:rFonts w:ascii="Courier New" w:hAnsi="Courier New"/>
                          <w:spacing w:val="-6"/>
                          <w:sz w:val="17"/>
                        </w:rPr>
                        <w:t> </w:t>
                      </w:r>
                      <w:r>
                        <w:rPr>
                          <w:rFonts w:ascii="Courier New" w:hAnsi="Courier New"/>
                          <w:sz w:val="17"/>
                        </w:rPr>
                        <w:t>randomInteger(1,</w:t>
                      </w:r>
                      <w:r>
                        <w:rPr>
                          <w:rFonts w:ascii="Courier New" w:hAnsi="Courier New"/>
                          <w:spacing w:val="-6"/>
                          <w:sz w:val="17"/>
                        </w:rPr>
                        <w:t> </w:t>
                      </w:r>
                      <w:r>
                        <w:rPr>
                          <w:rFonts w:ascii="Courier New" w:hAnsi="Courier New"/>
                          <w:spacing w:val="-7"/>
                          <w:sz w:val="17"/>
                        </w:rPr>
                        <w:t>i)</w:t>
                      </w:r>
                    </w:p>
                    <w:p>
                      <w:pPr>
                        <w:numPr>
                          <w:ilvl w:val="0"/>
                          <w:numId w:val="5"/>
                        </w:numPr>
                        <w:tabs>
                          <w:tab w:pos="935" w:val="left" w:leader="none"/>
                        </w:tabs>
                        <w:spacing w:before="20"/>
                        <w:ind w:left="935" w:right="0" w:hanging="816"/>
                        <w:jc w:val="left"/>
                        <w:rPr>
                          <w:rFonts w:ascii="Courier New"/>
                          <w:sz w:val="17"/>
                        </w:rPr>
                      </w:pPr>
                      <w:r>
                        <w:rPr>
                          <w:rFonts w:ascii="Courier New"/>
                          <w:sz w:val="17"/>
                        </w:rPr>
                        <w:t>swap(questions[i],</w:t>
                      </w:r>
                      <w:r>
                        <w:rPr>
                          <w:rFonts w:ascii="Courier New"/>
                          <w:spacing w:val="-18"/>
                          <w:sz w:val="17"/>
                        </w:rPr>
                        <w:t> </w:t>
                      </w:r>
                      <w:r>
                        <w:rPr>
                          <w:rFonts w:ascii="Courier New"/>
                          <w:spacing w:val="-2"/>
                          <w:sz w:val="17"/>
                        </w:rPr>
                        <w:t>questions[j])</w:t>
                      </w:r>
                    </w:p>
                    <w:p>
                      <w:pPr>
                        <w:numPr>
                          <w:ilvl w:val="0"/>
                          <w:numId w:val="5"/>
                        </w:numPr>
                        <w:tabs>
                          <w:tab w:pos="525" w:val="left" w:leader="none"/>
                        </w:tabs>
                        <w:spacing w:before="20"/>
                        <w:ind w:left="525" w:right="0" w:hanging="406"/>
                        <w:jc w:val="left"/>
                        <w:rPr>
                          <w:rFonts w:ascii="Courier New"/>
                          <w:sz w:val="17"/>
                        </w:rPr>
                      </w:pPr>
                      <w:r>
                        <w:rPr>
                          <w:rFonts w:ascii="Courier New"/>
                          <w:sz w:val="17"/>
                        </w:rPr>
                        <w:t>end</w:t>
                      </w:r>
                      <w:r>
                        <w:rPr>
                          <w:rFonts w:ascii="Courier New"/>
                          <w:spacing w:val="-3"/>
                          <w:sz w:val="17"/>
                        </w:rPr>
                        <w:t> </w:t>
                      </w:r>
                      <w:r>
                        <w:rPr>
                          <w:rFonts w:ascii="Courier New"/>
                          <w:spacing w:val="-5"/>
                          <w:sz w:val="17"/>
                        </w:rPr>
                        <w:t>for</w:t>
                      </w:r>
                    </w:p>
                    <w:p>
                      <w:pPr>
                        <w:numPr>
                          <w:ilvl w:val="0"/>
                          <w:numId w:val="5"/>
                        </w:numPr>
                        <w:tabs>
                          <w:tab w:pos="525" w:val="left" w:leader="none"/>
                        </w:tabs>
                        <w:spacing w:before="19"/>
                        <w:ind w:left="525" w:right="0" w:hanging="406"/>
                        <w:jc w:val="left"/>
                        <w:rPr>
                          <w:rFonts w:ascii="Courier New"/>
                          <w:sz w:val="17"/>
                        </w:rPr>
                      </w:pPr>
                      <w:r>
                        <w:rPr>
                          <w:rFonts w:ascii="Courier New"/>
                          <w:sz w:val="17"/>
                        </w:rPr>
                        <w:t>return</w:t>
                      </w:r>
                      <w:r>
                        <w:rPr>
                          <w:rFonts w:ascii="Courier New"/>
                          <w:spacing w:val="-6"/>
                          <w:sz w:val="17"/>
                        </w:rPr>
                        <w:t> </w:t>
                      </w:r>
                      <w:r>
                        <w:rPr>
                          <w:rFonts w:ascii="Courier New"/>
                          <w:spacing w:val="-2"/>
                          <w:sz w:val="17"/>
                        </w:rPr>
                        <w:t>questions</w:t>
                      </w:r>
                    </w:p>
                  </w:txbxContent>
                </v:textbox>
                <v:stroke dashstyle="solid"/>
              </v:shape>
            </w:pict>
          </mc:Fallback>
        </mc:AlternateContent>
      </w:r>
      <w:r>
        <w:rPr>
          <w:sz w:val="20"/>
        </w:rPr>
      </w:r>
    </w:p>
    <w:p>
      <w:pPr>
        <w:spacing w:after="0" w:line="240" w:lineRule="auto"/>
        <w:rPr>
          <w:sz w:val="20"/>
        </w:rPr>
        <w:sectPr>
          <w:pgSz w:w="12240" w:h="15840"/>
          <w:pgMar w:header="0" w:footer="620" w:top="1200" w:bottom="800" w:left="720" w:right="720"/>
        </w:sect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ind w:left="0"/>
        <w:jc w:val="left"/>
        <w:rPr>
          <w:sz w:val="16"/>
        </w:rPr>
      </w:pPr>
    </w:p>
    <w:p>
      <w:pPr>
        <w:pStyle w:val="BodyText"/>
        <w:spacing w:before="103"/>
        <w:ind w:left="0"/>
        <w:jc w:val="left"/>
        <w:rPr>
          <w:sz w:val="16"/>
        </w:rPr>
      </w:pPr>
    </w:p>
    <w:p>
      <w:pPr>
        <w:spacing w:line="249" w:lineRule="auto" w:before="1"/>
        <w:ind w:left="1094" w:right="0" w:hanging="754"/>
        <w:jc w:val="left"/>
        <w:rPr>
          <w:sz w:val="16"/>
        </w:rPr>
      </w:pPr>
      <w:r>
        <w:rPr>
          <w:sz w:val="16"/>
        </w:rPr>
        <w:drawing>
          <wp:anchor distT="0" distB="0" distL="0" distR="0" allowOverlap="1" layoutInCell="1" locked="0" behindDoc="0" simplePos="0" relativeHeight="15732736">
            <wp:simplePos x="0" y="0"/>
            <wp:positionH relativeFrom="page">
              <wp:posOffset>719899</wp:posOffset>
            </wp:positionH>
            <wp:positionV relativeFrom="paragraph">
              <wp:posOffset>-2974845</wp:posOffset>
            </wp:positionV>
            <wp:extent cx="2867025" cy="2924175"/>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2867025" cy="2924175"/>
                    </a:xfrm>
                    <a:prstGeom prst="rect">
                      <a:avLst/>
                    </a:prstGeom>
                  </pic:spPr>
                </pic:pic>
              </a:graphicData>
            </a:graphic>
          </wp:anchor>
        </w:drawing>
      </w:r>
      <w:r>
        <w:rPr>
          <w:sz w:val="16"/>
        </w:rPr>
        <w:t>Fig.</w:t>
      </w:r>
      <w:r>
        <w:rPr>
          <w:spacing w:val="-4"/>
          <w:sz w:val="16"/>
        </w:rPr>
        <w:t> </w:t>
      </w:r>
      <w:r>
        <w:rPr>
          <w:sz w:val="16"/>
        </w:rPr>
        <w:t>6.</w:t>
      </w:r>
      <w:r>
        <w:rPr>
          <w:spacing w:val="33"/>
          <w:sz w:val="16"/>
        </w:rPr>
        <w:t> </w:t>
      </w:r>
      <w:r>
        <w:rPr>
          <w:sz w:val="16"/>
        </w:rPr>
        <w:t>Activity</w:t>
      </w:r>
      <w:r>
        <w:rPr>
          <w:spacing w:val="-4"/>
          <w:sz w:val="16"/>
        </w:rPr>
        <w:t> </w:t>
      </w:r>
      <w:r>
        <w:rPr>
          <w:sz w:val="16"/>
        </w:rPr>
        <w:t>Diagram</w:t>
      </w:r>
      <w:r>
        <w:rPr>
          <w:spacing w:val="-4"/>
          <w:sz w:val="16"/>
        </w:rPr>
        <w:t> </w:t>
      </w:r>
      <w:r>
        <w:rPr>
          <w:sz w:val="16"/>
        </w:rPr>
        <w:t>for</w:t>
      </w:r>
      <w:r>
        <w:rPr>
          <w:spacing w:val="-4"/>
          <w:sz w:val="16"/>
        </w:rPr>
        <w:t> </w:t>
      </w:r>
      <w:r>
        <w:rPr>
          <w:sz w:val="16"/>
        </w:rPr>
        <w:t>the</w:t>
      </w:r>
      <w:r>
        <w:rPr>
          <w:spacing w:val="-4"/>
          <w:sz w:val="16"/>
        </w:rPr>
        <w:t> </w:t>
      </w:r>
      <w:r>
        <w:rPr>
          <w:sz w:val="16"/>
        </w:rPr>
        <w:t>login</w:t>
      </w:r>
      <w:r>
        <w:rPr>
          <w:spacing w:val="-4"/>
          <w:sz w:val="16"/>
        </w:rPr>
        <w:t> </w:t>
      </w:r>
      <w:r>
        <w:rPr>
          <w:sz w:val="16"/>
        </w:rPr>
        <w:t>process</w:t>
      </w:r>
      <w:r>
        <w:rPr>
          <w:spacing w:val="-5"/>
          <w:sz w:val="16"/>
        </w:rPr>
        <w:t> </w:t>
      </w:r>
      <w:r>
        <w:rPr>
          <w:sz w:val="16"/>
        </w:rPr>
        <w:t>and</w:t>
      </w:r>
      <w:r>
        <w:rPr>
          <w:spacing w:val="-4"/>
          <w:sz w:val="16"/>
        </w:rPr>
        <w:t> </w:t>
      </w:r>
      <w:r>
        <w:rPr>
          <w:sz w:val="16"/>
        </w:rPr>
        <w:t>role-based</w:t>
      </w:r>
      <w:r>
        <w:rPr>
          <w:spacing w:val="-4"/>
          <w:sz w:val="16"/>
        </w:rPr>
        <w:t> </w:t>
      </w:r>
      <w:r>
        <w:rPr>
          <w:sz w:val="16"/>
        </w:rPr>
        <w:t>navigation</w:t>
      </w:r>
      <w:r>
        <w:rPr>
          <w:spacing w:val="40"/>
          <w:sz w:val="16"/>
        </w:rPr>
        <w:t> </w:t>
      </w:r>
      <w:r>
        <w:rPr>
          <w:sz w:val="16"/>
        </w:rPr>
        <w:t>across Administrator, Teacher, and Student paths.</w:t>
      </w:r>
    </w:p>
    <w:p>
      <w:pPr>
        <w:pStyle w:val="ListParagraph"/>
        <w:numPr>
          <w:ilvl w:val="0"/>
          <w:numId w:val="4"/>
        </w:numPr>
        <w:tabs>
          <w:tab w:pos="423" w:val="left" w:leader="none"/>
        </w:tabs>
        <w:spacing w:line="240" w:lineRule="auto" w:before="163" w:after="0"/>
        <w:ind w:left="423" w:right="0" w:hanging="243"/>
        <w:jc w:val="both"/>
        <w:rPr>
          <w:i/>
          <w:sz w:val="20"/>
        </w:rPr>
      </w:pPr>
      <w:bookmarkStart w:name="D. Algorithms and Frameworks" w:id="17"/>
      <w:bookmarkEnd w:id="17"/>
      <w:r>
        <w:rPr/>
      </w:r>
      <w:r>
        <w:rPr>
          <w:i/>
          <w:sz w:val="20"/>
        </w:rPr>
        <w:t>Algorithms</w:t>
      </w:r>
      <w:r>
        <w:rPr>
          <w:i/>
          <w:spacing w:val="-2"/>
          <w:sz w:val="20"/>
        </w:rPr>
        <w:t> </w:t>
      </w:r>
      <w:r>
        <w:rPr>
          <w:i/>
          <w:sz w:val="20"/>
        </w:rPr>
        <w:t>and</w:t>
      </w:r>
      <w:r>
        <w:rPr>
          <w:i/>
          <w:spacing w:val="-1"/>
          <w:sz w:val="20"/>
        </w:rPr>
        <w:t> </w:t>
      </w:r>
      <w:r>
        <w:rPr>
          <w:i/>
          <w:spacing w:val="-2"/>
          <w:sz w:val="20"/>
        </w:rPr>
        <w:t>Frameworks</w:t>
      </w:r>
    </w:p>
    <w:p>
      <w:pPr>
        <w:pStyle w:val="BodyText"/>
        <w:spacing w:line="254" w:lineRule="auto" w:before="74"/>
        <w:ind w:right="45"/>
      </w:pPr>
      <w:r>
        <w:rPr/>
        <w:t>Examak relies on four core algorithmic components. The first is</w:t>
      </w:r>
      <w:r>
        <w:rPr>
          <w:spacing w:val="40"/>
        </w:rPr>
        <w:t> </w:t>
      </w:r>
      <w:r>
        <w:rPr/>
        <w:t>a</w:t>
      </w:r>
      <w:r>
        <w:rPr>
          <w:spacing w:val="40"/>
        </w:rPr>
        <w:t> </w:t>
      </w:r>
      <w:r>
        <w:rPr/>
        <w:t>deterministic</w:t>
      </w:r>
      <w:r>
        <w:rPr>
          <w:spacing w:val="40"/>
        </w:rPr>
        <w:t> </w:t>
      </w:r>
      <w:r>
        <w:rPr>
          <w:i/>
        </w:rPr>
        <w:t>rule-based</w:t>
      </w:r>
      <w:r>
        <w:rPr>
          <w:i/>
          <w:spacing w:val="40"/>
        </w:rPr>
        <w:t> </w:t>
      </w:r>
      <w:r>
        <w:rPr>
          <w:i/>
        </w:rPr>
        <w:t>auto-grading</w:t>
      </w:r>
      <w:r>
        <w:rPr>
          <w:i/>
          <w:spacing w:val="40"/>
        </w:rPr>
        <w:t> </w:t>
      </w:r>
      <w:r>
        <w:rPr>
          <w:i/>
        </w:rPr>
        <w:t>engine </w:t>
      </w:r>
      <w:r>
        <w:rPr/>
        <w:t>(Algorithm 1) that compares student responses to the canonical correct answers stored in the database and aggregates a weighted score. The second is </w:t>
      </w:r>
      <w:r>
        <w:rPr>
          <w:i/>
        </w:rPr>
        <w:t>Fisher–Yates shuffling </w:t>
      </w:r>
      <w:r>
        <w:rPr/>
        <w:t>(Algorithm 2) for question randomization, ensuring that each student receives a unique question order without statistical bias [13]. The third is </w:t>
      </w:r>
      <w:r>
        <w:rPr>
          <w:i/>
        </w:rPr>
        <w:t>JWT-based RBAC</w:t>
      </w:r>
      <w:r>
        <w:rPr>
          <w:i/>
          <w:spacing w:val="40"/>
        </w:rPr>
        <w:t> </w:t>
      </w:r>
      <w:r>
        <w:rPr>
          <w:i/>
        </w:rPr>
        <w:t>middleware </w:t>
      </w:r>
      <w:r>
        <w:rPr/>
        <w:t>[14], which authenticates each request and enforces role-specific authorization before dispatching </w:t>
      </w:r>
      <w:r>
        <w:rPr/>
        <w:t>to controllers. The fourth is the </w:t>
      </w:r>
      <w:r>
        <w:rPr>
          <w:i/>
        </w:rPr>
        <w:t>AI extension interface</w:t>
      </w:r>
      <w:r>
        <w:rPr/>
        <w:t>, a Flask-based Python micro-service that exposes endpoints for NLP-based question generation and future essay grading.</w:t>
      </w:r>
    </w:p>
    <w:p>
      <w:pPr>
        <w:pStyle w:val="BodyText"/>
        <w:spacing w:before="5"/>
        <w:ind w:left="0"/>
        <w:jc w:val="left"/>
        <w:rPr>
          <w:sz w:val="8"/>
        </w:rPr>
      </w:pPr>
      <w:r>
        <w:rPr>
          <w:sz w:val="8"/>
        </w:rPr>
        <mc:AlternateContent>
          <mc:Choice Requires="wps">
            <w:drawing>
              <wp:anchor distT="0" distB="0" distL="0" distR="0" allowOverlap="1" layoutInCell="1" locked="0" behindDoc="1" simplePos="0" relativeHeight="487590912">
                <wp:simplePos x="0" y="0"/>
                <wp:positionH relativeFrom="page">
                  <wp:posOffset>574675</wp:posOffset>
                </wp:positionH>
                <wp:positionV relativeFrom="paragraph">
                  <wp:posOffset>80266</wp:posOffset>
                </wp:positionV>
                <wp:extent cx="3157855" cy="1926589"/>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3157855" cy="1926589"/>
                        </a:xfrm>
                        <a:prstGeom prst="rect">
                          <a:avLst/>
                        </a:prstGeom>
                        <a:ln w="6349">
                          <a:solidFill>
                            <a:srgbClr val="000000"/>
                          </a:solidFill>
                          <a:prstDash val="solid"/>
                        </a:ln>
                      </wps:spPr>
                      <wps:txbx>
                        <w:txbxContent>
                          <w:p>
                            <w:pPr>
                              <w:spacing w:line="271" w:lineRule="auto" w:before="124"/>
                              <w:ind w:left="119" w:right="1613" w:firstLine="0"/>
                              <w:jc w:val="left"/>
                              <w:rPr>
                                <w:rFonts w:ascii="Courier New"/>
                                <w:sz w:val="17"/>
                              </w:rPr>
                            </w:pPr>
                            <w:r>
                              <w:rPr>
                                <w:b/>
                                <w:sz w:val="18"/>
                              </w:rPr>
                              <w:t>Algorithm 1.</w:t>
                            </w:r>
                            <w:r>
                              <w:rPr>
                                <w:b/>
                                <w:spacing w:val="40"/>
                                <w:sz w:val="18"/>
                              </w:rPr>
                              <w:t> </w:t>
                            </w:r>
                            <w:r>
                              <w:rPr>
                                <w:b/>
                                <w:sz w:val="18"/>
                              </w:rPr>
                              <w:t>Auto-Grading Engine </w:t>
                            </w:r>
                            <w:r>
                              <w:rPr>
                                <w:rFonts w:ascii="Courier New"/>
                                <w:sz w:val="17"/>
                              </w:rPr>
                              <w:t>Input</w:t>
                            </w:r>
                            <w:r>
                              <w:rPr>
                                <w:rFonts w:ascii="Courier New"/>
                                <w:spacing w:val="-19"/>
                                <w:sz w:val="17"/>
                              </w:rPr>
                              <w:t> </w:t>
                            </w:r>
                            <w:r>
                              <w:rPr>
                                <w:rFonts w:ascii="Courier New"/>
                                <w:sz w:val="17"/>
                              </w:rPr>
                              <w:t>:</w:t>
                            </w:r>
                            <w:r>
                              <w:rPr>
                                <w:rFonts w:ascii="Courier New"/>
                                <w:spacing w:val="-19"/>
                                <w:sz w:val="17"/>
                              </w:rPr>
                              <w:t> </w:t>
                            </w:r>
                            <w:r>
                              <w:rPr>
                                <w:rFonts w:ascii="Courier New"/>
                                <w:sz w:val="17"/>
                              </w:rPr>
                              <w:t>studentAnswers[1..n], </w:t>
                            </w:r>
                            <w:r>
                              <w:rPr>
                                <w:rFonts w:ascii="Courier New"/>
                                <w:spacing w:val="-2"/>
                                <w:sz w:val="17"/>
                              </w:rPr>
                              <w:t>correctAnswers[1..n],</w:t>
                            </w:r>
                          </w:p>
                          <w:p>
                            <w:pPr>
                              <w:spacing w:line="264" w:lineRule="auto" w:before="0"/>
                              <w:ind w:left="119" w:right="1334" w:firstLine="815"/>
                              <w:jc w:val="left"/>
                              <w:rPr>
                                <w:rFonts w:ascii="Courier New"/>
                                <w:sz w:val="17"/>
                              </w:rPr>
                            </w:pPr>
                            <w:r>
                              <w:rPr>
                                <w:rFonts w:ascii="Courier New"/>
                                <w:spacing w:val="-2"/>
                                <w:sz w:val="17"/>
                              </w:rPr>
                              <w:t>questionWeight[1..n] </w:t>
                            </w:r>
                            <w:r>
                              <w:rPr>
                                <w:rFonts w:ascii="Courier New"/>
                                <w:sz w:val="17"/>
                              </w:rPr>
                              <w:t>Output: score</w:t>
                            </w:r>
                          </w:p>
                          <w:p>
                            <w:pPr>
                              <w:numPr>
                                <w:ilvl w:val="0"/>
                                <w:numId w:val="6"/>
                              </w:numPr>
                              <w:tabs>
                                <w:tab w:pos="525" w:val="left" w:leader="none"/>
                              </w:tabs>
                              <w:spacing w:before="0"/>
                              <w:ind w:left="525" w:right="0" w:hanging="406"/>
                              <w:jc w:val="left"/>
                              <w:rPr>
                                <w:rFonts w:ascii="Courier New" w:hAnsi="Courier New"/>
                                <w:sz w:val="17"/>
                              </w:rPr>
                            </w:pPr>
                            <w:r>
                              <w:rPr>
                                <w:rFonts w:ascii="Courier New" w:hAnsi="Courier New"/>
                                <w:sz w:val="17"/>
                              </w:rPr>
                              <w:t>score</w:t>
                            </w:r>
                            <w:r>
                              <w:rPr>
                                <w:rFonts w:ascii="Courier New" w:hAnsi="Courier New"/>
                                <w:spacing w:val="-3"/>
                                <w:sz w:val="17"/>
                              </w:rPr>
                              <w:t> </w:t>
                            </w:r>
                            <w:r>
                              <w:rPr>
                                <w:rFonts w:ascii="Courier New" w:hAnsi="Courier New"/>
                                <w:sz w:val="17"/>
                              </w:rPr>
                              <w:t>←</w:t>
                            </w:r>
                            <w:r>
                              <w:rPr>
                                <w:rFonts w:ascii="Courier New" w:hAnsi="Courier New"/>
                                <w:spacing w:val="-3"/>
                                <w:sz w:val="17"/>
                              </w:rPr>
                              <w:t> </w:t>
                            </w:r>
                            <w:r>
                              <w:rPr>
                                <w:rFonts w:ascii="Courier New" w:hAnsi="Courier New"/>
                                <w:spacing w:val="-10"/>
                                <w:sz w:val="17"/>
                              </w:rPr>
                              <w:t>0</w:t>
                            </w:r>
                          </w:p>
                          <w:p>
                            <w:pPr>
                              <w:numPr>
                                <w:ilvl w:val="0"/>
                                <w:numId w:val="6"/>
                              </w:numPr>
                              <w:tabs>
                                <w:tab w:pos="525" w:val="left" w:leader="none"/>
                              </w:tabs>
                              <w:spacing w:before="16"/>
                              <w:ind w:left="525" w:right="0" w:hanging="406"/>
                              <w:jc w:val="left"/>
                              <w:rPr>
                                <w:rFonts w:ascii="Courier New" w:hAnsi="Courier New"/>
                                <w:sz w:val="17"/>
                              </w:rPr>
                            </w:pPr>
                            <w:r>
                              <w:rPr>
                                <w:rFonts w:ascii="Courier New" w:hAnsi="Courier New"/>
                                <w:sz w:val="17"/>
                              </w:rPr>
                              <w:t>for</w:t>
                            </w:r>
                            <w:r>
                              <w:rPr>
                                <w:rFonts w:ascii="Courier New" w:hAnsi="Courier New"/>
                                <w:spacing w:val="-2"/>
                                <w:sz w:val="17"/>
                              </w:rPr>
                              <w:t> </w:t>
                            </w:r>
                            <w:r>
                              <w:rPr>
                                <w:rFonts w:ascii="Courier New" w:hAnsi="Courier New"/>
                                <w:sz w:val="17"/>
                              </w:rPr>
                              <w:t>i</w:t>
                            </w:r>
                            <w:r>
                              <w:rPr>
                                <w:rFonts w:ascii="Courier New" w:hAnsi="Courier New"/>
                                <w:spacing w:val="-1"/>
                                <w:sz w:val="17"/>
                              </w:rPr>
                              <w:t> </w:t>
                            </w:r>
                            <w:r>
                              <w:rPr>
                                <w:rFonts w:ascii="Courier New" w:hAnsi="Courier New"/>
                                <w:sz w:val="17"/>
                              </w:rPr>
                              <w:t>←</w:t>
                            </w:r>
                            <w:r>
                              <w:rPr>
                                <w:rFonts w:ascii="Courier New" w:hAnsi="Courier New"/>
                                <w:spacing w:val="-2"/>
                                <w:sz w:val="17"/>
                              </w:rPr>
                              <w:t> </w:t>
                            </w:r>
                            <w:r>
                              <w:rPr>
                                <w:rFonts w:ascii="Courier New" w:hAnsi="Courier New"/>
                                <w:sz w:val="17"/>
                              </w:rPr>
                              <w:t>1</w:t>
                            </w:r>
                            <w:r>
                              <w:rPr>
                                <w:rFonts w:ascii="Courier New" w:hAnsi="Courier New"/>
                                <w:spacing w:val="-1"/>
                                <w:sz w:val="17"/>
                              </w:rPr>
                              <w:t> </w:t>
                            </w:r>
                            <w:r>
                              <w:rPr>
                                <w:rFonts w:ascii="Courier New" w:hAnsi="Courier New"/>
                                <w:sz w:val="17"/>
                              </w:rPr>
                              <w:t>to</w:t>
                            </w:r>
                            <w:r>
                              <w:rPr>
                                <w:rFonts w:ascii="Courier New" w:hAnsi="Courier New"/>
                                <w:spacing w:val="-2"/>
                                <w:sz w:val="17"/>
                              </w:rPr>
                              <w:t> </w:t>
                            </w:r>
                            <w:r>
                              <w:rPr>
                                <w:rFonts w:ascii="Courier New" w:hAnsi="Courier New"/>
                                <w:sz w:val="17"/>
                              </w:rPr>
                              <w:t>n</w:t>
                            </w:r>
                            <w:r>
                              <w:rPr>
                                <w:rFonts w:ascii="Courier New" w:hAnsi="Courier New"/>
                                <w:spacing w:val="-1"/>
                                <w:sz w:val="17"/>
                              </w:rPr>
                              <w:t> </w:t>
                            </w:r>
                            <w:r>
                              <w:rPr>
                                <w:rFonts w:ascii="Courier New" w:hAnsi="Courier New"/>
                                <w:spacing w:val="-5"/>
                                <w:sz w:val="17"/>
                              </w:rPr>
                              <w:t>do</w:t>
                            </w:r>
                          </w:p>
                          <w:p>
                            <w:pPr>
                              <w:numPr>
                                <w:ilvl w:val="0"/>
                                <w:numId w:val="6"/>
                              </w:numPr>
                              <w:tabs>
                                <w:tab w:pos="935" w:val="left" w:leader="none"/>
                              </w:tabs>
                              <w:spacing w:line="264" w:lineRule="auto" w:before="20"/>
                              <w:ind w:left="119" w:right="1678" w:firstLine="0"/>
                              <w:jc w:val="left"/>
                              <w:rPr>
                                <w:rFonts w:ascii="Courier New"/>
                                <w:sz w:val="17"/>
                              </w:rPr>
                            </w:pPr>
                            <w:r>
                              <w:rPr>
                                <w:rFonts w:ascii="Courier New"/>
                                <w:sz w:val="17"/>
                              </w:rPr>
                              <w:t>if</w:t>
                            </w:r>
                            <w:r>
                              <w:rPr>
                                <w:rFonts w:ascii="Courier New"/>
                                <w:spacing w:val="-19"/>
                                <w:sz w:val="17"/>
                              </w:rPr>
                              <w:t> </w:t>
                            </w:r>
                            <w:r>
                              <w:rPr>
                                <w:rFonts w:ascii="Courier New"/>
                                <w:sz w:val="17"/>
                              </w:rPr>
                              <w:t>studentAnswers[i]</w:t>
                            </w:r>
                            <w:r>
                              <w:rPr>
                                <w:rFonts w:ascii="Courier New"/>
                                <w:spacing w:val="-19"/>
                                <w:sz w:val="17"/>
                              </w:rPr>
                              <w:t> </w:t>
                            </w:r>
                            <w:r>
                              <w:rPr>
                                <w:rFonts w:ascii="Courier New"/>
                                <w:sz w:val="17"/>
                              </w:rPr>
                              <w:t>== correctAnswers[i] then</w:t>
                            </w:r>
                          </w:p>
                          <w:p>
                            <w:pPr>
                              <w:numPr>
                                <w:ilvl w:val="0"/>
                                <w:numId w:val="6"/>
                              </w:numPr>
                              <w:tabs>
                                <w:tab w:pos="1343" w:val="left" w:leader="none"/>
                              </w:tabs>
                              <w:spacing w:before="1"/>
                              <w:ind w:left="1343" w:right="0" w:hanging="1224"/>
                              <w:jc w:val="left"/>
                              <w:rPr>
                                <w:rFonts w:ascii="Courier New" w:hAnsi="Courier New"/>
                                <w:sz w:val="17"/>
                              </w:rPr>
                            </w:pPr>
                            <w:r>
                              <w:rPr>
                                <w:rFonts w:ascii="Courier New" w:hAnsi="Courier New"/>
                                <w:sz w:val="17"/>
                              </w:rPr>
                              <w:t>score</w:t>
                            </w:r>
                            <w:r>
                              <w:rPr>
                                <w:rFonts w:ascii="Courier New" w:hAnsi="Courier New"/>
                                <w:spacing w:val="-3"/>
                                <w:sz w:val="17"/>
                              </w:rPr>
                              <w:t> </w:t>
                            </w:r>
                            <w:r>
                              <w:rPr>
                                <w:rFonts w:ascii="Courier New" w:hAnsi="Courier New"/>
                                <w:sz w:val="17"/>
                              </w:rPr>
                              <w:t>←</w:t>
                            </w:r>
                            <w:r>
                              <w:rPr>
                                <w:rFonts w:ascii="Courier New" w:hAnsi="Courier New"/>
                                <w:spacing w:val="-3"/>
                                <w:sz w:val="17"/>
                              </w:rPr>
                              <w:t> </w:t>
                            </w:r>
                            <w:r>
                              <w:rPr>
                                <w:rFonts w:ascii="Courier New" w:hAnsi="Courier New"/>
                                <w:sz w:val="17"/>
                              </w:rPr>
                              <w:t>score</w:t>
                            </w:r>
                            <w:r>
                              <w:rPr>
                                <w:rFonts w:ascii="Courier New" w:hAnsi="Courier New"/>
                                <w:spacing w:val="-3"/>
                                <w:sz w:val="17"/>
                              </w:rPr>
                              <w:t> </w:t>
                            </w:r>
                            <w:r>
                              <w:rPr>
                                <w:rFonts w:ascii="Courier New" w:hAnsi="Courier New"/>
                                <w:sz w:val="17"/>
                              </w:rPr>
                              <w:t>+</w:t>
                            </w:r>
                            <w:r>
                              <w:rPr>
                                <w:rFonts w:ascii="Courier New" w:hAnsi="Courier New"/>
                                <w:spacing w:val="-3"/>
                                <w:sz w:val="17"/>
                              </w:rPr>
                              <w:t> </w:t>
                            </w:r>
                            <w:r>
                              <w:rPr>
                                <w:rFonts w:ascii="Courier New" w:hAnsi="Courier New"/>
                                <w:spacing w:val="-2"/>
                                <w:sz w:val="17"/>
                              </w:rPr>
                              <w:t>questionWeight[i]</w:t>
                            </w:r>
                          </w:p>
                          <w:p>
                            <w:pPr>
                              <w:numPr>
                                <w:ilvl w:val="0"/>
                                <w:numId w:val="6"/>
                              </w:numPr>
                              <w:tabs>
                                <w:tab w:pos="935" w:val="left" w:leader="none"/>
                              </w:tabs>
                              <w:spacing w:before="20"/>
                              <w:ind w:left="935" w:right="0" w:hanging="816"/>
                              <w:jc w:val="left"/>
                              <w:rPr>
                                <w:rFonts w:ascii="Courier New"/>
                                <w:sz w:val="17"/>
                              </w:rPr>
                            </w:pPr>
                            <w:r>
                              <w:rPr>
                                <w:rFonts w:ascii="Courier New"/>
                                <w:sz w:val="17"/>
                              </w:rPr>
                              <w:t>end</w:t>
                            </w:r>
                            <w:r>
                              <w:rPr>
                                <w:rFonts w:ascii="Courier New"/>
                                <w:spacing w:val="-3"/>
                                <w:sz w:val="17"/>
                              </w:rPr>
                              <w:t> </w:t>
                            </w:r>
                            <w:r>
                              <w:rPr>
                                <w:rFonts w:ascii="Courier New"/>
                                <w:spacing w:val="-5"/>
                                <w:sz w:val="17"/>
                              </w:rPr>
                              <w:t>if</w:t>
                            </w:r>
                          </w:p>
                          <w:p>
                            <w:pPr>
                              <w:numPr>
                                <w:ilvl w:val="0"/>
                                <w:numId w:val="6"/>
                              </w:numPr>
                              <w:tabs>
                                <w:tab w:pos="525" w:val="left" w:leader="none"/>
                              </w:tabs>
                              <w:spacing w:before="20"/>
                              <w:ind w:left="525" w:right="0" w:hanging="406"/>
                              <w:jc w:val="left"/>
                              <w:rPr>
                                <w:rFonts w:ascii="Courier New"/>
                                <w:sz w:val="17"/>
                              </w:rPr>
                            </w:pPr>
                            <w:r>
                              <w:rPr>
                                <w:rFonts w:ascii="Courier New"/>
                                <w:sz w:val="17"/>
                              </w:rPr>
                              <w:t>end</w:t>
                            </w:r>
                            <w:r>
                              <w:rPr>
                                <w:rFonts w:ascii="Courier New"/>
                                <w:spacing w:val="-3"/>
                                <w:sz w:val="17"/>
                              </w:rPr>
                              <w:t> </w:t>
                            </w:r>
                            <w:r>
                              <w:rPr>
                                <w:rFonts w:ascii="Courier New"/>
                                <w:spacing w:val="-5"/>
                                <w:sz w:val="17"/>
                              </w:rPr>
                              <w:t>for</w:t>
                            </w:r>
                          </w:p>
                          <w:p>
                            <w:pPr>
                              <w:numPr>
                                <w:ilvl w:val="0"/>
                                <w:numId w:val="6"/>
                              </w:numPr>
                              <w:tabs>
                                <w:tab w:pos="525" w:val="left" w:leader="none"/>
                              </w:tabs>
                              <w:spacing w:before="20"/>
                              <w:ind w:left="525" w:right="0" w:hanging="406"/>
                              <w:jc w:val="left"/>
                              <w:rPr>
                                <w:rFonts w:ascii="Courier New"/>
                                <w:sz w:val="17"/>
                              </w:rPr>
                            </w:pPr>
                            <w:r>
                              <w:rPr>
                                <w:rFonts w:ascii="Courier New"/>
                                <w:sz w:val="17"/>
                              </w:rPr>
                              <w:t>return</w:t>
                            </w:r>
                            <w:r>
                              <w:rPr>
                                <w:rFonts w:ascii="Courier New"/>
                                <w:spacing w:val="-6"/>
                                <w:sz w:val="17"/>
                              </w:rPr>
                              <w:t> </w:t>
                            </w:r>
                            <w:r>
                              <w:rPr>
                                <w:rFonts w:ascii="Courier New"/>
                                <w:spacing w:val="-2"/>
                                <w:sz w:val="17"/>
                              </w:rPr>
                              <w:t>score</w:t>
                            </w:r>
                          </w:p>
                        </w:txbxContent>
                      </wps:txbx>
                      <wps:bodyPr wrap="square" lIns="0" tIns="0" rIns="0" bIns="0" rtlCol="0">
                        <a:noAutofit/>
                      </wps:bodyPr>
                    </wps:wsp>
                  </a:graphicData>
                </a:graphic>
              </wp:anchor>
            </w:drawing>
          </mc:Choice>
          <mc:Fallback>
            <w:pict>
              <v:shape style="position:absolute;margin-left:45.25pt;margin-top:6.320214pt;width:248.65pt;height:151.7pt;mso-position-horizontal-relative:page;mso-position-vertical-relative:paragraph;z-index:-15725568;mso-wrap-distance-left:0;mso-wrap-distance-right:0" type="#_x0000_t202" id="docshape3" filled="false" stroked="true" strokeweight=".5pt" strokecolor="#000000">
                <v:textbox inset="0,0,0,0">
                  <w:txbxContent>
                    <w:p>
                      <w:pPr>
                        <w:spacing w:line="271" w:lineRule="auto" w:before="124"/>
                        <w:ind w:left="119" w:right="1613" w:firstLine="0"/>
                        <w:jc w:val="left"/>
                        <w:rPr>
                          <w:rFonts w:ascii="Courier New"/>
                          <w:sz w:val="17"/>
                        </w:rPr>
                      </w:pPr>
                      <w:r>
                        <w:rPr>
                          <w:b/>
                          <w:sz w:val="18"/>
                        </w:rPr>
                        <w:t>Algorithm 1.</w:t>
                      </w:r>
                      <w:r>
                        <w:rPr>
                          <w:b/>
                          <w:spacing w:val="40"/>
                          <w:sz w:val="18"/>
                        </w:rPr>
                        <w:t> </w:t>
                      </w:r>
                      <w:r>
                        <w:rPr>
                          <w:b/>
                          <w:sz w:val="18"/>
                        </w:rPr>
                        <w:t>Auto-Grading Engine </w:t>
                      </w:r>
                      <w:r>
                        <w:rPr>
                          <w:rFonts w:ascii="Courier New"/>
                          <w:sz w:val="17"/>
                        </w:rPr>
                        <w:t>Input</w:t>
                      </w:r>
                      <w:r>
                        <w:rPr>
                          <w:rFonts w:ascii="Courier New"/>
                          <w:spacing w:val="-19"/>
                          <w:sz w:val="17"/>
                        </w:rPr>
                        <w:t> </w:t>
                      </w:r>
                      <w:r>
                        <w:rPr>
                          <w:rFonts w:ascii="Courier New"/>
                          <w:sz w:val="17"/>
                        </w:rPr>
                        <w:t>:</w:t>
                      </w:r>
                      <w:r>
                        <w:rPr>
                          <w:rFonts w:ascii="Courier New"/>
                          <w:spacing w:val="-19"/>
                          <w:sz w:val="17"/>
                        </w:rPr>
                        <w:t> </w:t>
                      </w:r>
                      <w:r>
                        <w:rPr>
                          <w:rFonts w:ascii="Courier New"/>
                          <w:sz w:val="17"/>
                        </w:rPr>
                        <w:t>studentAnswers[1..n], </w:t>
                      </w:r>
                      <w:r>
                        <w:rPr>
                          <w:rFonts w:ascii="Courier New"/>
                          <w:spacing w:val="-2"/>
                          <w:sz w:val="17"/>
                        </w:rPr>
                        <w:t>correctAnswers[1..n],</w:t>
                      </w:r>
                    </w:p>
                    <w:p>
                      <w:pPr>
                        <w:spacing w:line="264" w:lineRule="auto" w:before="0"/>
                        <w:ind w:left="119" w:right="1334" w:firstLine="815"/>
                        <w:jc w:val="left"/>
                        <w:rPr>
                          <w:rFonts w:ascii="Courier New"/>
                          <w:sz w:val="17"/>
                        </w:rPr>
                      </w:pPr>
                      <w:r>
                        <w:rPr>
                          <w:rFonts w:ascii="Courier New"/>
                          <w:spacing w:val="-2"/>
                          <w:sz w:val="17"/>
                        </w:rPr>
                        <w:t>questionWeight[1..n] </w:t>
                      </w:r>
                      <w:r>
                        <w:rPr>
                          <w:rFonts w:ascii="Courier New"/>
                          <w:sz w:val="17"/>
                        </w:rPr>
                        <w:t>Output: score</w:t>
                      </w:r>
                    </w:p>
                    <w:p>
                      <w:pPr>
                        <w:numPr>
                          <w:ilvl w:val="0"/>
                          <w:numId w:val="6"/>
                        </w:numPr>
                        <w:tabs>
                          <w:tab w:pos="525" w:val="left" w:leader="none"/>
                        </w:tabs>
                        <w:spacing w:before="0"/>
                        <w:ind w:left="525" w:right="0" w:hanging="406"/>
                        <w:jc w:val="left"/>
                        <w:rPr>
                          <w:rFonts w:ascii="Courier New" w:hAnsi="Courier New"/>
                          <w:sz w:val="17"/>
                        </w:rPr>
                      </w:pPr>
                      <w:r>
                        <w:rPr>
                          <w:rFonts w:ascii="Courier New" w:hAnsi="Courier New"/>
                          <w:sz w:val="17"/>
                        </w:rPr>
                        <w:t>score</w:t>
                      </w:r>
                      <w:r>
                        <w:rPr>
                          <w:rFonts w:ascii="Courier New" w:hAnsi="Courier New"/>
                          <w:spacing w:val="-3"/>
                          <w:sz w:val="17"/>
                        </w:rPr>
                        <w:t> </w:t>
                      </w:r>
                      <w:r>
                        <w:rPr>
                          <w:rFonts w:ascii="Courier New" w:hAnsi="Courier New"/>
                          <w:sz w:val="17"/>
                        </w:rPr>
                        <w:t>←</w:t>
                      </w:r>
                      <w:r>
                        <w:rPr>
                          <w:rFonts w:ascii="Courier New" w:hAnsi="Courier New"/>
                          <w:spacing w:val="-3"/>
                          <w:sz w:val="17"/>
                        </w:rPr>
                        <w:t> </w:t>
                      </w:r>
                      <w:r>
                        <w:rPr>
                          <w:rFonts w:ascii="Courier New" w:hAnsi="Courier New"/>
                          <w:spacing w:val="-10"/>
                          <w:sz w:val="17"/>
                        </w:rPr>
                        <w:t>0</w:t>
                      </w:r>
                    </w:p>
                    <w:p>
                      <w:pPr>
                        <w:numPr>
                          <w:ilvl w:val="0"/>
                          <w:numId w:val="6"/>
                        </w:numPr>
                        <w:tabs>
                          <w:tab w:pos="525" w:val="left" w:leader="none"/>
                        </w:tabs>
                        <w:spacing w:before="16"/>
                        <w:ind w:left="525" w:right="0" w:hanging="406"/>
                        <w:jc w:val="left"/>
                        <w:rPr>
                          <w:rFonts w:ascii="Courier New" w:hAnsi="Courier New"/>
                          <w:sz w:val="17"/>
                        </w:rPr>
                      </w:pPr>
                      <w:r>
                        <w:rPr>
                          <w:rFonts w:ascii="Courier New" w:hAnsi="Courier New"/>
                          <w:sz w:val="17"/>
                        </w:rPr>
                        <w:t>for</w:t>
                      </w:r>
                      <w:r>
                        <w:rPr>
                          <w:rFonts w:ascii="Courier New" w:hAnsi="Courier New"/>
                          <w:spacing w:val="-2"/>
                          <w:sz w:val="17"/>
                        </w:rPr>
                        <w:t> </w:t>
                      </w:r>
                      <w:r>
                        <w:rPr>
                          <w:rFonts w:ascii="Courier New" w:hAnsi="Courier New"/>
                          <w:sz w:val="17"/>
                        </w:rPr>
                        <w:t>i</w:t>
                      </w:r>
                      <w:r>
                        <w:rPr>
                          <w:rFonts w:ascii="Courier New" w:hAnsi="Courier New"/>
                          <w:spacing w:val="-1"/>
                          <w:sz w:val="17"/>
                        </w:rPr>
                        <w:t> </w:t>
                      </w:r>
                      <w:r>
                        <w:rPr>
                          <w:rFonts w:ascii="Courier New" w:hAnsi="Courier New"/>
                          <w:sz w:val="17"/>
                        </w:rPr>
                        <w:t>←</w:t>
                      </w:r>
                      <w:r>
                        <w:rPr>
                          <w:rFonts w:ascii="Courier New" w:hAnsi="Courier New"/>
                          <w:spacing w:val="-2"/>
                          <w:sz w:val="17"/>
                        </w:rPr>
                        <w:t> </w:t>
                      </w:r>
                      <w:r>
                        <w:rPr>
                          <w:rFonts w:ascii="Courier New" w:hAnsi="Courier New"/>
                          <w:sz w:val="17"/>
                        </w:rPr>
                        <w:t>1</w:t>
                      </w:r>
                      <w:r>
                        <w:rPr>
                          <w:rFonts w:ascii="Courier New" w:hAnsi="Courier New"/>
                          <w:spacing w:val="-1"/>
                          <w:sz w:val="17"/>
                        </w:rPr>
                        <w:t> </w:t>
                      </w:r>
                      <w:r>
                        <w:rPr>
                          <w:rFonts w:ascii="Courier New" w:hAnsi="Courier New"/>
                          <w:sz w:val="17"/>
                        </w:rPr>
                        <w:t>to</w:t>
                      </w:r>
                      <w:r>
                        <w:rPr>
                          <w:rFonts w:ascii="Courier New" w:hAnsi="Courier New"/>
                          <w:spacing w:val="-2"/>
                          <w:sz w:val="17"/>
                        </w:rPr>
                        <w:t> </w:t>
                      </w:r>
                      <w:r>
                        <w:rPr>
                          <w:rFonts w:ascii="Courier New" w:hAnsi="Courier New"/>
                          <w:sz w:val="17"/>
                        </w:rPr>
                        <w:t>n</w:t>
                      </w:r>
                      <w:r>
                        <w:rPr>
                          <w:rFonts w:ascii="Courier New" w:hAnsi="Courier New"/>
                          <w:spacing w:val="-1"/>
                          <w:sz w:val="17"/>
                        </w:rPr>
                        <w:t> </w:t>
                      </w:r>
                      <w:r>
                        <w:rPr>
                          <w:rFonts w:ascii="Courier New" w:hAnsi="Courier New"/>
                          <w:spacing w:val="-5"/>
                          <w:sz w:val="17"/>
                        </w:rPr>
                        <w:t>do</w:t>
                      </w:r>
                    </w:p>
                    <w:p>
                      <w:pPr>
                        <w:numPr>
                          <w:ilvl w:val="0"/>
                          <w:numId w:val="6"/>
                        </w:numPr>
                        <w:tabs>
                          <w:tab w:pos="935" w:val="left" w:leader="none"/>
                        </w:tabs>
                        <w:spacing w:line="264" w:lineRule="auto" w:before="20"/>
                        <w:ind w:left="119" w:right="1678" w:firstLine="0"/>
                        <w:jc w:val="left"/>
                        <w:rPr>
                          <w:rFonts w:ascii="Courier New"/>
                          <w:sz w:val="17"/>
                        </w:rPr>
                      </w:pPr>
                      <w:r>
                        <w:rPr>
                          <w:rFonts w:ascii="Courier New"/>
                          <w:sz w:val="17"/>
                        </w:rPr>
                        <w:t>if</w:t>
                      </w:r>
                      <w:r>
                        <w:rPr>
                          <w:rFonts w:ascii="Courier New"/>
                          <w:spacing w:val="-19"/>
                          <w:sz w:val="17"/>
                        </w:rPr>
                        <w:t> </w:t>
                      </w:r>
                      <w:r>
                        <w:rPr>
                          <w:rFonts w:ascii="Courier New"/>
                          <w:sz w:val="17"/>
                        </w:rPr>
                        <w:t>studentAnswers[i]</w:t>
                      </w:r>
                      <w:r>
                        <w:rPr>
                          <w:rFonts w:ascii="Courier New"/>
                          <w:spacing w:val="-19"/>
                          <w:sz w:val="17"/>
                        </w:rPr>
                        <w:t> </w:t>
                      </w:r>
                      <w:r>
                        <w:rPr>
                          <w:rFonts w:ascii="Courier New"/>
                          <w:sz w:val="17"/>
                        </w:rPr>
                        <w:t>== correctAnswers[i] then</w:t>
                      </w:r>
                    </w:p>
                    <w:p>
                      <w:pPr>
                        <w:numPr>
                          <w:ilvl w:val="0"/>
                          <w:numId w:val="6"/>
                        </w:numPr>
                        <w:tabs>
                          <w:tab w:pos="1343" w:val="left" w:leader="none"/>
                        </w:tabs>
                        <w:spacing w:before="1"/>
                        <w:ind w:left="1343" w:right="0" w:hanging="1224"/>
                        <w:jc w:val="left"/>
                        <w:rPr>
                          <w:rFonts w:ascii="Courier New" w:hAnsi="Courier New"/>
                          <w:sz w:val="17"/>
                        </w:rPr>
                      </w:pPr>
                      <w:r>
                        <w:rPr>
                          <w:rFonts w:ascii="Courier New" w:hAnsi="Courier New"/>
                          <w:sz w:val="17"/>
                        </w:rPr>
                        <w:t>score</w:t>
                      </w:r>
                      <w:r>
                        <w:rPr>
                          <w:rFonts w:ascii="Courier New" w:hAnsi="Courier New"/>
                          <w:spacing w:val="-3"/>
                          <w:sz w:val="17"/>
                        </w:rPr>
                        <w:t> </w:t>
                      </w:r>
                      <w:r>
                        <w:rPr>
                          <w:rFonts w:ascii="Courier New" w:hAnsi="Courier New"/>
                          <w:sz w:val="17"/>
                        </w:rPr>
                        <w:t>←</w:t>
                      </w:r>
                      <w:r>
                        <w:rPr>
                          <w:rFonts w:ascii="Courier New" w:hAnsi="Courier New"/>
                          <w:spacing w:val="-3"/>
                          <w:sz w:val="17"/>
                        </w:rPr>
                        <w:t> </w:t>
                      </w:r>
                      <w:r>
                        <w:rPr>
                          <w:rFonts w:ascii="Courier New" w:hAnsi="Courier New"/>
                          <w:sz w:val="17"/>
                        </w:rPr>
                        <w:t>score</w:t>
                      </w:r>
                      <w:r>
                        <w:rPr>
                          <w:rFonts w:ascii="Courier New" w:hAnsi="Courier New"/>
                          <w:spacing w:val="-3"/>
                          <w:sz w:val="17"/>
                        </w:rPr>
                        <w:t> </w:t>
                      </w:r>
                      <w:r>
                        <w:rPr>
                          <w:rFonts w:ascii="Courier New" w:hAnsi="Courier New"/>
                          <w:sz w:val="17"/>
                        </w:rPr>
                        <w:t>+</w:t>
                      </w:r>
                      <w:r>
                        <w:rPr>
                          <w:rFonts w:ascii="Courier New" w:hAnsi="Courier New"/>
                          <w:spacing w:val="-3"/>
                          <w:sz w:val="17"/>
                        </w:rPr>
                        <w:t> </w:t>
                      </w:r>
                      <w:r>
                        <w:rPr>
                          <w:rFonts w:ascii="Courier New" w:hAnsi="Courier New"/>
                          <w:spacing w:val="-2"/>
                          <w:sz w:val="17"/>
                        </w:rPr>
                        <w:t>questionWeight[i]</w:t>
                      </w:r>
                    </w:p>
                    <w:p>
                      <w:pPr>
                        <w:numPr>
                          <w:ilvl w:val="0"/>
                          <w:numId w:val="6"/>
                        </w:numPr>
                        <w:tabs>
                          <w:tab w:pos="935" w:val="left" w:leader="none"/>
                        </w:tabs>
                        <w:spacing w:before="20"/>
                        <w:ind w:left="935" w:right="0" w:hanging="816"/>
                        <w:jc w:val="left"/>
                        <w:rPr>
                          <w:rFonts w:ascii="Courier New"/>
                          <w:sz w:val="17"/>
                        </w:rPr>
                      </w:pPr>
                      <w:r>
                        <w:rPr>
                          <w:rFonts w:ascii="Courier New"/>
                          <w:sz w:val="17"/>
                        </w:rPr>
                        <w:t>end</w:t>
                      </w:r>
                      <w:r>
                        <w:rPr>
                          <w:rFonts w:ascii="Courier New"/>
                          <w:spacing w:val="-3"/>
                          <w:sz w:val="17"/>
                        </w:rPr>
                        <w:t> </w:t>
                      </w:r>
                      <w:r>
                        <w:rPr>
                          <w:rFonts w:ascii="Courier New"/>
                          <w:spacing w:val="-5"/>
                          <w:sz w:val="17"/>
                        </w:rPr>
                        <w:t>if</w:t>
                      </w:r>
                    </w:p>
                    <w:p>
                      <w:pPr>
                        <w:numPr>
                          <w:ilvl w:val="0"/>
                          <w:numId w:val="6"/>
                        </w:numPr>
                        <w:tabs>
                          <w:tab w:pos="525" w:val="left" w:leader="none"/>
                        </w:tabs>
                        <w:spacing w:before="20"/>
                        <w:ind w:left="525" w:right="0" w:hanging="406"/>
                        <w:jc w:val="left"/>
                        <w:rPr>
                          <w:rFonts w:ascii="Courier New"/>
                          <w:sz w:val="17"/>
                        </w:rPr>
                      </w:pPr>
                      <w:r>
                        <w:rPr>
                          <w:rFonts w:ascii="Courier New"/>
                          <w:sz w:val="17"/>
                        </w:rPr>
                        <w:t>end</w:t>
                      </w:r>
                      <w:r>
                        <w:rPr>
                          <w:rFonts w:ascii="Courier New"/>
                          <w:spacing w:val="-3"/>
                          <w:sz w:val="17"/>
                        </w:rPr>
                        <w:t> </w:t>
                      </w:r>
                      <w:r>
                        <w:rPr>
                          <w:rFonts w:ascii="Courier New"/>
                          <w:spacing w:val="-5"/>
                          <w:sz w:val="17"/>
                        </w:rPr>
                        <w:t>for</w:t>
                      </w:r>
                    </w:p>
                    <w:p>
                      <w:pPr>
                        <w:numPr>
                          <w:ilvl w:val="0"/>
                          <w:numId w:val="6"/>
                        </w:numPr>
                        <w:tabs>
                          <w:tab w:pos="525" w:val="left" w:leader="none"/>
                        </w:tabs>
                        <w:spacing w:before="20"/>
                        <w:ind w:left="525" w:right="0" w:hanging="406"/>
                        <w:jc w:val="left"/>
                        <w:rPr>
                          <w:rFonts w:ascii="Courier New"/>
                          <w:sz w:val="17"/>
                        </w:rPr>
                      </w:pPr>
                      <w:r>
                        <w:rPr>
                          <w:rFonts w:ascii="Courier New"/>
                          <w:sz w:val="17"/>
                        </w:rPr>
                        <w:t>return</w:t>
                      </w:r>
                      <w:r>
                        <w:rPr>
                          <w:rFonts w:ascii="Courier New"/>
                          <w:spacing w:val="-6"/>
                          <w:sz w:val="17"/>
                        </w:rPr>
                        <w:t> </w:t>
                      </w:r>
                      <w:r>
                        <w:rPr>
                          <w:rFonts w:ascii="Courier New"/>
                          <w:spacing w:val="-2"/>
                          <w:sz w:val="17"/>
                        </w:rPr>
                        <w:t>score</w:t>
                      </w:r>
                    </w:p>
                  </w:txbxContent>
                </v:textbox>
                <v:stroke dashstyle="solid"/>
                <w10:wrap type="topAndBottom"/>
              </v:shape>
            </w:pict>
          </mc:Fallback>
        </mc:AlternateContent>
      </w:r>
    </w:p>
    <w:p>
      <w:pPr>
        <w:pStyle w:val="BodyText"/>
        <w:spacing w:line="254" w:lineRule="auto" w:before="127"/>
        <w:ind w:right="38" w:firstLine="288"/>
      </w:pPr>
      <w:r>
        <w:rPr/>
        <w:t>The shuffle algorithm used for question randomization is given in Algorithm 2. Each student attempt seeds a Fisher–Yates pass over the questions array, producing an unbiased permutation in O(n) time and O(1) extra memory.</w:t>
      </w:r>
    </w:p>
    <w:p>
      <w:pPr>
        <w:pStyle w:val="BodyText"/>
        <w:spacing w:line="254" w:lineRule="auto" w:before="87"/>
        <w:ind w:right="178" w:firstLine="288"/>
      </w:pPr>
      <w:r>
        <w:rPr/>
        <w:br w:type="column"/>
      </w:r>
      <w:r>
        <w:rPr/>
        <w:t>The</w:t>
      </w:r>
      <w:r>
        <w:rPr>
          <w:spacing w:val="-5"/>
        </w:rPr>
        <w:t> </w:t>
      </w:r>
      <w:r>
        <w:rPr/>
        <w:t>RBAC</w:t>
      </w:r>
      <w:r>
        <w:rPr>
          <w:spacing w:val="-5"/>
        </w:rPr>
        <w:t> </w:t>
      </w:r>
      <w:r>
        <w:rPr/>
        <w:t>middleware</w:t>
      </w:r>
      <w:r>
        <w:rPr>
          <w:spacing w:val="-5"/>
        </w:rPr>
        <w:t> </w:t>
      </w:r>
      <w:r>
        <w:rPr/>
        <w:t>(Algorithm</w:t>
      </w:r>
      <w:r>
        <w:rPr>
          <w:spacing w:val="-5"/>
        </w:rPr>
        <w:t> </w:t>
      </w:r>
      <w:r>
        <w:rPr/>
        <w:t>3)</w:t>
      </w:r>
      <w:r>
        <w:rPr>
          <w:spacing w:val="-5"/>
        </w:rPr>
        <w:t> </w:t>
      </w:r>
      <w:r>
        <w:rPr/>
        <w:t>is</w:t>
      </w:r>
      <w:r>
        <w:rPr>
          <w:spacing w:val="-5"/>
        </w:rPr>
        <w:t> </w:t>
      </w:r>
      <w:r>
        <w:rPr/>
        <w:t>invoked</w:t>
      </w:r>
      <w:r>
        <w:rPr>
          <w:spacing w:val="-5"/>
        </w:rPr>
        <w:t> </w:t>
      </w:r>
      <w:r>
        <w:rPr/>
        <w:t>on</w:t>
      </w:r>
      <w:r>
        <w:rPr>
          <w:spacing w:val="-5"/>
        </w:rPr>
        <w:t> </w:t>
      </w:r>
      <w:r>
        <w:rPr/>
        <w:t>every protected route. It decodes the JWT, validates its signature against</w:t>
      </w:r>
      <w:r>
        <w:rPr>
          <w:spacing w:val="-3"/>
        </w:rPr>
        <w:t> </w:t>
      </w:r>
      <w:r>
        <w:rPr/>
        <w:t>the</w:t>
      </w:r>
      <w:r>
        <w:rPr>
          <w:spacing w:val="-3"/>
        </w:rPr>
        <w:t> </w:t>
      </w:r>
      <w:r>
        <w:rPr/>
        <w:t>server</w:t>
      </w:r>
      <w:r>
        <w:rPr>
          <w:spacing w:val="-3"/>
        </w:rPr>
        <w:t> </w:t>
      </w:r>
      <w:r>
        <w:rPr/>
        <w:t>secret,</w:t>
      </w:r>
      <w:r>
        <w:rPr>
          <w:spacing w:val="-3"/>
        </w:rPr>
        <w:t> </w:t>
      </w:r>
      <w:r>
        <w:rPr/>
        <w:t>and</w:t>
      </w:r>
      <w:r>
        <w:rPr>
          <w:spacing w:val="-3"/>
        </w:rPr>
        <w:t> </w:t>
      </w:r>
      <w:r>
        <w:rPr/>
        <w:t>checks</w:t>
      </w:r>
      <w:r>
        <w:rPr>
          <w:spacing w:val="-3"/>
        </w:rPr>
        <w:t> </w:t>
      </w:r>
      <w:r>
        <w:rPr/>
        <w:t>that</w:t>
      </w:r>
      <w:r>
        <w:rPr>
          <w:spacing w:val="-3"/>
        </w:rPr>
        <w:t> </w:t>
      </w:r>
      <w:r>
        <w:rPr/>
        <w:t>the</w:t>
      </w:r>
      <w:r>
        <w:rPr>
          <w:spacing w:val="-3"/>
        </w:rPr>
        <w:t> </w:t>
      </w:r>
      <w:r>
        <w:rPr/>
        <w:t>claimed</w:t>
      </w:r>
      <w:r>
        <w:rPr>
          <w:spacing w:val="-3"/>
        </w:rPr>
        <w:t> </w:t>
      </w:r>
      <w:r>
        <w:rPr/>
        <w:t>role</w:t>
      </w:r>
      <w:r>
        <w:rPr>
          <w:spacing w:val="-3"/>
        </w:rPr>
        <w:t> </w:t>
      </w:r>
      <w:r>
        <w:rPr/>
        <w:t>is</w:t>
      </w:r>
      <w:r>
        <w:rPr>
          <w:spacing w:val="-3"/>
        </w:rPr>
        <w:t> </w:t>
      </w:r>
      <w:r>
        <w:rPr/>
        <w:t>in the allowed set declared by the route handler.</w:t>
      </w:r>
    </w:p>
    <w:p>
      <w:pPr>
        <w:pStyle w:val="BodyText"/>
        <w:spacing w:before="1"/>
        <w:ind w:left="0"/>
        <w:jc w:val="left"/>
        <w:rPr>
          <w:sz w:val="8"/>
        </w:rPr>
      </w:pPr>
      <w:r>
        <w:rPr>
          <w:sz w:val="8"/>
        </w:rPr>
        <mc:AlternateContent>
          <mc:Choice Requires="wps">
            <w:drawing>
              <wp:anchor distT="0" distB="0" distL="0" distR="0" allowOverlap="1" layoutInCell="1" locked="0" behindDoc="1" simplePos="0" relativeHeight="487591424">
                <wp:simplePos x="0" y="0"/>
                <wp:positionH relativeFrom="page">
                  <wp:posOffset>4040251</wp:posOffset>
                </wp:positionH>
                <wp:positionV relativeFrom="paragraph">
                  <wp:posOffset>78030</wp:posOffset>
                </wp:positionV>
                <wp:extent cx="3157855" cy="165735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3157855" cy="1657350"/>
                        </a:xfrm>
                        <a:prstGeom prst="rect">
                          <a:avLst/>
                        </a:prstGeom>
                        <a:ln w="6349">
                          <a:solidFill>
                            <a:srgbClr val="000000"/>
                          </a:solidFill>
                          <a:prstDash val="solid"/>
                        </a:ln>
                      </wps:spPr>
                      <wps:txbx>
                        <w:txbxContent>
                          <w:p>
                            <w:pPr>
                              <w:spacing w:line="271" w:lineRule="auto" w:before="125"/>
                              <w:ind w:left="119" w:right="1334" w:firstLine="0"/>
                              <w:jc w:val="left"/>
                              <w:rPr>
                                <w:rFonts w:ascii="Courier New"/>
                                <w:sz w:val="17"/>
                              </w:rPr>
                            </w:pPr>
                            <w:r>
                              <w:rPr>
                                <w:b/>
                                <w:sz w:val="18"/>
                              </w:rPr>
                              <w:t>Algorithm</w:t>
                            </w:r>
                            <w:r>
                              <w:rPr>
                                <w:b/>
                                <w:spacing w:val="-12"/>
                                <w:sz w:val="18"/>
                              </w:rPr>
                              <w:t> </w:t>
                            </w:r>
                            <w:r>
                              <w:rPr>
                                <w:b/>
                                <w:sz w:val="18"/>
                              </w:rPr>
                              <w:t>3.</w:t>
                            </w:r>
                            <w:r>
                              <w:rPr>
                                <w:b/>
                                <w:spacing w:val="23"/>
                                <w:sz w:val="18"/>
                              </w:rPr>
                              <w:t> </w:t>
                            </w:r>
                            <w:r>
                              <w:rPr>
                                <w:b/>
                                <w:sz w:val="18"/>
                              </w:rPr>
                              <w:t>JWT-Based</w:t>
                            </w:r>
                            <w:r>
                              <w:rPr>
                                <w:b/>
                                <w:spacing w:val="-12"/>
                                <w:sz w:val="18"/>
                              </w:rPr>
                              <w:t> </w:t>
                            </w:r>
                            <w:r>
                              <w:rPr>
                                <w:b/>
                                <w:sz w:val="18"/>
                              </w:rPr>
                              <w:t>RBAC</w:t>
                            </w:r>
                            <w:r>
                              <w:rPr>
                                <w:b/>
                                <w:spacing w:val="-11"/>
                                <w:sz w:val="18"/>
                              </w:rPr>
                              <w:t> </w:t>
                            </w:r>
                            <w:r>
                              <w:rPr>
                                <w:b/>
                                <w:sz w:val="18"/>
                              </w:rPr>
                              <w:t>Middleware </w:t>
                            </w:r>
                            <w:r>
                              <w:rPr>
                                <w:rFonts w:ascii="Courier New"/>
                                <w:sz w:val="17"/>
                              </w:rPr>
                              <w:t>Input : request, allowedRoles Output: next() or HTTP 401/403</w:t>
                            </w:r>
                          </w:p>
                          <w:p>
                            <w:pPr>
                              <w:numPr>
                                <w:ilvl w:val="0"/>
                                <w:numId w:val="7"/>
                              </w:numPr>
                              <w:tabs>
                                <w:tab w:pos="525" w:val="left" w:leader="none"/>
                              </w:tabs>
                              <w:spacing w:line="187" w:lineRule="exact" w:before="0"/>
                              <w:ind w:left="525" w:right="0" w:hanging="406"/>
                              <w:jc w:val="left"/>
                              <w:rPr>
                                <w:rFonts w:ascii="Courier New" w:hAnsi="Courier New"/>
                                <w:sz w:val="17"/>
                              </w:rPr>
                            </w:pPr>
                            <w:r>
                              <w:rPr>
                                <w:rFonts w:ascii="Courier New" w:hAnsi="Courier New"/>
                                <w:sz w:val="17"/>
                              </w:rPr>
                              <w:t>token</w:t>
                            </w:r>
                            <w:r>
                              <w:rPr>
                                <w:rFonts w:ascii="Courier New" w:hAnsi="Courier New"/>
                                <w:spacing w:val="-3"/>
                                <w:sz w:val="17"/>
                              </w:rPr>
                              <w:t> </w:t>
                            </w:r>
                            <w:r>
                              <w:rPr>
                                <w:rFonts w:ascii="Courier New" w:hAnsi="Courier New"/>
                                <w:sz w:val="17"/>
                              </w:rPr>
                              <w:t>←</w:t>
                            </w:r>
                            <w:r>
                              <w:rPr>
                                <w:rFonts w:ascii="Courier New" w:hAnsi="Courier New"/>
                                <w:spacing w:val="-3"/>
                                <w:sz w:val="17"/>
                              </w:rPr>
                              <w:t> </w:t>
                            </w:r>
                            <w:r>
                              <w:rPr>
                                <w:rFonts w:ascii="Courier New" w:hAnsi="Courier New"/>
                                <w:spacing w:val="-2"/>
                                <w:sz w:val="17"/>
                              </w:rPr>
                              <w:t>request.header["Authorization"]</w:t>
                            </w:r>
                          </w:p>
                          <w:p>
                            <w:pPr>
                              <w:numPr>
                                <w:ilvl w:val="0"/>
                                <w:numId w:val="7"/>
                              </w:numPr>
                              <w:tabs>
                                <w:tab w:pos="525" w:val="left" w:leader="none"/>
                              </w:tabs>
                              <w:spacing w:before="20"/>
                              <w:ind w:left="525" w:right="0" w:hanging="406"/>
                              <w:jc w:val="left"/>
                              <w:rPr>
                                <w:rFonts w:ascii="Courier New"/>
                                <w:sz w:val="17"/>
                              </w:rPr>
                            </w:pPr>
                            <w:r>
                              <w:rPr>
                                <w:rFonts w:ascii="Courier New"/>
                                <w:sz w:val="17"/>
                              </w:rPr>
                              <w:t>if</w:t>
                            </w:r>
                            <w:r>
                              <w:rPr>
                                <w:rFonts w:ascii="Courier New"/>
                                <w:spacing w:val="-4"/>
                                <w:sz w:val="17"/>
                              </w:rPr>
                              <w:t> </w:t>
                            </w:r>
                            <w:r>
                              <w:rPr>
                                <w:rFonts w:ascii="Courier New"/>
                                <w:sz w:val="17"/>
                              </w:rPr>
                              <w:t>token</w:t>
                            </w:r>
                            <w:r>
                              <w:rPr>
                                <w:rFonts w:ascii="Courier New"/>
                                <w:spacing w:val="-4"/>
                                <w:sz w:val="17"/>
                              </w:rPr>
                              <w:t> </w:t>
                            </w:r>
                            <w:r>
                              <w:rPr>
                                <w:rFonts w:ascii="Courier New"/>
                                <w:sz w:val="17"/>
                              </w:rPr>
                              <w:t>is</w:t>
                            </w:r>
                            <w:r>
                              <w:rPr>
                                <w:rFonts w:ascii="Courier New"/>
                                <w:spacing w:val="-4"/>
                                <w:sz w:val="17"/>
                              </w:rPr>
                              <w:t> </w:t>
                            </w:r>
                            <w:r>
                              <w:rPr>
                                <w:rFonts w:ascii="Courier New"/>
                                <w:sz w:val="17"/>
                              </w:rPr>
                              <w:t>null</w:t>
                            </w:r>
                            <w:r>
                              <w:rPr>
                                <w:rFonts w:ascii="Courier New"/>
                                <w:spacing w:val="-4"/>
                                <w:sz w:val="17"/>
                              </w:rPr>
                              <w:t> </w:t>
                            </w:r>
                            <w:r>
                              <w:rPr>
                                <w:rFonts w:ascii="Courier New"/>
                                <w:sz w:val="17"/>
                              </w:rPr>
                              <w:t>then</w:t>
                            </w:r>
                            <w:r>
                              <w:rPr>
                                <w:rFonts w:ascii="Courier New"/>
                                <w:spacing w:val="-4"/>
                                <w:sz w:val="17"/>
                              </w:rPr>
                              <w:t> </w:t>
                            </w:r>
                            <w:r>
                              <w:rPr>
                                <w:rFonts w:ascii="Courier New"/>
                                <w:sz w:val="17"/>
                              </w:rPr>
                              <w:t>return</w:t>
                            </w:r>
                            <w:r>
                              <w:rPr>
                                <w:rFonts w:ascii="Courier New"/>
                                <w:spacing w:val="-3"/>
                                <w:sz w:val="17"/>
                              </w:rPr>
                              <w:t> </w:t>
                            </w:r>
                            <w:r>
                              <w:rPr>
                                <w:rFonts w:ascii="Courier New"/>
                                <w:spacing w:val="-5"/>
                                <w:sz w:val="17"/>
                              </w:rPr>
                              <w:t>401</w:t>
                            </w:r>
                          </w:p>
                          <w:p>
                            <w:pPr>
                              <w:numPr>
                                <w:ilvl w:val="0"/>
                                <w:numId w:val="7"/>
                              </w:numPr>
                              <w:tabs>
                                <w:tab w:pos="525" w:val="left" w:leader="none"/>
                              </w:tabs>
                              <w:spacing w:before="20"/>
                              <w:ind w:left="525" w:right="0" w:hanging="406"/>
                              <w:jc w:val="left"/>
                              <w:rPr>
                                <w:rFonts w:ascii="Courier New" w:hAnsi="Courier New"/>
                                <w:sz w:val="17"/>
                              </w:rPr>
                            </w:pPr>
                            <w:r>
                              <w:rPr>
                                <w:rFonts w:ascii="Courier New" w:hAnsi="Courier New"/>
                                <w:sz w:val="17"/>
                              </w:rPr>
                              <w:t>payload</w:t>
                            </w:r>
                            <w:r>
                              <w:rPr>
                                <w:rFonts w:ascii="Courier New" w:hAnsi="Courier New"/>
                                <w:spacing w:val="-8"/>
                                <w:sz w:val="17"/>
                              </w:rPr>
                              <w:t> </w:t>
                            </w:r>
                            <w:r>
                              <w:rPr>
                                <w:rFonts w:ascii="Courier New" w:hAnsi="Courier New"/>
                                <w:sz w:val="17"/>
                              </w:rPr>
                              <w:t>←</w:t>
                            </w:r>
                            <w:r>
                              <w:rPr>
                                <w:rFonts w:ascii="Courier New" w:hAnsi="Courier New"/>
                                <w:spacing w:val="-8"/>
                                <w:sz w:val="17"/>
                              </w:rPr>
                              <w:t> </w:t>
                            </w:r>
                            <w:r>
                              <w:rPr>
                                <w:rFonts w:ascii="Courier New" w:hAnsi="Courier New"/>
                                <w:sz w:val="17"/>
                              </w:rPr>
                              <w:t>verifyJWT(token,</w:t>
                            </w:r>
                            <w:r>
                              <w:rPr>
                                <w:rFonts w:ascii="Courier New" w:hAnsi="Courier New"/>
                                <w:spacing w:val="-8"/>
                                <w:sz w:val="17"/>
                              </w:rPr>
                              <w:t> </w:t>
                            </w:r>
                            <w:r>
                              <w:rPr>
                                <w:rFonts w:ascii="Courier New" w:hAnsi="Courier New"/>
                                <w:spacing w:val="-2"/>
                                <w:sz w:val="17"/>
                              </w:rPr>
                              <w:t>SERVER_SECRET)</w:t>
                            </w:r>
                          </w:p>
                          <w:p>
                            <w:pPr>
                              <w:numPr>
                                <w:ilvl w:val="0"/>
                                <w:numId w:val="7"/>
                              </w:numPr>
                              <w:tabs>
                                <w:tab w:pos="525" w:val="left" w:leader="none"/>
                              </w:tabs>
                              <w:spacing w:before="20"/>
                              <w:ind w:left="525" w:right="0" w:hanging="406"/>
                              <w:jc w:val="left"/>
                              <w:rPr>
                                <w:rFonts w:ascii="Courier New"/>
                                <w:sz w:val="17"/>
                              </w:rPr>
                            </w:pPr>
                            <w:r>
                              <w:rPr>
                                <w:rFonts w:ascii="Courier New"/>
                                <w:sz w:val="17"/>
                              </w:rPr>
                              <w:t>if</w:t>
                            </w:r>
                            <w:r>
                              <w:rPr>
                                <w:rFonts w:ascii="Courier New"/>
                                <w:spacing w:val="-7"/>
                                <w:sz w:val="17"/>
                              </w:rPr>
                              <w:t> </w:t>
                            </w:r>
                            <w:r>
                              <w:rPr>
                                <w:rFonts w:ascii="Courier New"/>
                                <w:sz w:val="17"/>
                              </w:rPr>
                              <w:t>payload</w:t>
                            </w:r>
                            <w:r>
                              <w:rPr>
                                <w:rFonts w:ascii="Courier New"/>
                                <w:spacing w:val="-5"/>
                                <w:sz w:val="17"/>
                              </w:rPr>
                              <w:t> </w:t>
                            </w:r>
                            <w:r>
                              <w:rPr>
                                <w:rFonts w:ascii="Courier New"/>
                                <w:sz w:val="17"/>
                              </w:rPr>
                              <w:t>is</w:t>
                            </w:r>
                            <w:r>
                              <w:rPr>
                                <w:rFonts w:ascii="Courier New"/>
                                <w:spacing w:val="-4"/>
                                <w:sz w:val="17"/>
                              </w:rPr>
                              <w:t> </w:t>
                            </w:r>
                            <w:r>
                              <w:rPr>
                                <w:rFonts w:ascii="Courier New"/>
                                <w:sz w:val="17"/>
                              </w:rPr>
                              <w:t>invalid</w:t>
                            </w:r>
                            <w:r>
                              <w:rPr>
                                <w:rFonts w:ascii="Courier New"/>
                                <w:spacing w:val="-5"/>
                                <w:sz w:val="17"/>
                              </w:rPr>
                              <w:t> </w:t>
                            </w:r>
                            <w:r>
                              <w:rPr>
                                <w:rFonts w:ascii="Courier New"/>
                                <w:sz w:val="17"/>
                              </w:rPr>
                              <w:t>then</w:t>
                            </w:r>
                            <w:r>
                              <w:rPr>
                                <w:rFonts w:ascii="Courier New"/>
                                <w:spacing w:val="-5"/>
                                <w:sz w:val="17"/>
                              </w:rPr>
                              <w:t> </w:t>
                            </w:r>
                            <w:r>
                              <w:rPr>
                                <w:rFonts w:ascii="Courier New"/>
                                <w:sz w:val="17"/>
                              </w:rPr>
                              <w:t>return</w:t>
                            </w:r>
                            <w:r>
                              <w:rPr>
                                <w:rFonts w:ascii="Courier New"/>
                                <w:spacing w:val="-4"/>
                                <w:sz w:val="17"/>
                              </w:rPr>
                              <w:t> </w:t>
                            </w:r>
                            <w:r>
                              <w:rPr>
                                <w:rFonts w:ascii="Courier New"/>
                                <w:spacing w:val="-5"/>
                                <w:sz w:val="17"/>
                              </w:rPr>
                              <w:t>401</w:t>
                            </w:r>
                          </w:p>
                          <w:p>
                            <w:pPr>
                              <w:numPr>
                                <w:ilvl w:val="0"/>
                                <w:numId w:val="7"/>
                              </w:numPr>
                              <w:tabs>
                                <w:tab w:pos="525" w:val="left" w:leader="none"/>
                              </w:tabs>
                              <w:spacing w:line="264" w:lineRule="auto" w:before="20"/>
                              <w:ind w:left="119" w:right="352" w:firstLine="0"/>
                              <w:jc w:val="left"/>
                              <w:rPr>
                                <w:rFonts w:ascii="Courier New"/>
                                <w:sz w:val="17"/>
                              </w:rPr>
                            </w:pPr>
                            <w:r>
                              <w:rPr>
                                <w:rFonts w:ascii="Courier New"/>
                                <w:sz w:val="17"/>
                              </w:rPr>
                              <w:t>if</w:t>
                            </w:r>
                            <w:r>
                              <w:rPr>
                                <w:rFonts w:ascii="Courier New"/>
                                <w:spacing w:val="-7"/>
                                <w:sz w:val="17"/>
                              </w:rPr>
                              <w:t> </w:t>
                            </w:r>
                            <w:r>
                              <w:rPr>
                                <w:rFonts w:ascii="Courier New"/>
                                <w:sz w:val="17"/>
                              </w:rPr>
                              <w:t>payload.role</w:t>
                            </w:r>
                            <w:r>
                              <w:rPr>
                                <w:rFonts w:ascii="Courier New"/>
                                <w:spacing w:val="-7"/>
                                <w:sz w:val="17"/>
                              </w:rPr>
                              <w:t> </w:t>
                            </w:r>
                            <w:r>
                              <w:rPr>
                                <w:rFonts w:ascii="Courier New"/>
                                <w:sz w:val="17"/>
                              </w:rPr>
                              <w:t>not</w:t>
                            </w:r>
                            <w:r>
                              <w:rPr>
                                <w:rFonts w:ascii="Courier New"/>
                                <w:spacing w:val="-7"/>
                                <w:sz w:val="17"/>
                              </w:rPr>
                              <w:t> </w:t>
                            </w:r>
                            <w:r>
                              <w:rPr>
                                <w:rFonts w:ascii="Courier New"/>
                                <w:sz w:val="17"/>
                              </w:rPr>
                              <w:t>in</w:t>
                            </w:r>
                            <w:r>
                              <w:rPr>
                                <w:rFonts w:ascii="Courier New"/>
                                <w:spacing w:val="-7"/>
                                <w:sz w:val="17"/>
                              </w:rPr>
                              <w:t> </w:t>
                            </w:r>
                            <w:r>
                              <w:rPr>
                                <w:rFonts w:ascii="Courier New"/>
                                <w:sz w:val="17"/>
                              </w:rPr>
                              <w:t>allowedRoles</w:t>
                            </w:r>
                            <w:r>
                              <w:rPr>
                                <w:rFonts w:ascii="Courier New"/>
                                <w:spacing w:val="-7"/>
                                <w:sz w:val="17"/>
                              </w:rPr>
                              <w:t> </w:t>
                            </w:r>
                            <w:r>
                              <w:rPr>
                                <w:rFonts w:ascii="Courier New"/>
                                <w:sz w:val="17"/>
                              </w:rPr>
                              <w:t>then return 403</w:t>
                            </w:r>
                          </w:p>
                          <w:p>
                            <w:pPr>
                              <w:numPr>
                                <w:ilvl w:val="0"/>
                                <w:numId w:val="7"/>
                              </w:numPr>
                              <w:tabs>
                                <w:tab w:pos="525" w:val="left" w:leader="none"/>
                              </w:tabs>
                              <w:spacing w:before="1"/>
                              <w:ind w:left="525" w:right="0" w:hanging="406"/>
                              <w:jc w:val="left"/>
                              <w:rPr>
                                <w:rFonts w:ascii="Courier New" w:hAnsi="Courier New"/>
                                <w:sz w:val="17"/>
                              </w:rPr>
                            </w:pPr>
                            <w:r>
                              <w:rPr>
                                <w:rFonts w:ascii="Courier New" w:hAnsi="Courier New"/>
                                <w:sz w:val="17"/>
                              </w:rPr>
                              <w:t>request.user</w:t>
                            </w:r>
                            <w:r>
                              <w:rPr>
                                <w:rFonts w:ascii="Courier New" w:hAnsi="Courier New"/>
                                <w:spacing w:val="-7"/>
                                <w:sz w:val="17"/>
                              </w:rPr>
                              <w:t> </w:t>
                            </w:r>
                            <w:r>
                              <w:rPr>
                                <w:rFonts w:ascii="Courier New" w:hAnsi="Courier New"/>
                                <w:sz w:val="17"/>
                              </w:rPr>
                              <w:t>←</w:t>
                            </w:r>
                            <w:r>
                              <w:rPr>
                                <w:rFonts w:ascii="Courier New" w:hAnsi="Courier New"/>
                                <w:spacing w:val="-6"/>
                                <w:sz w:val="17"/>
                              </w:rPr>
                              <w:t> </w:t>
                            </w:r>
                            <w:r>
                              <w:rPr>
                                <w:rFonts w:ascii="Courier New" w:hAnsi="Courier New"/>
                                <w:spacing w:val="-2"/>
                                <w:sz w:val="17"/>
                              </w:rPr>
                              <w:t>payload</w:t>
                            </w:r>
                          </w:p>
                          <w:p>
                            <w:pPr>
                              <w:numPr>
                                <w:ilvl w:val="0"/>
                                <w:numId w:val="7"/>
                              </w:numPr>
                              <w:tabs>
                                <w:tab w:pos="525" w:val="left" w:leader="none"/>
                              </w:tabs>
                              <w:spacing w:before="20"/>
                              <w:ind w:left="525" w:right="0" w:hanging="406"/>
                              <w:jc w:val="left"/>
                              <w:rPr>
                                <w:rFonts w:ascii="Courier New"/>
                                <w:sz w:val="17"/>
                              </w:rPr>
                            </w:pPr>
                            <w:r>
                              <w:rPr>
                                <w:rFonts w:ascii="Courier New"/>
                                <w:sz w:val="17"/>
                              </w:rPr>
                              <w:t>return</w:t>
                            </w:r>
                            <w:r>
                              <w:rPr>
                                <w:rFonts w:ascii="Courier New"/>
                                <w:spacing w:val="-6"/>
                                <w:sz w:val="17"/>
                              </w:rPr>
                              <w:t> </w:t>
                            </w:r>
                            <w:r>
                              <w:rPr>
                                <w:rFonts w:ascii="Courier New"/>
                                <w:spacing w:val="-2"/>
                                <w:sz w:val="17"/>
                              </w:rPr>
                              <w:t>next()</w:t>
                            </w:r>
                          </w:p>
                        </w:txbxContent>
                      </wps:txbx>
                      <wps:bodyPr wrap="square" lIns="0" tIns="0" rIns="0" bIns="0" rtlCol="0">
                        <a:noAutofit/>
                      </wps:bodyPr>
                    </wps:wsp>
                  </a:graphicData>
                </a:graphic>
              </wp:anchor>
            </w:drawing>
          </mc:Choice>
          <mc:Fallback>
            <w:pict>
              <v:shape style="position:absolute;margin-left:318.130005pt;margin-top:6.14414pt;width:248.65pt;height:130.5pt;mso-position-horizontal-relative:page;mso-position-vertical-relative:paragraph;z-index:-15725056;mso-wrap-distance-left:0;mso-wrap-distance-right:0" type="#_x0000_t202" id="docshape4" filled="false" stroked="true" strokeweight=".5pt" strokecolor="#000000">
                <v:textbox inset="0,0,0,0">
                  <w:txbxContent>
                    <w:p>
                      <w:pPr>
                        <w:spacing w:line="271" w:lineRule="auto" w:before="125"/>
                        <w:ind w:left="119" w:right="1334" w:firstLine="0"/>
                        <w:jc w:val="left"/>
                        <w:rPr>
                          <w:rFonts w:ascii="Courier New"/>
                          <w:sz w:val="17"/>
                        </w:rPr>
                      </w:pPr>
                      <w:r>
                        <w:rPr>
                          <w:b/>
                          <w:sz w:val="18"/>
                        </w:rPr>
                        <w:t>Algorithm</w:t>
                      </w:r>
                      <w:r>
                        <w:rPr>
                          <w:b/>
                          <w:spacing w:val="-12"/>
                          <w:sz w:val="18"/>
                        </w:rPr>
                        <w:t> </w:t>
                      </w:r>
                      <w:r>
                        <w:rPr>
                          <w:b/>
                          <w:sz w:val="18"/>
                        </w:rPr>
                        <w:t>3.</w:t>
                      </w:r>
                      <w:r>
                        <w:rPr>
                          <w:b/>
                          <w:spacing w:val="23"/>
                          <w:sz w:val="18"/>
                        </w:rPr>
                        <w:t> </w:t>
                      </w:r>
                      <w:r>
                        <w:rPr>
                          <w:b/>
                          <w:sz w:val="18"/>
                        </w:rPr>
                        <w:t>JWT-Based</w:t>
                      </w:r>
                      <w:r>
                        <w:rPr>
                          <w:b/>
                          <w:spacing w:val="-12"/>
                          <w:sz w:val="18"/>
                        </w:rPr>
                        <w:t> </w:t>
                      </w:r>
                      <w:r>
                        <w:rPr>
                          <w:b/>
                          <w:sz w:val="18"/>
                        </w:rPr>
                        <w:t>RBAC</w:t>
                      </w:r>
                      <w:r>
                        <w:rPr>
                          <w:b/>
                          <w:spacing w:val="-11"/>
                          <w:sz w:val="18"/>
                        </w:rPr>
                        <w:t> </w:t>
                      </w:r>
                      <w:r>
                        <w:rPr>
                          <w:b/>
                          <w:sz w:val="18"/>
                        </w:rPr>
                        <w:t>Middleware </w:t>
                      </w:r>
                      <w:r>
                        <w:rPr>
                          <w:rFonts w:ascii="Courier New"/>
                          <w:sz w:val="17"/>
                        </w:rPr>
                        <w:t>Input : request, allowedRoles Output: next() or HTTP 401/403</w:t>
                      </w:r>
                    </w:p>
                    <w:p>
                      <w:pPr>
                        <w:numPr>
                          <w:ilvl w:val="0"/>
                          <w:numId w:val="7"/>
                        </w:numPr>
                        <w:tabs>
                          <w:tab w:pos="525" w:val="left" w:leader="none"/>
                        </w:tabs>
                        <w:spacing w:line="187" w:lineRule="exact" w:before="0"/>
                        <w:ind w:left="525" w:right="0" w:hanging="406"/>
                        <w:jc w:val="left"/>
                        <w:rPr>
                          <w:rFonts w:ascii="Courier New" w:hAnsi="Courier New"/>
                          <w:sz w:val="17"/>
                        </w:rPr>
                      </w:pPr>
                      <w:r>
                        <w:rPr>
                          <w:rFonts w:ascii="Courier New" w:hAnsi="Courier New"/>
                          <w:sz w:val="17"/>
                        </w:rPr>
                        <w:t>token</w:t>
                      </w:r>
                      <w:r>
                        <w:rPr>
                          <w:rFonts w:ascii="Courier New" w:hAnsi="Courier New"/>
                          <w:spacing w:val="-3"/>
                          <w:sz w:val="17"/>
                        </w:rPr>
                        <w:t> </w:t>
                      </w:r>
                      <w:r>
                        <w:rPr>
                          <w:rFonts w:ascii="Courier New" w:hAnsi="Courier New"/>
                          <w:sz w:val="17"/>
                        </w:rPr>
                        <w:t>←</w:t>
                      </w:r>
                      <w:r>
                        <w:rPr>
                          <w:rFonts w:ascii="Courier New" w:hAnsi="Courier New"/>
                          <w:spacing w:val="-3"/>
                          <w:sz w:val="17"/>
                        </w:rPr>
                        <w:t> </w:t>
                      </w:r>
                      <w:r>
                        <w:rPr>
                          <w:rFonts w:ascii="Courier New" w:hAnsi="Courier New"/>
                          <w:spacing w:val="-2"/>
                          <w:sz w:val="17"/>
                        </w:rPr>
                        <w:t>request.header["Authorization"]</w:t>
                      </w:r>
                    </w:p>
                    <w:p>
                      <w:pPr>
                        <w:numPr>
                          <w:ilvl w:val="0"/>
                          <w:numId w:val="7"/>
                        </w:numPr>
                        <w:tabs>
                          <w:tab w:pos="525" w:val="left" w:leader="none"/>
                        </w:tabs>
                        <w:spacing w:before="20"/>
                        <w:ind w:left="525" w:right="0" w:hanging="406"/>
                        <w:jc w:val="left"/>
                        <w:rPr>
                          <w:rFonts w:ascii="Courier New"/>
                          <w:sz w:val="17"/>
                        </w:rPr>
                      </w:pPr>
                      <w:r>
                        <w:rPr>
                          <w:rFonts w:ascii="Courier New"/>
                          <w:sz w:val="17"/>
                        </w:rPr>
                        <w:t>if</w:t>
                      </w:r>
                      <w:r>
                        <w:rPr>
                          <w:rFonts w:ascii="Courier New"/>
                          <w:spacing w:val="-4"/>
                          <w:sz w:val="17"/>
                        </w:rPr>
                        <w:t> </w:t>
                      </w:r>
                      <w:r>
                        <w:rPr>
                          <w:rFonts w:ascii="Courier New"/>
                          <w:sz w:val="17"/>
                        </w:rPr>
                        <w:t>token</w:t>
                      </w:r>
                      <w:r>
                        <w:rPr>
                          <w:rFonts w:ascii="Courier New"/>
                          <w:spacing w:val="-4"/>
                          <w:sz w:val="17"/>
                        </w:rPr>
                        <w:t> </w:t>
                      </w:r>
                      <w:r>
                        <w:rPr>
                          <w:rFonts w:ascii="Courier New"/>
                          <w:sz w:val="17"/>
                        </w:rPr>
                        <w:t>is</w:t>
                      </w:r>
                      <w:r>
                        <w:rPr>
                          <w:rFonts w:ascii="Courier New"/>
                          <w:spacing w:val="-4"/>
                          <w:sz w:val="17"/>
                        </w:rPr>
                        <w:t> </w:t>
                      </w:r>
                      <w:r>
                        <w:rPr>
                          <w:rFonts w:ascii="Courier New"/>
                          <w:sz w:val="17"/>
                        </w:rPr>
                        <w:t>null</w:t>
                      </w:r>
                      <w:r>
                        <w:rPr>
                          <w:rFonts w:ascii="Courier New"/>
                          <w:spacing w:val="-4"/>
                          <w:sz w:val="17"/>
                        </w:rPr>
                        <w:t> </w:t>
                      </w:r>
                      <w:r>
                        <w:rPr>
                          <w:rFonts w:ascii="Courier New"/>
                          <w:sz w:val="17"/>
                        </w:rPr>
                        <w:t>then</w:t>
                      </w:r>
                      <w:r>
                        <w:rPr>
                          <w:rFonts w:ascii="Courier New"/>
                          <w:spacing w:val="-4"/>
                          <w:sz w:val="17"/>
                        </w:rPr>
                        <w:t> </w:t>
                      </w:r>
                      <w:r>
                        <w:rPr>
                          <w:rFonts w:ascii="Courier New"/>
                          <w:sz w:val="17"/>
                        </w:rPr>
                        <w:t>return</w:t>
                      </w:r>
                      <w:r>
                        <w:rPr>
                          <w:rFonts w:ascii="Courier New"/>
                          <w:spacing w:val="-3"/>
                          <w:sz w:val="17"/>
                        </w:rPr>
                        <w:t> </w:t>
                      </w:r>
                      <w:r>
                        <w:rPr>
                          <w:rFonts w:ascii="Courier New"/>
                          <w:spacing w:val="-5"/>
                          <w:sz w:val="17"/>
                        </w:rPr>
                        <w:t>401</w:t>
                      </w:r>
                    </w:p>
                    <w:p>
                      <w:pPr>
                        <w:numPr>
                          <w:ilvl w:val="0"/>
                          <w:numId w:val="7"/>
                        </w:numPr>
                        <w:tabs>
                          <w:tab w:pos="525" w:val="left" w:leader="none"/>
                        </w:tabs>
                        <w:spacing w:before="20"/>
                        <w:ind w:left="525" w:right="0" w:hanging="406"/>
                        <w:jc w:val="left"/>
                        <w:rPr>
                          <w:rFonts w:ascii="Courier New" w:hAnsi="Courier New"/>
                          <w:sz w:val="17"/>
                        </w:rPr>
                      </w:pPr>
                      <w:r>
                        <w:rPr>
                          <w:rFonts w:ascii="Courier New" w:hAnsi="Courier New"/>
                          <w:sz w:val="17"/>
                        </w:rPr>
                        <w:t>payload</w:t>
                      </w:r>
                      <w:r>
                        <w:rPr>
                          <w:rFonts w:ascii="Courier New" w:hAnsi="Courier New"/>
                          <w:spacing w:val="-8"/>
                          <w:sz w:val="17"/>
                        </w:rPr>
                        <w:t> </w:t>
                      </w:r>
                      <w:r>
                        <w:rPr>
                          <w:rFonts w:ascii="Courier New" w:hAnsi="Courier New"/>
                          <w:sz w:val="17"/>
                        </w:rPr>
                        <w:t>←</w:t>
                      </w:r>
                      <w:r>
                        <w:rPr>
                          <w:rFonts w:ascii="Courier New" w:hAnsi="Courier New"/>
                          <w:spacing w:val="-8"/>
                          <w:sz w:val="17"/>
                        </w:rPr>
                        <w:t> </w:t>
                      </w:r>
                      <w:r>
                        <w:rPr>
                          <w:rFonts w:ascii="Courier New" w:hAnsi="Courier New"/>
                          <w:sz w:val="17"/>
                        </w:rPr>
                        <w:t>verifyJWT(token,</w:t>
                      </w:r>
                      <w:r>
                        <w:rPr>
                          <w:rFonts w:ascii="Courier New" w:hAnsi="Courier New"/>
                          <w:spacing w:val="-8"/>
                          <w:sz w:val="17"/>
                        </w:rPr>
                        <w:t> </w:t>
                      </w:r>
                      <w:r>
                        <w:rPr>
                          <w:rFonts w:ascii="Courier New" w:hAnsi="Courier New"/>
                          <w:spacing w:val="-2"/>
                          <w:sz w:val="17"/>
                        </w:rPr>
                        <w:t>SERVER_SECRET)</w:t>
                      </w:r>
                    </w:p>
                    <w:p>
                      <w:pPr>
                        <w:numPr>
                          <w:ilvl w:val="0"/>
                          <w:numId w:val="7"/>
                        </w:numPr>
                        <w:tabs>
                          <w:tab w:pos="525" w:val="left" w:leader="none"/>
                        </w:tabs>
                        <w:spacing w:before="20"/>
                        <w:ind w:left="525" w:right="0" w:hanging="406"/>
                        <w:jc w:val="left"/>
                        <w:rPr>
                          <w:rFonts w:ascii="Courier New"/>
                          <w:sz w:val="17"/>
                        </w:rPr>
                      </w:pPr>
                      <w:r>
                        <w:rPr>
                          <w:rFonts w:ascii="Courier New"/>
                          <w:sz w:val="17"/>
                        </w:rPr>
                        <w:t>if</w:t>
                      </w:r>
                      <w:r>
                        <w:rPr>
                          <w:rFonts w:ascii="Courier New"/>
                          <w:spacing w:val="-7"/>
                          <w:sz w:val="17"/>
                        </w:rPr>
                        <w:t> </w:t>
                      </w:r>
                      <w:r>
                        <w:rPr>
                          <w:rFonts w:ascii="Courier New"/>
                          <w:sz w:val="17"/>
                        </w:rPr>
                        <w:t>payload</w:t>
                      </w:r>
                      <w:r>
                        <w:rPr>
                          <w:rFonts w:ascii="Courier New"/>
                          <w:spacing w:val="-5"/>
                          <w:sz w:val="17"/>
                        </w:rPr>
                        <w:t> </w:t>
                      </w:r>
                      <w:r>
                        <w:rPr>
                          <w:rFonts w:ascii="Courier New"/>
                          <w:sz w:val="17"/>
                        </w:rPr>
                        <w:t>is</w:t>
                      </w:r>
                      <w:r>
                        <w:rPr>
                          <w:rFonts w:ascii="Courier New"/>
                          <w:spacing w:val="-4"/>
                          <w:sz w:val="17"/>
                        </w:rPr>
                        <w:t> </w:t>
                      </w:r>
                      <w:r>
                        <w:rPr>
                          <w:rFonts w:ascii="Courier New"/>
                          <w:sz w:val="17"/>
                        </w:rPr>
                        <w:t>invalid</w:t>
                      </w:r>
                      <w:r>
                        <w:rPr>
                          <w:rFonts w:ascii="Courier New"/>
                          <w:spacing w:val="-5"/>
                          <w:sz w:val="17"/>
                        </w:rPr>
                        <w:t> </w:t>
                      </w:r>
                      <w:r>
                        <w:rPr>
                          <w:rFonts w:ascii="Courier New"/>
                          <w:sz w:val="17"/>
                        </w:rPr>
                        <w:t>then</w:t>
                      </w:r>
                      <w:r>
                        <w:rPr>
                          <w:rFonts w:ascii="Courier New"/>
                          <w:spacing w:val="-5"/>
                          <w:sz w:val="17"/>
                        </w:rPr>
                        <w:t> </w:t>
                      </w:r>
                      <w:r>
                        <w:rPr>
                          <w:rFonts w:ascii="Courier New"/>
                          <w:sz w:val="17"/>
                        </w:rPr>
                        <w:t>return</w:t>
                      </w:r>
                      <w:r>
                        <w:rPr>
                          <w:rFonts w:ascii="Courier New"/>
                          <w:spacing w:val="-4"/>
                          <w:sz w:val="17"/>
                        </w:rPr>
                        <w:t> </w:t>
                      </w:r>
                      <w:r>
                        <w:rPr>
                          <w:rFonts w:ascii="Courier New"/>
                          <w:spacing w:val="-5"/>
                          <w:sz w:val="17"/>
                        </w:rPr>
                        <w:t>401</w:t>
                      </w:r>
                    </w:p>
                    <w:p>
                      <w:pPr>
                        <w:numPr>
                          <w:ilvl w:val="0"/>
                          <w:numId w:val="7"/>
                        </w:numPr>
                        <w:tabs>
                          <w:tab w:pos="525" w:val="left" w:leader="none"/>
                        </w:tabs>
                        <w:spacing w:line="264" w:lineRule="auto" w:before="20"/>
                        <w:ind w:left="119" w:right="352" w:firstLine="0"/>
                        <w:jc w:val="left"/>
                        <w:rPr>
                          <w:rFonts w:ascii="Courier New"/>
                          <w:sz w:val="17"/>
                        </w:rPr>
                      </w:pPr>
                      <w:r>
                        <w:rPr>
                          <w:rFonts w:ascii="Courier New"/>
                          <w:sz w:val="17"/>
                        </w:rPr>
                        <w:t>if</w:t>
                      </w:r>
                      <w:r>
                        <w:rPr>
                          <w:rFonts w:ascii="Courier New"/>
                          <w:spacing w:val="-7"/>
                          <w:sz w:val="17"/>
                        </w:rPr>
                        <w:t> </w:t>
                      </w:r>
                      <w:r>
                        <w:rPr>
                          <w:rFonts w:ascii="Courier New"/>
                          <w:sz w:val="17"/>
                        </w:rPr>
                        <w:t>payload.role</w:t>
                      </w:r>
                      <w:r>
                        <w:rPr>
                          <w:rFonts w:ascii="Courier New"/>
                          <w:spacing w:val="-7"/>
                          <w:sz w:val="17"/>
                        </w:rPr>
                        <w:t> </w:t>
                      </w:r>
                      <w:r>
                        <w:rPr>
                          <w:rFonts w:ascii="Courier New"/>
                          <w:sz w:val="17"/>
                        </w:rPr>
                        <w:t>not</w:t>
                      </w:r>
                      <w:r>
                        <w:rPr>
                          <w:rFonts w:ascii="Courier New"/>
                          <w:spacing w:val="-7"/>
                          <w:sz w:val="17"/>
                        </w:rPr>
                        <w:t> </w:t>
                      </w:r>
                      <w:r>
                        <w:rPr>
                          <w:rFonts w:ascii="Courier New"/>
                          <w:sz w:val="17"/>
                        </w:rPr>
                        <w:t>in</w:t>
                      </w:r>
                      <w:r>
                        <w:rPr>
                          <w:rFonts w:ascii="Courier New"/>
                          <w:spacing w:val="-7"/>
                          <w:sz w:val="17"/>
                        </w:rPr>
                        <w:t> </w:t>
                      </w:r>
                      <w:r>
                        <w:rPr>
                          <w:rFonts w:ascii="Courier New"/>
                          <w:sz w:val="17"/>
                        </w:rPr>
                        <w:t>allowedRoles</w:t>
                      </w:r>
                      <w:r>
                        <w:rPr>
                          <w:rFonts w:ascii="Courier New"/>
                          <w:spacing w:val="-7"/>
                          <w:sz w:val="17"/>
                        </w:rPr>
                        <w:t> </w:t>
                      </w:r>
                      <w:r>
                        <w:rPr>
                          <w:rFonts w:ascii="Courier New"/>
                          <w:sz w:val="17"/>
                        </w:rPr>
                        <w:t>then return 403</w:t>
                      </w:r>
                    </w:p>
                    <w:p>
                      <w:pPr>
                        <w:numPr>
                          <w:ilvl w:val="0"/>
                          <w:numId w:val="7"/>
                        </w:numPr>
                        <w:tabs>
                          <w:tab w:pos="525" w:val="left" w:leader="none"/>
                        </w:tabs>
                        <w:spacing w:before="1"/>
                        <w:ind w:left="525" w:right="0" w:hanging="406"/>
                        <w:jc w:val="left"/>
                        <w:rPr>
                          <w:rFonts w:ascii="Courier New" w:hAnsi="Courier New"/>
                          <w:sz w:val="17"/>
                        </w:rPr>
                      </w:pPr>
                      <w:r>
                        <w:rPr>
                          <w:rFonts w:ascii="Courier New" w:hAnsi="Courier New"/>
                          <w:sz w:val="17"/>
                        </w:rPr>
                        <w:t>request.user</w:t>
                      </w:r>
                      <w:r>
                        <w:rPr>
                          <w:rFonts w:ascii="Courier New" w:hAnsi="Courier New"/>
                          <w:spacing w:val="-7"/>
                          <w:sz w:val="17"/>
                        </w:rPr>
                        <w:t> </w:t>
                      </w:r>
                      <w:r>
                        <w:rPr>
                          <w:rFonts w:ascii="Courier New" w:hAnsi="Courier New"/>
                          <w:sz w:val="17"/>
                        </w:rPr>
                        <w:t>←</w:t>
                      </w:r>
                      <w:r>
                        <w:rPr>
                          <w:rFonts w:ascii="Courier New" w:hAnsi="Courier New"/>
                          <w:spacing w:val="-6"/>
                          <w:sz w:val="17"/>
                        </w:rPr>
                        <w:t> </w:t>
                      </w:r>
                      <w:r>
                        <w:rPr>
                          <w:rFonts w:ascii="Courier New" w:hAnsi="Courier New"/>
                          <w:spacing w:val="-2"/>
                          <w:sz w:val="17"/>
                        </w:rPr>
                        <w:t>payload</w:t>
                      </w:r>
                    </w:p>
                    <w:p>
                      <w:pPr>
                        <w:numPr>
                          <w:ilvl w:val="0"/>
                          <w:numId w:val="7"/>
                        </w:numPr>
                        <w:tabs>
                          <w:tab w:pos="525" w:val="left" w:leader="none"/>
                        </w:tabs>
                        <w:spacing w:before="20"/>
                        <w:ind w:left="525" w:right="0" w:hanging="406"/>
                        <w:jc w:val="left"/>
                        <w:rPr>
                          <w:rFonts w:ascii="Courier New"/>
                          <w:sz w:val="17"/>
                        </w:rPr>
                      </w:pPr>
                      <w:r>
                        <w:rPr>
                          <w:rFonts w:ascii="Courier New"/>
                          <w:sz w:val="17"/>
                        </w:rPr>
                        <w:t>return</w:t>
                      </w:r>
                      <w:r>
                        <w:rPr>
                          <w:rFonts w:ascii="Courier New"/>
                          <w:spacing w:val="-6"/>
                          <w:sz w:val="17"/>
                        </w:rPr>
                        <w:t> </w:t>
                      </w:r>
                      <w:r>
                        <w:rPr>
                          <w:rFonts w:ascii="Courier New"/>
                          <w:spacing w:val="-2"/>
                          <w:sz w:val="17"/>
                        </w:rPr>
                        <w:t>next()</w:t>
                      </w:r>
                    </w:p>
                  </w:txbxContent>
                </v:textbox>
                <v:stroke dashstyle="solid"/>
                <w10:wrap type="topAndBottom"/>
              </v:shape>
            </w:pict>
          </mc:Fallback>
        </mc:AlternateContent>
      </w:r>
    </w:p>
    <w:p>
      <w:pPr>
        <w:pStyle w:val="BodyText"/>
        <w:spacing w:before="17"/>
        <w:ind w:left="0"/>
        <w:jc w:val="left"/>
      </w:pPr>
    </w:p>
    <w:p>
      <w:pPr>
        <w:pStyle w:val="ListParagraph"/>
        <w:numPr>
          <w:ilvl w:val="0"/>
          <w:numId w:val="1"/>
        </w:numPr>
        <w:tabs>
          <w:tab w:pos="1917" w:val="left" w:leader="none"/>
        </w:tabs>
        <w:spacing w:line="240" w:lineRule="auto" w:before="0" w:after="0"/>
        <w:ind w:left="1917" w:right="0" w:hanging="384"/>
        <w:jc w:val="left"/>
        <w:rPr>
          <w:sz w:val="20"/>
        </w:rPr>
      </w:pPr>
      <w:bookmarkStart w:name="IV.  Implementation" w:id="18"/>
      <w:bookmarkEnd w:id="18"/>
      <w:r>
        <w:rPr/>
      </w:r>
      <w:r>
        <w:rPr>
          <w:spacing w:val="-2"/>
          <w:sz w:val="20"/>
        </w:rPr>
        <w:t>ImPLEmENTATION</w:t>
      </w:r>
    </w:p>
    <w:p>
      <w:pPr>
        <w:pStyle w:val="ListParagraph"/>
        <w:numPr>
          <w:ilvl w:val="0"/>
          <w:numId w:val="8"/>
        </w:numPr>
        <w:tabs>
          <w:tab w:pos="402" w:val="left" w:leader="none"/>
        </w:tabs>
        <w:spacing w:line="240" w:lineRule="auto" w:before="194" w:after="0"/>
        <w:ind w:left="402" w:right="0" w:hanging="222"/>
        <w:jc w:val="both"/>
        <w:rPr>
          <w:i/>
          <w:sz w:val="20"/>
        </w:rPr>
      </w:pPr>
      <w:bookmarkStart w:name="A. Technologies and Tools" w:id="19"/>
      <w:bookmarkEnd w:id="19"/>
      <w:r>
        <w:rPr/>
      </w:r>
      <w:r>
        <w:rPr>
          <w:i/>
          <w:sz w:val="20"/>
        </w:rPr>
        <w:t>Technologies</w:t>
      </w:r>
      <w:r>
        <w:rPr>
          <w:i/>
          <w:spacing w:val="-11"/>
          <w:sz w:val="20"/>
        </w:rPr>
        <w:t> </w:t>
      </w:r>
      <w:r>
        <w:rPr>
          <w:i/>
          <w:sz w:val="20"/>
        </w:rPr>
        <w:t>and</w:t>
      </w:r>
      <w:r>
        <w:rPr>
          <w:i/>
          <w:spacing w:val="-9"/>
          <w:sz w:val="20"/>
        </w:rPr>
        <w:t> </w:t>
      </w:r>
      <w:r>
        <w:rPr>
          <w:i/>
          <w:spacing w:val="-2"/>
          <w:sz w:val="20"/>
        </w:rPr>
        <w:t>Tools</w:t>
      </w:r>
    </w:p>
    <w:p>
      <w:pPr>
        <w:pStyle w:val="BodyText"/>
        <w:spacing w:line="252" w:lineRule="auto" w:before="74"/>
        <w:ind w:right="164"/>
      </w:pPr>
      <w:r>
        <w:rPr/>
        <w:t>The Examak prototype is implemented on the MERN stack. The front-end uses React.js 18 with React Router for client-side navigation, Tailwind CSS 3 for styling, and Axios for HTTP communication. The back-end uses Node.js 18 with Express.js 4 and follows a layered organization (routes, controllers, services, repositories). MongoDB 6 serves as the persistence engine, accessed via Mongoose 7. JWT (using the </w:t>
      </w:r>
      <w:r>
        <w:rPr>
          <w:rFonts w:ascii="Courier New"/>
        </w:rPr>
        <w:t>jsonwebtoken</w:t>
      </w:r>
      <w:r>
        <w:rPr>
          <w:rFonts w:ascii="Courier New"/>
          <w:spacing w:val="-26"/>
        </w:rPr>
        <w:t> </w:t>
      </w:r>
      <w:r>
        <w:rPr/>
        <w:t>library)</w:t>
      </w:r>
      <w:r>
        <w:rPr>
          <w:spacing w:val="40"/>
        </w:rPr>
        <w:t> </w:t>
      </w:r>
      <w:r>
        <w:rPr/>
        <w:t>provides</w:t>
      </w:r>
      <w:r>
        <w:rPr>
          <w:spacing w:val="40"/>
        </w:rPr>
        <w:t> </w:t>
      </w:r>
      <w:r>
        <w:rPr/>
        <w:t>stateless</w:t>
      </w:r>
      <w:r>
        <w:rPr>
          <w:spacing w:val="40"/>
        </w:rPr>
        <w:t> </w:t>
      </w:r>
      <w:r>
        <w:rPr/>
        <w:t>authentication, and</w:t>
      </w:r>
      <w:r>
        <w:rPr>
          <w:spacing w:val="11"/>
        </w:rPr>
        <w:t> </w:t>
      </w:r>
      <w:r>
        <w:rPr/>
        <w:t>Bcrypt.js</w:t>
      </w:r>
      <w:r>
        <w:rPr>
          <w:spacing w:val="13"/>
        </w:rPr>
        <w:t> </w:t>
      </w:r>
      <w:r>
        <w:rPr/>
        <w:t>handles</w:t>
      </w:r>
      <w:r>
        <w:rPr>
          <w:spacing w:val="14"/>
        </w:rPr>
        <w:t> </w:t>
      </w:r>
      <w:r>
        <w:rPr/>
        <w:t>password</w:t>
      </w:r>
      <w:r>
        <w:rPr>
          <w:spacing w:val="13"/>
        </w:rPr>
        <w:t> </w:t>
      </w:r>
      <w:r>
        <w:rPr/>
        <w:t>hashing</w:t>
      </w:r>
      <w:r>
        <w:rPr>
          <w:spacing w:val="13"/>
        </w:rPr>
        <w:t> </w:t>
      </w:r>
      <w:r>
        <w:rPr/>
        <w:t>with</w:t>
      </w:r>
      <w:r>
        <w:rPr>
          <w:spacing w:val="14"/>
        </w:rPr>
        <w:t> </w:t>
      </w:r>
      <w:r>
        <w:rPr/>
        <w:t>a</w:t>
      </w:r>
      <w:r>
        <w:rPr>
          <w:spacing w:val="13"/>
        </w:rPr>
        <w:t> </w:t>
      </w:r>
      <w:r>
        <w:rPr/>
        <w:t>cost</w:t>
      </w:r>
      <w:r>
        <w:rPr>
          <w:spacing w:val="13"/>
        </w:rPr>
        <w:t> </w:t>
      </w:r>
      <w:r>
        <w:rPr/>
        <w:t>factor</w:t>
      </w:r>
      <w:r>
        <w:rPr>
          <w:spacing w:val="14"/>
        </w:rPr>
        <w:t> </w:t>
      </w:r>
      <w:r>
        <w:rPr>
          <w:spacing w:val="-5"/>
        </w:rPr>
        <w:t>of</w:t>
      </w:r>
    </w:p>
    <w:p>
      <w:pPr>
        <w:pStyle w:val="BodyText"/>
        <w:spacing w:line="254" w:lineRule="auto" w:before="8"/>
        <w:ind w:right="164"/>
      </w:pPr>
      <w:r>
        <w:rPr/>
        <w:t>10. The AI extension is prototyped in Python 3.10 with Flask 2 [9]–[11].</w:t>
      </w:r>
    </w:p>
    <w:p>
      <w:pPr>
        <w:pStyle w:val="ListParagraph"/>
        <w:numPr>
          <w:ilvl w:val="0"/>
          <w:numId w:val="8"/>
        </w:numPr>
        <w:tabs>
          <w:tab w:pos="402" w:val="left" w:leader="none"/>
        </w:tabs>
        <w:spacing w:line="240" w:lineRule="auto" w:before="160" w:after="0"/>
        <w:ind w:left="402" w:right="0" w:hanging="222"/>
        <w:jc w:val="both"/>
        <w:rPr>
          <w:i/>
          <w:sz w:val="20"/>
        </w:rPr>
      </w:pPr>
      <w:bookmarkStart w:name="B. Key Modules" w:id="20"/>
      <w:bookmarkEnd w:id="20"/>
      <w:r>
        <w:rPr/>
      </w:r>
      <w:r>
        <w:rPr>
          <w:i/>
          <w:sz w:val="20"/>
        </w:rPr>
        <w:t>Key </w:t>
      </w:r>
      <w:r>
        <w:rPr>
          <w:i/>
          <w:spacing w:val="-2"/>
          <w:sz w:val="20"/>
        </w:rPr>
        <w:t>Modules</w:t>
      </w:r>
    </w:p>
    <w:p>
      <w:pPr>
        <w:pStyle w:val="BodyText"/>
        <w:spacing w:before="74"/>
      </w:pPr>
      <w:r>
        <w:rPr/>
        <w:t>The</w:t>
      </w:r>
      <w:r>
        <w:rPr>
          <w:spacing w:val="-1"/>
        </w:rPr>
        <w:t> </w:t>
      </w:r>
      <w:r>
        <w:rPr/>
        <w:t>system</w:t>
      </w:r>
      <w:r>
        <w:rPr>
          <w:spacing w:val="-1"/>
        </w:rPr>
        <w:t> </w:t>
      </w:r>
      <w:r>
        <w:rPr/>
        <w:t>is</w:t>
      </w:r>
      <w:r>
        <w:rPr>
          <w:spacing w:val="-2"/>
        </w:rPr>
        <w:t> </w:t>
      </w:r>
      <w:r>
        <w:rPr/>
        <w:t>organized</w:t>
      </w:r>
      <w:r>
        <w:rPr>
          <w:spacing w:val="-1"/>
        </w:rPr>
        <w:t> </w:t>
      </w:r>
      <w:r>
        <w:rPr/>
        <w:t>into</w:t>
      </w:r>
      <w:r>
        <w:rPr>
          <w:spacing w:val="-1"/>
        </w:rPr>
        <w:t> </w:t>
      </w:r>
      <w:r>
        <w:rPr/>
        <w:t>eight</w:t>
      </w:r>
      <w:r>
        <w:rPr>
          <w:spacing w:val="-1"/>
        </w:rPr>
        <w:t> </w:t>
      </w:r>
      <w:r>
        <w:rPr/>
        <w:t>functional </w:t>
      </w:r>
      <w:r>
        <w:rPr>
          <w:spacing w:val="-2"/>
        </w:rPr>
        <w:t>modules:</w:t>
      </w:r>
    </w:p>
    <w:p>
      <w:pPr>
        <w:pStyle w:val="ListParagraph"/>
        <w:numPr>
          <w:ilvl w:val="1"/>
          <w:numId w:val="8"/>
        </w:numPr>
        <w:tabs>
          <w:tab w:pos="755" w:val="left" w:leader="none"/>
        </w:tabs>
        <w:spacing w:line="254" w:lineRule="auto" w:before="134" w:after="0"/>
        <w:ind w:left="180" w:right="175" w:firstLine="288"/>
        <w:jc w:val="both"/>
        <w:rPr>
          <w:sz w:val="20"/>
        </w:rPr>
      </w:pPr>
      <w:r>
        <w:rPr>
          <w:b/>
          <w:sz w:val="20"/>
        </w:rPr>
        <w:t>Authentication</w:t>
      </w:r>
      <w:r>
        <w:rPr>
          <w:b/>
          <w:spacing w:val="-1"/>
          <w:sz w:val="20"/>
        </w:rPr>
        <w:t> </w:t>
      </w:r>
      <w:r>
        <w:rPr>
          <w:b/>
          <w:sz w:val="20"/>
        </w:rPr>
        <w:t>and</w:t>
      </w:r>
      <w:r>
        <w:rPr>
          <w:b/>
          <w:spacing w:val="-1"/>
          <w:sz w:val="20"/>
        </w:rPr>
        <w:t> </w:t>
      </w:r>
      <w:r>
        <w:rPr>
          <w:b/>
          <w:sz w:val="20"/>
        </w:rPr>
        <w:t>RBAC.</w:t>
      </w:r>
      <w:r>
        <w:rPr>
          <w:b/>
          <w:spacing w:val="-1"/>
          <w:sz w:val="20"/>
        </w:rPr>
        <w:t> </w:t>
      </w:r>
      <w:r>
        <w:rPr>
          <w:sz w:val="20"/>
        </w:rPr>
        <w:t>Users</w:t>
      </w:r>
      <w:r>
        <w:rPr>
          <w:spacing w:val="-1"/>
          <w:sz w:val="20"/>
        </w:rPr>
        <w:t> </w:t>
      </w:r>
      <w:r>
        <w:rPr>
          <w:sz w:val="20"/>
        </w:rPr>
        <w:t>register</w:t>
      </w:r>
      <w:r>
        <w:rPr>
          <w:spacing w:val="-1"/>
          <w:sz w:val="20"/>
        </w:rPr>
        <w:t> </w:t>
      </w:r>
      <w:r>
        <w:rPr>
          <w:sz w:val="20"/>
        </w:rPr>
        <w:t>and</w:t>
      </w:r>
      <w:r>
        <w:rPr>
          <w:spacing w:val="-1"/>
          <w:sz w:val="20"/>
        </w:rPr>
        <w:t> </w:t>
      </w:r>
      <w:r>
        <w:rPr>
          <w:sz w:val="20"/>
        </w:rPr>
        <w:t>log</w:t>
      </w:r>
      <w:r>
        <w:rPr>
          <w:spacing w:val="-1"/>
          <w:sz w:val="20"/>
        </w:rPr>
        <w:t> </w:t>
      </w:r>
      <w:r>
        <w:rPr>
          <w:sz w:val="20"/>
        </w:rPr>
        <w:t>in; passwords are hashed with Bcrypt before storage using a cost factor of 10 (approximately 100 ms per hash on commodity hardware, sufficient to resist offline brute-force without harming the user experience). On successful login, a JWT containing the user ID, role, and expiry is returned to the client and stored in an HTTP-only cookie. Express middleware validates the JWT signature and role claim on each protected request, in line with Algorithm 3.</w:t>
      </w:r>
    </w:p>
    <w:p>
      <w:pPr>
        <w:pStyle w:val="ListParagraph"/>
        <w:spacing w:after="0" w:line="254" w:lineRule="auto"/>
        <w:jc w:val="both"/>
        <w:rPr>
          <w:sz w:val="20"/>
        </w:rPr>
        <w:sectPr>
          <w:type w:val="continuous"/>
          <w:pgSz w:w="12240" w:h="15840"/>
          <w:pgMar w:header="0" w:footer="620" w:top="1000" w:bottom="800" w:left="720" w:right="720"/>
          <w:cols w:num="2" w:equalWidth="0">
            <w:col w:w="5213" w:space="245"/>
            <w:col w:w="5342"/>
          </w:cols>
        </w:sectPr>
      </w:pPr>
    </w:p>
    <w:p>
      <w:pPr>
        <w:pStyle w:val="ListParagraph"/>
        <w:numPr>
          <w:ilvl w:val="1"/>
          <w:numId w:val="8"/>
        </w:numPr>
        <w:tabs>
          <w:tab w:pos="848" w:val="left" w:leader="none"/>
        </w:tabs>
        <w:spacing w:line="254" w:lineRule="auto" w:before="82" w:after="0"/>
        <w:ind w:left="180" w:right="49" w:firstLine="288"/>
        <w:jc w:val="both"/>
        <w:rPr>
          <w:sz w:val="20"/>
        </w:rPr>
      </w:pPr>
      <w:r>
        <w:rPr>
          <w:b/>
          <w:sz w:val="20"/>
        </w:rPr>
        <w:t>User and Subject Management. </w:t>
      </w:r>
      <w:r>
        <w:rPr>
          <w:sz w:val="20"/>
        </w:rPr>
        <w:t>Administrators create and manage user accounts (with bulk import from CSV), assign roles, and maintain the catalogue of subjects available to instructors. Soft-deletion is used so that historical results remain auditable.</w:t>
      </w:r>
    </w:p>
    <w:p>
      <w:pPr>
        <w:pStyle w:val="ListParagraph"/>
        <w:numPr>
          <w:ilvl w:val="1"/>
          <w:numId w:val="8"/>
        </w:numPr>
        <w:tabs>
          <w:tab w:pos="854" w:val="left" w:leader="none"/>
        </w:tabs>
        <w:spacing w:line="254" w:lineRule="auto" w:before="122" w:after="0"/>
        <w:ind w:left="180" w:right="56" w:firstLine="288"/>
        <w:jc w:val="both"/>
        <w:rPr>
          <w:sz w:val="20"/>
        </w:rPr>
      </w:pPr>
      <w:r>
        <w:rPr>
          <w:b/>
          <w:sz w:val="20"/>
        </w:rPr>
        <w:t>Question Bank. </w:t>
      </w:r>
      <w:r>
        <w:rPr>
          <w:sz w:val="20"/>
        </w:rPr>
        <w:t>Teachers create, edit, and </w:t>
      </w:r>
      <w:r>
        <w:rPr>
          <w:sz w:val="20"/>
        </w:rPr>
        <w:t>tag questions by subject and difficulty level (Easy, Medium, Hard). Each question stores its type (MCQ or True/False), its options, its canonical answer, its weight, and optional metadata</w:t>
      </w:r>
      <w:r>
        <w:rPr>
          <w:spacing w:val="-1"/>
          <w:sz w:val="20"/>
        </w:rPr>
        <w:t> </w:t>
      </w:r>
      <w:r>
        <w:rPr>
          <w:sz w:val="20"/>
        </w:rPr>
        <w:t>such as</w:t>
      </w:r>
      <w:r>
        <w:rPr>
          <w:spacing w:val="-1"/>
          <w:sz w:val="20"/>
        </w:rPr>
        <w:t> </w:t>
      </w:r>
      <w:r>
        <w:rPr>
          <w:sz w:val="20"/>
        </w:rPr>
        <w:t>Bloom's</w:t>
      </w:r>
      <w:r>
        <w:rPr>
          <w:spacing w:val="-1"/>
          <w:sz w:val="20"/>
        </w:rPr>
        <w:t> </w:t>
      </w:r>
      <w:r>
        <w:rPr>
          <w:sz w:val="20"/>
        </w:rPr>
        <w:t>taxonomy</w:t>
      </w:r>
      <w:r>
        <w:rPr>
          <w:spacing w:val="-1"/>
          <w:sz w:val="20"/>
        </w:rPr>
        <w:t> </w:t>
      </w:r>
      <w:r>
        <w:rPr>
          <w:sz w:val="20"/>
        </w:rPr>
        <w:t>level for future </w:t>
      </w:r>
      <w:r>
        <w:rPr>
          <w:spacing w:val="-2"/>
          <w:sz w:val="20"/>
        </w:rPr>
        <w:t>analytics.</w:t>
      </w:r>
    </w:p>
    <w:p>
      <w:pPr>
        <w:pStyle w:val="ListParagraph"/>
        <w:numPr>
          <w:ilvl w:val="1"/>
          <w:numId w:val="8"/>
        </w:numPr>
        <w:tabs>
          <w:tab w:pos="757" w:val="left" w:leader="none"/>
        </w:tabs>
        <w:spacing w:line="254" w:lineRule="auto" w:before="121" w:after="0"/>
        <w:ind w:left="180" w:right="38" w:firstLine="288"/>
        <w:jc w:val="both"/>
        <w:rPr>
          <w:sz w:val="20"/>
        </w:rPr>
      </w:pPr>
      <w:r>
        <w:rPr>
          <w:b/>
          <w:sz w:val="20"/>
        </w:rPr>
        <w:t>Exam Scheduling. </w:t>
      </w:r>
      <w:r>
        <w:rPr>
          <w:sz w:val="20"/>
        </w:rPr>
        <w:t>Teachers configure exam windows specifying start and end timestamps, total duration, the question selection policy (fixed list or random draw from the bank), and the randomization flag. A countdown timer on </w:t>
      </w:r>
      <w:r>
        <w:rPr>
          <w:sz w:val="20"/>
        </w:rPr>
        <w:t>the client is reconciled with a server-side timestamp so that page refreshes or brief disconnections do not allow students to gain extra time, addressing one of the most common abuse vectors in browser-based examinations.</w:t>
      </w:r>
    </w:p>
    <w:p>
      <w:pPr>
        <w:pStyle w:val="ListParagraph"/>
        <w:numPr>
          <w:ilvl w:val="1"/>
          <w:numId w:val="8"/>
        </w:numPr>
        <w:tabs>
          <w:tab w:pos="763" w:val="left" w:leader="none"/>
        </w:tabs>
        <w:spacing w:line="254" w:lineRule="auto" w:before="121" w:after="0"/>
        <w:ind w:left="180" w:right="49" w:firstLine="288"/>
        <w:jc w:val="both"/>
        <w:rPr>
          <w:sz w:val="20"/>
        </w:rPr>
      </w:pPr>
      <w:r>
        <w:rPr>
          <w:b/>
          <w:sz w:val="20"/>
        </w:rPr>
        <w:t>Auto-Grading Engine. </w:t>
      </w:r>
      <w:r>
        <w:rPr>
          <w:sz w:val="20"/>
        </w:rPr>
        <w:t>Implements Algorithm 1 with weighted scoring for objective items. Grading is performed server-side immediately upon submission and is idempotent: re-submission within the active window updates the most recent record without duplicating database entries.</w:t>
      </w:r>
    </w:p>
    <w:p>
      <w:pPr>
        <w:pStyle w:val="ListParagraph"/>
        <w:numPr>
          <w:ilvl w:val="1"/>
          <w:numId w:val="8"/>
        </w:numPr>
        <w:tabs>
          <w:tab w:pos="765" w:val="left" w:leader="none"/>
        </w:tabs>
        <w:spacing w:line="254" w:lineRule="auto" w:before="122" w:after="0"/>
        <w:ind w:left="180" w:right="57" w:firstLine="288"/>
        <w:jc w:val="both"/>
        <w:rPr>
          <w:sz w:val="20"/>
        </w:rPr>
      </w:pPr>
      <w:r>
        <w:rPr>
          <w:b/>
          <w:sz w:val="20"/>
        </w:rPr>
        <w:t>Result and Analytics.</w:t>
      </w:r>
      <w:r>
        <w:rPr>
          <w:b/>
          <w:spacing w:val="-3"/>
          <w:sz w:val="20"/>
        </w:rPr>
        <w:t> </w:t>
      </w:r>
      <w:r>
        <w:rPr>
          <w:sz w:val="20"/>
        </w:rPr>
        <w:t>Generates per-student and per-exam analytics dashboards. Students see their own score, correct/incorrect breakdown, and percentile (if enabled by the instructor). Teachers see distributions, average scores per question, and identify questions that may need revision (e.g., questions answered correctly by very few students or by nearly all).</w:t>
      </w:r>
    </w:p>
    <w:p>
      <w:pPr>
        <w:pStyle w:val="ListParagraph"/>
        <w:numPr>
          <w:ilvl w:val="1"/>
          <w:numId w:val="8"/>
        </w:numPr>
        <w:tabs>
          <w:tab w:pos="764" w:val="left" w:leader="none"/>
        </w:tabs>
        <w:spacing w:line="254" w:lineRule="auto" w:before="121" w:after="0"/>
        <w:ind w:left="180" w:right="38" w:firstLine="288"/>
        <w:jc w:val="both"/>
        <w:rPr>
          <w:sz w:val="20"/>
        </w:rPr>
      </w:pPr>
      <w:r>
        <w:rPr>
          <w:b/>
          <w:sz w:val="20"/>
        </w:rPr>
        <w:t>AI Question Generation. </w:t>
      </w:r>
      <w:r>
        <w:rPr>
          <w:sz w:val="20"/>
        </w:rPr>
        <w:t>A Flask service exposes an endpoint that accepts a subject/topic and returns generated question candidates produced by an NLP model. The Node.js back-end calls this endpoint over HTTPS with a shared</w:t>
      </w:r>
      <w:r>
        <w:rPr>
          <w:spacing w:val="80"/>
          <w:sz w:val="20"/>
        </w:rPr>
        <w:t> </w:t>
      </w:r>
      <w:r>
        <w:rPr>
          <w:sz w:val="20"/>
        </w:rPr>
        <w:t>secret, validates and sanitizes the returned JSON, and</w:t>
      </w:r>
      <w:r>
        <w:rPr>
          <w:spacing w:val="80"/>
          <w:sz w:val="20"/>
        </w:rPr>
        <w:t> </w:t>
      </w:r>
      <w:r>
        <w:rPr>
          <w:sz w:val="20"/>
        </w:rPr>
        <w:t>surfaces the candidates in the teacher's authoring UI for</w:t>
      </w:r>
      <w:r>
        <w:rPr>
          <w:spacing w:val="40"/>
          <w:sz w:val="20"/>
        </w:rPr>
        <w:t> </w:t>
      </w:r>
      <w:r>
        <w:rPr>
          <w:sz w:val="20"/>
        </w:rPr>
        <w:t>human review before they enter the question bank.</w:t>
      </w:r>
    </w:p>
    <w:p>
      <w:pPr>
        <w:pStyle w:val="ListParagraph"/>
        <w:numPr>
          <w:ilvl w:val="1"/>
          <w:numId w:val="8"/>
        </w:numPr>
        <w:tabs>
          <w:tab w:pos="757" w:val="left" w:leader="none"/>
        </w:tabs>
        <w:spacing w:line="254" w:lineRule="auto" w:before="122" w:after="0"/>
        <w:ind w:left="180" w:right="56" w:firstLine="288"/>
        <w:jc w:val="both"/>
        <w:rPr>
          <w:sz w:val="20"/>
        </w:rPr>
      </w:pPr>
      <w:r>
        <w:rPr>
          <w:b/>
          <w:sz w:val="20"/>
        </w:rPr>
        <w:t>Anti-Cheating</w:t>
      </w:r>
      <w:r>
        <w:rPr>
          <w:b/>
          <w:spacing w:val="-2"/>
          <w:sz w:val="20"/>
        </w:rPr>
        <w:t> </w:t>
      </w:r>
      <w:r>
        <w:rPr>
          <w:b/>
          <w:sz w:val="20"/>
        </w:rPr>
        <w:t>Controls.</w:t>
      </w:r>
      <w:r>
        <w:rPr>
          <w:b/>
          <w:spacing w:val="-1"/>
          <w:sz w:val="20"/>
        </w:rPr>
        <w:t> </w:t>
      </w:r>
      <w:r>
        <w:rPr>
          <w:sz w:val="20"/>
        </w:rPr>
        <w:t>The</w:t>
      </w:r>
      <w:r>
        <w:rPr>
          <w:spacing w:val="-2"/>
          <w:sz w:val="20"/>
        </w:rPr>
        <w:t> </w:t>
      </w:r>
      <w:r>
        <w:rPr>
          <w:sz w:val="20"/>
        </w:rPr>
        <w:t>current</w:t>
      </w:r>
      <w:r>
        <w:rPr>
          <w:spacing w:val="-2"/>
          <w:sz w:val="20"/>
        </w:rPr>
        <w:t> </w:t>
      </w:r>
      <w:r>
        <w:rPr>
          <w:sz w:val="20"/>
        </w:rPr>
        <w:t>release</w:t>
      </w:r>
      <w:r>
        <w:rPr>
          <w:spacing w:val="-2"/>
          <w:sz w:val="20"/>
        </w:rPr>
        <w:t> </w:t>
      </w:r>
      <w:r>
        <w:rPr>
          <w:sz w:val="20"/>
        </w:rPr>
        <w:t>supports randomized question order (Algorithm 2), disabled context menu and copy/paste during exams (via React event</w:t>
      </w:r>
      <w:r>
        <w:rPr>
          <w:spacing w:val="40"/>
          <w:sz w:val="20"/>
        </w:rPr>
        <w:t> </w:t>
      </w:r>
      <w:r>
        <w:rPr>
          <w:sz w:val="20"/>
        </w:rPr>
        <w:t>handlers), a server-validated countdown timer, and basic tab-switch detection that logs visibility-change events. </w:t>
      </w:r>
      <w:r>
        <w:rPr>
          <w:sz w:val="20"/>
        </w:rPr>
        <w:t>These controls are intentionally non-invasive; more aggressive proctoring (camera-based gaze tracking, full-screen lockdown) is deferred to the future AI-proctoring module.</w:t>
      </w:r>
    </w:p>
    <w:p>
      <w:pPr>
        <w:pStyle w:val="ListParagraph"/>
        <w:numPr>
          <w:ilvl w:val="0"/>
          <w:numId w:val="8"/>
        </w:numPr>
        <w:tabs>
          <w:tab w:pos="413" w:val="left" w:leader="none"/>
        </w:tabs>
        <w:spacing w:line="240" w:lineRule="auto" w:before="161" w:after="0"/>
        <w:ind w:left="413" w:right="0" w:hanging="233"/>
        <w:jc w:val="both"/>
        <w:rPr>
          <w:i/>
          <w:sz w:val="20"/>
        </w:rPr>
      </w:pPr>
      <w:bookmarkStart w:name="C. Data Model" w:id="21"/>
      <w:bookmarkEnd w:id="21"/>
      <w:r>
        <w:rPr/>
      </w:r>
      <w:r>
        <w:rPr>
          <w:i/>
          <w:sz w:val="20"/>
        </w:rPr>
        <w:t>Data</w:t>
      </w:r>
      <w:r>
        <w:rPr>
          <w:i/>
          <w:spacing w:val="-1"/>
          <w:sz w:val="20"/>
        </w:rPr>
        <w:t> </w:t>
      </w:r>
      <w:r>
        <w:rPr>
          <w:i/>
          <w:spacing w:val="-2"/>
          <w:sz w:val="20"/>
        </w:rPr>
        <w:t>Model</w:t>
      </w:r>
    </w:p>
    <w:p>
      <w:pPr>
        <w:pStyle w:val="BodyText"/>
        <w:spacing w:line="244" w:lineRule="auto" w:before="74"/>
        <w:ind w:right="60"/>
      </w:pPr>
      <w:r>
        <w:rPr/>
        <w:t>The MongoDB schema is organized around six principal collections: </w:t>
      </w:r>
      <w:r>
        <w:rPr>
          <w:rFonts w:ascii="Courier New"/>
        </w:rPr>
        <w:t>users</w:t>
      </w:r>
      <w:r>
        <w:rPr>
          <w:rFonts w:ascii="Courier New"/>
          <w:spacing w:val="-30"/>
        </w:rPr>
        <w:t> </w:t>
      </w:r>
      <w:r>
        <w:rPr/>
        <w:t>(administrators, teachers, students, with role discriminator), </w:t>
      </w:r>
      <w:r>
        <w:rPr>
          <w:rFonts w:ascii="Courier New"/>
        </w:rPr>
        <w:t>subjects </w:t>
      </w:r>
      <w:r>
        <w:rPr/>
        <w:t>(catalogue of teachable units),</w:t>
      </w:r>
      <w:r>
        <w:rPr>
          <w:spacing w:val="59"/>
          <w:w w:val="150"/>
        </w:rPr>
        <w:t> </w:t>
      </w:r>
      <w:r>
        <w:rPr>
          <w:rFonts w:ascii="Courier New"/>
        </w:rPr>
        <w:t>questions</w:t>
      </w:r>
      <w:r>
        <w:rPr>
          <w:rFonts w:ascii="Courier New"/>
          <w:spacing w:val="14"/>
        </w:rPr>
        <w:t> </w:t>
      </w:r>
      <w:r>
        <w:rPr/>
        <w:t>(typed</w:t>
      </w:r>
      <w:r>
        <w:rPr>
          <w:spacing w:val="59"/>
          <w:w w:val="150"/>
        </w:rPr>
        <w:t> </w:t>
      </w:r>
      <w:r>
        <w:rPr/>
        <w:t>question</w:t>
      </w:r>
      <w:r>
        <w:rPr>
          <w:spacing w:val="59"/>
          <w:w w:val="150"/>
        </w:rPr>
        <w:t> </w:t>
      </w:r>
      <w:r>
        <w:rPr/>
        <w:t>bank</w:t>
      </w:r>
      <w:r>
        <w:rPr>
          <w:spacing w:val="59"/>
          <w:w w:val="150"/>
        </w:rPr>
        <w:t> </w:t>
      </w:r>
      <w:r>
        <w:rPr/>
        <w:t>with</w:t>
      </w:r>
      <w:r>
        <w:rPr>
          <w:spacing w:val="60"/>
          <w:w w:val="150"/>
        </w:rPr>
        <w:t> </w:t>
      </w:r>
      <w:r>
        <w:rPr>
          <w:spacing w:val="-2"/>
        </w:rPr>
        <w:t>options,</w:t>
      </w:r>
    </w:p>
    <w:p>
      <w:pPr>
        <w:pStyle w:val="BodyText"/>
        <w:spacing w:line="244" w:lineRule="auto" w:before="84"/>
        <w:ind w:right="177"/>
      </w:pPr>
      <w:r>
        <w:rPr/>
        <w:br w:type="column"/>
      </w:r>
      <w:r>
        <w:rPr/>
        <w:t>canonical answers, weights, and difficulty), </w:t>
      </w:r>
      <w:r>
        <w:rPr>
          <w:rFonts w:ascii="Courier New"/>
        </w:rPr>
        <w:t>exams </w:t>
      </w:r>
      <w:r>
        <w:rPr/>
        <w:t>(schedule, configuration, references to the question </w:t>
      </w:r>
      <w:r>
        <w:rPr/>
        <w:t>set), </w:t>
      </w:r>
      <w:r>
        <w:rPr>
          <w:rFonts w:ascii="Courier New"/>
        </w:rPr>
        <w:t>attempts </w:t>
      </w:r>
      <w:r>
        <w:rPr/>
        <w:t>(per-student exam attempts with start and submission timestamps, randomized question order, and recorded</w:t>
      </w:r>
      <w:r>
        <w:rPr>
          <w:spacing w:val="-13"/>
        </w:rPr>
        <w:t> </w:t>
      </w:r>
      <w:r>
        <w:rPr/>
        <w:t>answers),</w:t>
      </w:r>
      <w:r>
        <w:rPr>
          <w:spacing w:val="-5"/>
        </w:rPr>
        <w:t> </w:t>
      </w:r>
      <w:r>
        <w:rPr/>
        <w:t>and </w:t>
      </w:r>
      <w:r>
        <w:rPr>
          <w:rFonts w:ascii="Courier New"/>
        </w:rPr>
        <w:t>reports</w:t>
      </w:r>
      <w:r>
        <w:rPr>
          <w:rFonts w:ascii="Courier New"/>
          <w:spacing w:val="-30"/>
        </w:rPr>
        <w:t> </w:t>
      </w:r>
      <w:r>
        <w:rPr/>
        <w:t>(aggregated per-student or per-exam analytics). Indexes are declared on the foreign-key fields (</w:t>
      </w:r>
      <w:r>
        <w:rPr>
          <w:rFonts w:ascii="Courier New"/>
        </w:rPr>
        <w:t>userId</w:t>
      </w:r>
      <w:r>
        <w:rPr/>
        <w:t>, </w:t>
      </w:r>
      <w:r>
        <w:rPr>
          <w:rFonts w:ascii="Courier New"/>
        </w:rPr>
        <w:t>examId</w:t>
      </w:r>
      <w:r>
        <w:rPr/>
        <w:t>, </w:t>
      </w:r>
      <w:r>
        <w:rPr>
          <w:rFonts w:ascii="Courier New"/>
        </w:rPr>
        <w:t>subjectId</w:t>
      </w:r>
      <w:r>
        <w:rPr/>
        <w:t>) and on </w:t>
      </w:r>
      <w:r>
        <w:rPr>
          <w:rFonts w:ascii="Courier New"/>
        </w:rPr>
        <w:t>createdAt </w:t>
      </w:r>
      <w:r>
        <w:rPr/>
        <w:t>to accelerate the most common queries: dashboard rendering, history retrieval, and per-exam</w:t>
      </w:r>
      <w:r>
        <w:rPr>
          <w:spacing w:val="40"/>
        </w:rPr>
        <w:t> </w:t>
      </w:r>
      <w:r>
        <w:rPr/>
        <w:t>statistical aggregation.</w:t>
      </w:r>
    </w:p>
    <w:p>
      <w:pPr>
        <w:pStyle w:val="ListParagraph"/>
        <w:numPr>
          <w:ilvl w:val="0"/>
          <w:numId w:val="8"/>
        </w:numPr>
        <w:tabs>
          <w:tab w:pos="423" w:val="left" w:leader="none"/>
        </w:tabs>
        <w:spacing w:line="240" w:lineRule="auto" w:before="177" w:after="0"/>
        <w:ind w:left="423" w:right="0" w:hanging="243"/>
        <w:jc w:val="both"/>
        <w:rPr>
          <w:i/>
          <w:sz w:val="20"/>
        </w:rPr>
      </w:pPr>
      <w:bookmarkStart w:name="D. API Design" w:id="22"/>
      <w:bookmarkEnd w:id="22"/>
      <w:r>
        <w:rPr/>
      </w:r>
      <w:r>
        <w:rPr>
          <w:i/>
          <w:sz w:val="20"/>
        </w:rPr>
        <w:t>API</w:t>
      </w:r>
      <w:r>
        <w:rPr>
          <w:i/>
          <w:spacing w:val="-2"/>
          <w:sz w:val="20"/>
        </w:rPr>
        <w:t> Design</w:t>
      </w:r>
    </w:p>
    <w:p>
      <w:pPr>
        <w:pStyle w:val="BodyText"/>
        <w:spacing w:line="247" w:lineRule="auto" w:before="74"/>
        <w:ind w:right="164"/>
        <w:rPr>
          <w:rFonts w:ascii="Courier New"/>
        </w:rPr>
      </w:pPr>
      <w:r>
        <w:rPr/>
        <w:t>The REST API follows resource-oriented conventions and is versioned under the </w:t>
      </w:r>
      <w:r>
        <w:rPr>
          <w:rFonts w:ascii="Courier New"/>
        </w:rPr>
        <w:t>/api/v1 </w:t>
      </w:r>
      <w:r>
        <w:rPr/>
        <w:t>prefix. Representative endpoints</w:t>
      </w:r>
      <w:r>
        <w:rPr>
          <w:spacing w:val="36"/>
        </w:rPr>
        <w:t> </w:t>
      </w:r>
      <w:r>
        <w:rPr/>
        <w:t>include</w:t>
      </w:r>
      <w:r>
        <w:rPr>
          <w:spacing w:val="37"/>
        </w:rPr>
        <w:t> </w:t>
      </w:r>
      <w:r>
        <w:rPr>
          <w:rFonts w:ascii="Courier New"/>
        </w:rPr>
        <w:t>POST</w:t>
      </w:r>
      <w:r>
        <w:rPr>
          <w:rFonts w:ascii="Courier New"/>
          <w:spacing w:val="34"/>
        </w:rPr>
        <w:t> </w:t>
      </w:r>
      <w:r>
        <w:rPr>
          <w:rFonts w:ascii="Courier New"/>
        </w:rPr>
        <w:t>/api/v1/auth/login</w:t>
      </w:r>
      <w:r>
        <w:rPr/>
        <w:t>,</w:t>
      </w:r>
      <w:r>
        <w:rPr>
          <w:spacing w:val="37"/>
        </w:rPr>
        <w:t> </w:t>
      </w:r>
      <w:r>
        <w:rPr>
          <w:rFonts w:ascii="Courier New"/>
          <w:spacing w:val="-4"/>
        </w:rPr>
        <w:t>POST</w:t>
      </w:r>
    </w:p>
    <w:p>
      <w:pPr>
        <w:pStyle w:val="BodyText"/>
        <w:tabs>
          <w:tab w:pos="3066" w:val="left" w:leader="none"/>
        </w:tabs>
        <w:spacing w:line="237" w:lineRule="auto"/>
        <w:ind w:right="178"/>
      </w:pPr>
      <w:r>
        <w:rPr>
          <w:rFonts w:ascii="Courier New"/>
        </w:rPr>
        <w:t>/api/v1/auth/register</w:t>
      </w:r>
      <w:r>
        <w:rPr/>
        <w:t>,</w:t>
      </w:r>
      <w:r>
        <w:rPr>
          <w:spacing w:val="40"/>
        </w:rPr>
        <w:t> </w:t>
      </w:r>
      <w:r>
        <w:rPr>
          <w:rFonts w:ascii="Courier New"/>
        </w:rPr>
        <w:t>GET /api/v1/users </w:t>
      </w:r>
      <w:r>
        <w:rPr/>
        <w:t>(admin</w:t>
      </w:r>
      <w:r>
        <w:rPr>
          <w:spacing w:val="40"/>
        </w:rPr>
        <w:t> </w:t>
      </w:r>
      <w:r>
        <w:rPr/>
        <w:t>only),</w:t>
      </w:r>
      <w:r>
        <w:rPr>
          <w:spacing w:val="40"/>
        </w:rPr>
        <w:t> </w:t>
      </w:r>
      <w:r>
        <w:rPr>
          <w:rFonts w:ascii="Courier New"/>
        </w:rPr>
        <w:t>POST /api/v1/subjects</w:t>
      </w:r>
      <w:r>
        <w:rPr>
          <w:rFonts w:ascii="Courier New"/>
          <w:spacing w:val="-19"/>
        </w:rPr>
        <w:t> </w:t>
      </w:r>
      <w:r>
        <w:rPr/>
        <w:t>(teacher</w:t>
      </w:r>
      <w:r>
        <w:rPr>
          <w:spacing w:val="40"/>
        </w:rPr>
        <w:t> </w:t>
      </w:r>
      <w:r>
        <w:rPr/>
        <w:t>and admin),</w:t>
      </w:r>
      <w:r>
        <w:rPr>
          <w:spacing w:val="-13"/>
        </w:rPr>
        <w:t> </w:t>
      </w:r>
      <w:r>
        <w:rPr>
          <w:rFonts w:ascii="Courier New"/>
        </w:rPr>
        <w:t>POST /api/v1/questions</w:t>
      </w:r>
      <w:r>
        <w:rPr>
          <w:rFonts w:ascii="Courier New"/>
          <w:spacing w:val="-30"/>
        </w:rPr>
        <w:t> </w:t>
      </w:r>
      <w:r>
        <w:rPr/>
        <w:t>(teacher), </w:t>
      </w:r>
      <w:r>
        <w:rPr>
          <w:rFonts w:ascii="Courier New"/>
        </w:rPr>
        <w:t>POST / api/v1/exams </w:t>
      </w:r>
      <w:r>
        <w:rPr/>
        <w:t>(teacher),</w:t>
      </w:r>
      <w:r>
        <w:rPr>
          <w:spacing w:val="40"/>
        </w:rPr>
        <w:t> </w:t>
      </w:r>
      <w:r>
        <w:rPr>
          <w:rFonts w:ascii="Courier New"/>
        </w:rPr>
        <w:t>GET /api/v1/exams/ upcoming</w:t>
      </w:r>
      <w:r>
        <w:rPr>
          <w:rFonts w:ascii="Courier New"/>
          <w:spacing w:val="80"/>
        </w:rPr>
        <w:t>  </w:t>
      </w:r>
      <w:r>
        <w:rPr/>
        <w:t>(student),</w:t>
        <w:tab/>
      </w:r>
      <w:r>
        <w:rPr>
          <w:rFonts w:ascii="Courier New"/>
        </w:rPr>
        <w:t>POST /api/v1/ attempts/:examId/start</w:t>
      </w:r>
      <w:r>
        <w:rPr/>
        <w:t>,</w:t>
      </w:r>
      <w:r>
        <w:rPr>
          <w:spacing w:val="40"/>
        </w:rPr>
        <w:t> </w:t>
      </w:r>
      <w:r>
        <w:rPr>
          <w:rFonts w:ascii="Courier New"/>
        </w:rPr>
        <w:t>POST /api/v1/ attempts/:attemptId/submit</w:t>
      </w:r>
      <w:r>
        <w:rPr/>
        <w:t>, and </w:t>
      </w:r>
      <w:r>
        <w:rPr>
          <w:rFonts w:ascii="Courier New"/>
        </w:rPr>
        <w:t>GET /api/ v1/reports/student/:userId</w:t>
      </w:r>
      <w:r>
        <w:rPr/>
        <w:t>. Every endpoint returns</w:t>
      </w:r>
      <w:r>
        <w:rPr>
          <w:spacing w:val="59"/>
        </w:rPr>
        <w:t> </w:t>
      </w:r>
      <w:r>
        <w:rPr/>
        <w:t>JSON</w:t>
      </w:r>
      <w:r>
        <w:rPr>
          <w:spacing w:val="62"/>
        </w:rPr>
        <w:t> </w:t>
      </w:r>
      <w:r>
        <w:rPr/>
        <w:t>and</w:t>
      </w:r>
      <w:r>
        <w:rPr>
          <w:spacing w:val="62"/>
        </w:rPr>
        <w:t> </w:t>
      </w:r>
      <w:r>
        <w:rPr/>
        <w:t>a</w:t>
      </w:r>
      <w:r>
        <w:rPr>
          <w:spacing w:val="61"/>
        </w:rPr>
        <w:t> </w:t>
      </w:r>
      <w:r>
        <w:rPr/>
        <w:t>uniform</w:t>
      </w:r>
      <w:r>
        <w:rPr>
          <w:spacing w:val="62"/>
        </w:rPr>
        <w:t> </w:t>
      </w:r>
      <w:r>
        <w:rPr/>
        <w:t>error</w:t>
      </w:r>
      <w:r>
        <w:rPr>
          <w:spacing w:val="62"/>
        </w:rPr>
        <w:t> </w:t>
      </w:r>
      <w:r>
        <w:rPr/>
        <w:t>envelope</w:t>
      </w:r>
      <w:r>
        <w:rPr>
          <w:spacing w:val="61"/>
        </w:rPr>
        <w:t> </w:t>
      </w:r>
      <w:r>
        <w:rPr/>
        <w:t>of</w:t>
      </w:r>
      <w:r>
        <w:rPr>
          <w:spacing w:val="62"/>
        </w:rPr>
        <w:t> </w:t>
      </w:r>
      <w:r>
        <w:rPr/>
        <w:t>the</w:t>
      </w:r>
      <w:r>
        <w:rPr>
          <w:spacing w:val="62"/>
        </w:rPr>
        <w:t> </w:t>
      </w:r>
      <w:r>
        <w:rPr>
          <w:spacing w:val="-4"/>
        </w:rPr>
        <w:t>form</w:t>
      </w:r>
    </w:p>
    <w:p>
      <w:pPr>
        <w:pStyle w:val="BodyText"/>
        <w:spacing w:line="237" w:lineRule="auto" w:before="42"/>
        <w:ind w:right="177"/>
      </w:pPr>
      <w:r>
        <w:rPr>
          <w:rFonts w:ascii="Courier New"/>
        </w:rPr>
        <w:t>{ "error": string, "code": number, "details": object }</w:t>
      </w:r>
      <w:r>
        <w:rPr/>
        <w:t>, which simplifies client-side </w:t>
      </w:r>
      <w:r>
        <w:rPr>
          <w:spacing w:val="-2"/>
        </w:rPr>
        <w:t>handling.</w:t>
      </w:r>
    </w:p>
    <w:p>
      <w:pPr>
        <w:pStyle w:val="ListParagraph"/>
        <w:numPr>
          <w:ilvl w:val="0"/>
          <w:numId w:val="8"/>
        </w:numPr>
        <w:tabs>
          <w:tab w:pos="402" w:val="left" w:leader="none"/>
        </w:tabs>
        <w:spacing w:line="240" w:lineRule="auto" w:before="175" w:after="0"/>
        <w:ind w:left="402" w:right="0" w:hanging="222"/>
        <w:jc w:val="both"/>
        <w:rPr>
          <w:i/>
          <w:sz w:val="20"/>
        </w:rPr>
      </w:pPr>
      <w:bookmarkStart w:name="E. Security Considerations" w:id="23"/>
      <w:bookmarkEnd w:id="23"/>
      <w:r>
        <w:rPr/>
      </w:r>
      <w:r>
        <w:rPr>
          <w:i/>
          <w:sz w:val="20"/>
        </w:rPr>
        <w:t>Security</w:t>
      </w:r>
      <w:r>
        <w:rPr>
          <w:i/>
          <w:spacing w:val="-3"/>
          <w:sz w:val="20"/>
        </w:rPr>
        <w:t> </w:t>
      </w:r>
      <w:r>
        <w:rPr>
          <w:i/>
          <w:spacing w:val="-2"/>
          <w:sz w:val="20"/>
        </w:rPr>
        <w:t>Considerations</w:t>
      </w:r>
    </w:p>
    <w:p>
      <w:pPr>
        <w:pStyle w:val="BodyText"/>
        <w:spacing w:line="254" w:lineRule="auto" w:before="74"/>
        <w:ind w:right="167"/>
      </w:pPr>
      <w:r>
        <w:rPr/>
        <w:t>Security is enforced at four levels. </w:t>
      </w:r>
      <w:r>
        <w:rPr>
          <w:i/>
        </w:rPr>
        <w:t>Transport</w:t>
      </w:r>
      <w:r>
        <w:rPr/>
        <w:t>—all communication between the client, back-end, and Flask AI service</w:t>
      </w:r>
      <w:r>
        <w:rPr>
          <w:spacing w:val="40"/>
        </w:rPr>
        <w:t> </w:t>
      </w:r>
      <w:r>
        <w:rPr/>
        <w:t>is</w:t>
      </w:r>
      <w:r>
        <w:rPr>
          <w:spacing w:val="40"/>
        </w:rPr>
        <w:t> </w:t>
      </w:r>
      <w:r>
        <w:rPr/>
        <w:t>performed</w:t>
      </w:r>
      <w:r>
        <w:rPr>
          <w:spacing w:val="40"/>
        </w:rPr>
        <w:t> </w:t>
      </w:r>
      <w:r>
        <w:rPr/>
        <w:t>over</w:t>
      </w:r>
      <w:r>
        <w:rPr>
          <w:spacing w:val="40"/>
        </w:rPr>
        <w:t> </w:t>
      </w:r>
      <w:r>
        <w:rPr/>
        <w:t>HTTPS.</w:t>
      </w:r>
      <w:r>
        <w:rPr>
          <w:spacing w:val="40"/>
        </w:rPr>
        <w:t> </w:t>
      </w:r>
      <w:r>
        <w:rPr>
          <w:i/>
        </w:rPr>
        <w:t>Authentication</w:t>
      </w:r>
      <w:r>
        <w:rPr/>
        <w:t>—passwords are stored only as Bcrypt hashes; sessions are stateless JWTs with short expiry. </w:t>
      </w:r>
      <w:r>
        <w:rPr>
          <w:i/>
        </w:rPr>
        <w:t>Authorization</w:t>
      </w:r>
      <w:r>
        <w:rPr/>
        <w:t>—the RBAC middleware (Algorithm 3) enforces per-route role policies</w:t>
      </w:r>
      <w:r>
        <w:rPr>
          <w:spacing w:val="80"/>
        </w:rPr>
        <w:t> </w:t>
      </w:r>
      <w:r>
        <w:rPr/>
        <w:t>and additionally checks resource ownership (e.g., a student cannot fetch another student's attempt). </w:t>
      </w:r>
      <w:r>
        <w:rPr>
          <w:i/>
        </w:rPr>
        <w:t>Input validation</w:t>
      </w:r>
      <w:r>
        <w:rPr/>
        <w:t>—all incoming payloads are validated against Mongoose schemas and a request-validation layer that rejects malformed or oversized payloads early, mitigating injection and denial-of-service vectors.</w:t>
      </w:r>
    </w:p>
    <w:p>
      <w:pPr>
        <w:pStyle w:val="ListParagraph"/>
        <w:numPr>
          <w:ilvl w:val="0"/>
          <w:numId w:val="8"/>
        </w:numPr>
        <w:tabs>
          <w:tab w:pos="376" w:val="left" w:leader="none"/>
        </w:tabs>
        <w:spacing w:line="240" w:lineRule="auto" w:before="163" w:after="0"/>
        <w:ind w:left="376" w:right="0" w:hanging="196"/>
        <w:jc w:val="both"/>
        <w:rPr>
          <w:i/>
          <w:sz w:val="20"/>
        </w:rPr>
      </w:pPr>
      <w:bookmarkStart w:name="F. Implementation Challenges" w:id="24"/>
      <w:bookmarkEnd w:id="24"/>
      <w:r>
        <w:rPr/>
      </w:r>
      <w:r>
        <w:rPr>
          <w:i/>
          <w:sz w:val="20"/>
        </w:rPr>
        <w:t>Implementation</w:t>
      </w:r>
      <w:r>
        <w:rPr>
          <w:i/>
          <w:spacing w:val="-2"/>
          <w:sz w:val="20"/>
        </w:rPr>
        <w:t> Challenges</w:t>
      </w:r>
    </w:p>
    <w:p>
      <w:pPr>
        <w:pStyle w:val="BodyText"/>
        <w:spacing w:line="254" w:lineRule="auto" w:before="74"/>
        <w:ind w:right="167"/>
      </w:pPr>
      <w:r>
        <w:rPr/>
        <w:t>Several non-trivial engineering challenges were encountered. </w:t>
      </w:r>
      <w:r>
        <w:rPr>
          <w:i/>
        </w:rPr>
        <w:t>Timer synchronization </w:t>
      </w:r>
      <w:r>
        <w:rPr/>
        <w:t>across client refreshes was solved by storing the exam start time on the server and computing the remaining time on each render rather than relying on a client-only countdown; the server also rejects late submissions strictly. </w:t>
      </w:r>
      <w:r>
        <w:rPr>
          <w:i/>
        </w:rPr>
        <w:t>Cross-language integration </w:t>
      </w:r>
      <w:r>
        <w:rPr/>
        <w:t>between the Node.js back-end and the Python AI components was handled by exposing the AI module as a Flask micro-service and communicating over HTTPS with shared API keys. </w:t>
      </w:r>
      <w:r>
        <w:rPr>
          <w:i/>
        </w:rPr>
        <w:t>Concurrency under load </w:t>
      </w:r>
      <w:r>
        <w:rPr/>
        <w:t>was addressed via MongoDB connection</w:t>
      </w:r>
      <w:r>
        <w:rPr>
          <w:spacing w:val="27"/>
        </w:rPr>
        <w:t>  </w:t>
      </w:r>
      <w:r>
        <w:rPr/>
        <w:t>pooling,</w:t>
      </w:r>
      <w:r>
        <w:rPr>
          <w:spacing w:val="28"/>
        </w:rPr>
        <w:t>  </w:t>
      </w:r>
      <w:r>
        <w:rPr/>
        <w:t>stateless</w:t>
      </w:r>
      <w:r>
        <w:rPr>
          <w:spacing w:val="28"/>
        </w:rPr>
        <w:t>  </w:t>
      </w:r>
      <w:r>
        <w:rPr/>
        <w:t>authentication</w:t>
      </w:r>
      <w:r>
        <w:rPr>
          <w:spacing w:val="27"/>
        </w:rPr>
        <w:t>  </w:t>
      </w:r>
      <w:r>
        <w:rPr/>
        <w:t>(JWT),</w:t>
      </w:r>
      <w:r>
        <w:rPr>
          <w:spacing w:val="28"/>
        </w:rPr>
        <w:t>  </w:t>
      </w:r>
      <w:r>
        <w:rPr>
          <w:spacing w:val="-5"/>
        </w:rPr>
        <w:t>and</w:t>
      </w:r>
    </w:p>
    <w:p>
      <w:pPr>
        <w:pStyle w:val="BodyText"/>
        <w:spacing w:after="0" w:line="254" w:lineRule="auto"/>
        <w:sectPr>
          <w:pgSz w:w="12240" w:h="15840"/>
          <w:pgMar w:header="0" w:footer="620" w:top="1000" w:bottom="800" w:left="720" w:right="720"/>
          <w:cols w:num="2" w:equalWidth="0">
            <w:col w:w="5225" w:space="233"/>
            <w:col w:w="5342"/>
          </w:cols>
        </w:sectPr>
      </w:pPr>
    </w:p>
    <w:p>
      <w:pPr>
        <w:pStyle w:val="BodyText"/>
        <w:spacing w:line="249" w:lineRule="auto" w:before="62"/>
        <w:ind w:right="41"/>
      </w:pPr>
      <w:r>
        <w:rPr/>
        <w:t>horizontal scalability of the Node.js back-end behind </w:t>
      </w:r>
      <w:r>
        <w:rPr/>
        <w:t>a</w:t>
      </w:r>
      <w:r>
        <w:rPr>
          <w:spacing w:val="40"/>
        </w:rPr>
        <w:t> </w:t>
      </w:r>
      <w:r>
        <w:rPr/>
        <w:t>reverse proxy. </w:t>
      </w:r>
      <w:r>
        <w:rPr>
          <w:i/>
        </w:rPr>
        <w:t>Schema evolution</w:t>
      </w:r>
      <w:r>
        <w:rPr/>
        <w:t>—adding new question types in the future without breaking existing data—was handled by tagging</w:t>
      </w:r>
      <w:r>
        <w:rPr>
          <w:spacing w:val="-13"/>
        </w:rPr>
        <w:t> </w:t>
      </w:r>
      <w:r>
        <w:rPr/>
        <w:t>every document with a </w:t>
      </w:r>
      <w:r>
        <w:rPr>
          <w:rFonts w:ascii="Courier New" w:hAnsi="Courier New"/>
        </w:rPr>
        <w:t>schemaVersion</w:t>
      </w:r>
      <w:r>
        <w:rPr>
          <w:rFonts w:ascii="Courier New" w:hAnsi="Courier New"/>
          <w:spacing w:val="-30"/>
        </w:rPr>
        <w:t> </w:t>
      </w:r>
      <w:r>
        <w:rPr/>
        <w:t>field that allows lazy migration on read.</w:t>
      </w:r>
    </w:p>
    <w:p>
      <w:pPr>
        <w:pStyle w:val="BodyText"/>
        <w:spacing w:before="19"/>
        <w:ind w:left="0"/>
        <w:jc w:val="left"/>
      </w:pPr>
    </w:p>
    <w:p>
      <w:pPr>
        <w:pStyle w:val="ListParagraph"/>
        <w:numPr>
          <w:ilvl w:val="0"/>
          <w:numId w:val="1"/>
        </w:numPr>
        <w:tabs>
          <w:tab w:pos="1410" w:val="left" w:leader="none"/>
        </w:tabs>
        <w:spacing w:line="240" w:lineRule="auto" w:before="1" w:after="0"/>
        <w:ind w:left="1410" w:right="0" w:hanging="307"/>
        <w:jc w:val="left"/>
        <w:rPr>
          <w:sz w:val="20"/>
        </w:rPr>
      </w:pPr>
      <w:bookmarkStart w:name="V.  Testing and Evaluation" w:id="25"/>
      <w:bookmarkEnd w:id="25"/>
      <w:r>
        <w:rPr/>
      </w:r>
      <w:r>
        <w:rPr>
          <w:sz w:val="20"/>
        </w:rPr>
        <w:t>TEsTING</w:t>
      </w:r>
      <w:r>
        <w:rPr>
          <w:spacing w:val="57"/>
          <w:sz w:val="20"/>
        </w:rPr>
        <w:t> </w:t>
      </w:r>
      <w:r>
        <w:rPr>
          <w:sz w:val="20"/>
        </w:rPr>
        <w:t>AND</w:t>
      </w:r>
      <w:r>
        <w:rPr>
          <w:spacing w:val="75"/>
          <w:sz w:val="20"/>
        </w:rPr>
        <w:t> </w:t>
      </w:r>
      <w:r>
        <w:rPr>
          <w:spacing w:val="-2"/>
          <w:sz w:val="20"/>
        </w:rPr>
        <w:t>EVALUATION</w:t>
      </w:r>
    </w:p>
    <w:p>
      <w:pPr>
        <w:pStyle w:val="ListParagraph"/>
        <w:numPr>
          <w:ilvl w:val="0"/>
          <w:numId w:val="9"/>
        </w:numPr>
        <w:tabs>
          <w:tab w:pos="402" w:val="left" w:leader="none"/>
        </w:tabs>
        <w:spacing w:line="240" w:lineRule="auto" w:before="194" w:after="0"/>
        <w:ind w:left="402" w:right="0" w:hanging="222"/>
        <w:jc w:val="both"/>
        <w:rPr>
          <w:i/>
          <w:sz w:val="20"/>
        </w:rPr>
      </w:pPr>
      <w:bookmarkStart w:name="A. Testing Strategy" w:id="26"/>
      <w:bookmarkEnd w:id="26"/>
      <w:r>
        <w:rPr/>
      </w:r>
      <w:r>
        <w:rPr>
          <w:i/>
          <w:spacing w:val="-2"/>
          <w:sz w:val="20"/>
        </w:rPr>
        <w:t>Testing</w:t>
      </w:r>
      <w:r>
        <w:rPr>
          <w:i/>
          <w:spacing w:val="-6"/>
          <w:sz w:val="20"/>
        </w:rPr>
        <w:t> </w:t>
      </w:r>
      <w:r>
        <w:rPr>
          <w:i/>
          <w:spacing w:val="-2"/>
          <w:sz w:val="20"/>
        </w:rPr>
        <w:t>Strategy</w:t>
      </w:r>
    </w:p>
    <w:p>
      <w:pPr>
        <w:pStyle w:val="BodyText"/>
        <w:spacing w:line="254" w:lineRule="auto" w:before="74"/>
        <w:ind w:right="38"/>
      </w:pPr>
      <w:r>
        <w:rPr/>
        <w:t>Examak was validated through four complementary testing approaches. </w:t>
      </w:r>
      <w:r>
        <w:rPr>
          <w:i/>
        </w:rPr>
        <w:t>Unit testing </w:t>
      </w:r>
      <w:r>
        <w:rPr/>
        <w:t>was applied to individual functions and components (login validation, scoring, question rendering) using Jest on the back-end and React Testing Library</w:t>
      </w:r>
      <w:r>
        <w:rPr>
          <w:spacing w:val="-1"/>
        </w:rPr>
        <w:t> </w:t>
      </w:r>
      <w:r>
        <w:rPr/>
        <w:t>on</w:t>
      </w:r>
      <w:r>
        <w:rPr>
          <w:spacing w:val="-2"/>
        </w:rPr>
        <w:t> </w:t>
      </w:r>
      <w:r>
        <w:rPr/>
        <w:t>the</w:t>
      </w:r>
      <w:r>
        <w:rPr>
          <w:spacing w:val="-1"/>
        </w:rPr>
        <w:t> </w:t>
      </w:r>
      <w:r>
        <w:rPr/>
        <w:t>front-end.</w:t>
      </w:r>
      <w:r>
        <w:rPr>
          <w:spacing w:val="-1"/>
        </w:rPr>
        <w:t> </w:t>
      </w:r>
      <w:r>
        <w:rPr>
          <w:i/>
        </w:rPr>
        <w:t>Integration</w:t>
      </w:r>
      <w:r>
        <w:rPr>
          <w:i/>
          <w:spacing w:val="-1"/>
        </w:rPr>
        <w:t> </w:t>
      </w:r>
      <w:r>
        <w:rPr>
          <w:i/>
        </w:rPr>
        <w:t>testing</w:t>
      </w:r>
      <w:r>
        <w:rPr>
          <w:i/>
          <w:spacing w:val="-1"/>
        </w:rPr>
        <w:t> </w:t>
      </w:r>
      <w:r>
        <w:rPr/>
        <w:t>exercised</w:t>
      </w:r>
      <w:r>
        <w:rPr>
          <w:spacing w:val="-1"/>
        </w:rPr>
        <w:t> </w:t>
      </w:r>
      <w:r>
        <w:rPr/>
        <w:t>end-to-end</w:t>
      </w:r>
      <w:r>
        <w:rPr>
          <w:spacing w:val="29"/>
        </w:rPr>
        <w:t> </w:t>
      </w:r>
      <w:r>
        <w:rPr/>
        <w:t>flows</w:t>
      </w:r>
      <w:r>
        <w:rPr>
          <w:spacing w:val="30"/>
        </w:rPr>
        <w:t> </w:t>
      </w:r>
      <w:r>
        <w:rPr/>
        <w:t>that</w:t>
      </w:r>
      <w:r>
        <w:rPr>
          <w:spacing w:val="30"/>
        </w:rPr>
        <w:t> </w:t>
      </w:r>
      <w:r>
        <w:rPr/>
        <w:t>span</w:t>
      </w:r>
      <w:r>
        <w:rPr>
          <w:spacing w:val="30"/>
        </w:rPr>
        <w:t> </w:t>
      </w:r>
      <w:r>
        <w:rPr/>
        <w:t>multiple</w:t>
      </w:r>
      <w:r>
        <w:rPr>
          <w:spacing w:val="29"/>
        </w:rPr>
        <w:t> </w:t>
      </w:r>
      <w:r>
        <w:rPr/>
        <w:t>modules</w:t>
      </w:r>
      <w:r>
        <w:rPr>
          <w:spacing w:val="30"/>
        </w:rPr>
        <w:t> </w:t>
      </w:r>
      <w:r>
        <w:rPr/>
        <w:t>(e.g.,</w:t>
      </w:r>
      <w:r>
        <w:rPr>
          <w:spacing w:val="30"/>
        </w:rPr>
        <w:t> </w:t>
      </w:r>
      <w:r>
        <w:rPr/>
        <w:t>create</w:t>
      </w:r>
      <w:r>
        <w:rPr>
          <w:spacing w:val="30"/>
        </w:rPr>
        <w:t> </w:t>
      </w:r>
      <w:r>
        <w:rPr/>
        <w:t>exam</w:t>
      </w:r>
      <w:r>
        <w:rPr>
          <w:spacing w:val="30"/>
        </w:rPr>
        <w:t> </w:t>
      </w:r>
      <w:r>
        <w:rPr>
          <w:spacing w:val="-10"/>
        </w:rPr>
        <w:t>→</w:t>
      </w:r>
    </w:p>
    <w:p>
      <w:pPr>
        <w:pStyle w:val="BodyText"/>
        <w:spacing w:line="254" w:lineRule="auto" w:before="62"/>
        <w:ind w:right="177"/>
      </w:pPr>
      <w:r>
        <w:rPr/>
        <w:br w:type="column"/>
      </w:r>
      <w:r>
        <w:rPr/>
        <w:t>assign to subject → student attempts → auto-grade → store result). </w:t>
      </w:r>
      <w:r>
        <w:rPr>
          <w:i/>
        </w:rPr>
        <w:t>Usability testing </w:t>
      </w:r>
      <w:r>
        <w:rPr/>
        <w:t>was conducted with a small group of representative users across the three roles. </w:t>
      </w:r>
      <w:r>
        <w:rPr>
          <w:i/>
        </w:rPr>
        <w:t>Stress testing </w:t>
      </w:r>
      <w:r>
        <w:rPr/>
        <w:t>used load-generation scripts to simulate concurrent users </w:t>
      </w:r>
      <w:r>
        <w:rPr/>
        <w:t>and measure response time and error rate as load grew.</w:t>
      </w:r>
    </w:p>
    <w:p>
      <w:pPr>
        <w:pStyle w:val="ListParagraph"/>
        <w:numPr>
          <w:ilvl w:val="0"/>
          <w:numId w:val="9"/>
        </w:numPr>
        <w:tabs>
          <w:tab w:pos="402" w:val="left" w:leader="none"/>
        </w:tabs>
        <w:spacing w:line="240" w:lineRule="auto" w:before="162" w:after="0"/>
        <w:ind w:left="402" w:right="0" w:hanging="222"/>
        <w:jc w:val="both"/>
        <w:rPr>
          <w:i/>
          <w:sz w:val="20"/>
        </w:rPr>
      </w:pPr>
      <w:bookmarkStart w:name="B. Performance Metrics" w:id="27"/>
      <w:bookmarkEnd w:id="27"/>
      <w:r>
        <w:rPr/>
      </w:r>
      <w:r>
        <w:rPr>
          <w:i/>
          <w:sz w:val="20"/>
        </w:rPr>
        <w:t>Performance</w:t>
      </w:r>
      <w:r>
        <w:rPr>
          <w:i/>
          <w:spacing w:val="-3"/>
          <w:sz w:val="20"/>
        </w:rPr>
        <w:t> </w:t>
      </w:r>
      <w:r>
        <w:rPr>
          <w:i/>
          <w:spacing w:val="-2"/>
          <w:sz w:val="20"/>
        </w:rPr>
        <w:t>Metrics</w:t>
      </w:r>
    </w:p>
    <w:p>
      <w:pPr>
        <w:pStyle w:val="BodyText"/>
        <w:spacing w:line="254" w:lineRule="auto" w:before="74"/>
        <w:ind w:right="167"/>
      </w:pPr>
      <w:r>
        <w:rPr/>
        <w:t>Quantitative performance results are summarized in Table II. The system met or exceeded every target. Auto-</w:t>
      </w:r>
      <w:r>
        <w:rPr/>
        <w:t>grading accuracy</w:t>
      </w:r>
      <w:r>
        <w:rPr>
          <w:spacing w:val="40"/>
        </w:rPr>
        <w:t> </w:t>
      </w:r>
      <w:r>
        <w:rPr/>
        <w:t>was</w:t>
      </w:r>
      <w:r>
        <w:rPr>
          <w:spacing w:val="40"/>
        </w:rPr>
        <w:t> </w:t>
      </w:r>
      <w:r>
        <w:rPr/>
        <w:t>100%,</w:t>
      </w:r>
      <w:r>
        <w:rPr>
          <w:spacing w:val="40"/>
        </w:rPr>
        <w:t> </w:t>
      </w:r>
      <w:r>
        <w:rPr/>
        <w:t>as</w:t>
      </w:r>
      <w:r>
        <w:rPr>
          <w:spacing w:val="40"/>
        </w:rPr>
        <w:t> </w:t>
      </w:r>
      <w:r>
        <w:rPr/>
        <w:t>expected</w:t>
      </w:r>
      <w:r>
        <w:rPr>
          <w:spacing w:val="40"/>
        </w:rPr>
        <w:t> </w:t>
      </w:r>
      <w:r>
        <w:rPr/>
        <w:t>for</w:t>
      </w:r>
      <w:r>
        <w:rPr>
          <w:spacing w:val="40"/>
        </w:rPr>
        <w:t> </w:t>
      </w:r>
      <w:r>
        <w:rPr/>
        <w:t>a</w:t>
      </w:r>
      <w:r>
        <w:rPr>
          <w:spacing w:val="40"/>
        </w:rPr>
        <w:t> </w:t>
      </w:r>
      <w:r>
        <w:rPr/>
        <w:t>deterministic</w:t>
      </w:r>
      <w:r>
        <w:rPr>
          <w:spacing w:val="40"/>
        </w:rPr>
        <w:t> </w:t>
      </w:r>
      <w:r>
        <w:rPr/>
        <w:t>rule-based engine on objective items. Login and dashboard rendering averaged around 500 ms end-to-end. Exam submission, which involves writing answers, computing the score, and updating analytics, completed within 1.5 s under typical load.</w:t>
      </w:r>
    </w:p>
    <w:p>
      <w:pPr>
        <w:pStyle w:val="BodyText"/>
        <w:spacing w:after="0" w:line="254" w:lineRule="auto"/>
        <w:sectPr>
          <w:pgSz w:w="12240" w:h="15840"/>
          <w:pgMar w:header="0" w:footer="620" w:top="1020" w:bottom="800" w:left="720" w:right="720"/>
          <w:cols w:num="2" w:equalWidth="0">
            <w:col w:w="5207" w:space="251"/>
            <w:col w:w="5342"/>
          </w:cols>
        </w:sectPr>
      </w:pPr>
    </w:p>
    <w:p>
      <w:pPr>
        <w:pStyle w:val="BodyText"/>
        <w:ind w:left="0"/>
        <w:jc w:val="left"/>
        <w:rPr>
          <w:sz w:val="11"/>
        </w:rPr>
      </w:pPr>
    </w:p>
    <w:p>
      <w:pPr>
        <w:pStyle w:val="BodyText"/>
        <w:ind w:left="0"/>
        <w:jc w:val="left"/>
        <w:rPr>
          <w:sz w:val="11"/>
        </w:rPr>
      </w:pPr>
    </w:p>
    <w:p>
      <w:pPr>
        <w:pStyle w:val="BodyText"/>
        <w:spacing w:before="56"/>
        <w:ind w:left="0"/>
        <w:jc w:val="left"/>
        <w:rPr>
          <w:sz w:val="11"/>
        </w:rPr>
      </w:pPr>
    </w:p>
    <w:p>
      <w:pPr>
        <w:spacing w:before="0"/>
        <w:ind w:left="4" w:right="13" w:firstLine="0"/>
        <w:jc w:val="center"/>
        <w:rPr>
          <w:sz w:val="11"/>
        </w:rPr>
      </w:pPr>
      <w:r>
        <w:rPr>
          <w:w w:val="105"/>
          <w:sz w:val="16"/>
        </w:rPr>
        <w:t>T</w:t>
      </w:r>
      <w:r>
        <w:rPr>
          <w:w w:val="105"/>
          <w:sz w:val="11"/>
        </w:rPr>
        <w:t>ABLE</w:t>
      </w:r>
      <w:r>
        <w:rPr>
          <w:spacing w:val="45"/>
          <w:w w:val="105"/>
          <w:sz w:val="11"/>
        </w:rPr>
        <w:t> </w:t>
      </w:r>
      <w:r>
        <w:rPr>
          <w:w w:val="105"/>
          <w:sz w:val="16"/>
        </w:rPr>
        <w:t>II.</w:t>
      </w:r>
      <w:r>
        <w:rPr>
          <w:spacing w:val="45"/>
          <w:w w:val="105"/>
          <w:sz w:val="16"/>
        </w:rPr>
        <w:t>  </w:t>
      </w:r>
      <w:r>
        <w:rPr>
          <w:w w:val="105"/>
          <w:sz w:val="16"/>
        </w:rPr>
        <w:t>P</w:t>
      </w:r>
      <w:r>
        <w:rPr>
          <w:w w:val="105"/>
          <w:sz w:val="11"/>
        </w:rPr>
        <w:t>ERfORmANCE</w:t>
      </w:r>
      <w:r>
        <w:rPr>
          <w:spacing w:val="47"/>
          <w:w w:val="105"/>
          <w:sz w:val="11"/>
        </w:rPr>
        <w:t> </w:t>
      </w:r>
      <w:r>
        <w:rPr>
          <w:w w:val="105"/>
          <w:sz w:val="16"/>
        </w:rPr>
        <w:t>E</w:t>
      </w:r>
      <w:r>
        <w:rPr>
          <w:w w:val="105"/>
          <w:sz w:val="11"/>
        </w:rPr>
        <w:t>VALUATION</w:t>
      </w:r>
      <w:r>
        <w:rPr>
          <w:spacing w:val="46"/>
          <w:w w:val="105"/>
          <w:sz w:val="11"/>
        </w:rPr>
        <w:t> </w:t>
      </w:r>
      <w:r>
        <w:rPr>
          <w:spacing w:val="-2"/>
          <w:w w:val="105"/>
          <w:sz w:val="16"/>
        </w:rPr>
        <w:t>R</w:t>
      </w:r>
      <w:r>
        <w:rPr>
          <w:spacing w:val="-2"/>
          <w:w w:val="105"/>
          <w:sz w:val="11"/>
        </w:rPr>
        <w:t>EsULTs</w:t>
      </w:r>
    </w:p>
    <w:p>
      <w:pPr>
        <w:pStyle w:val="BodyText"/>
        <w:spacing w:before="2"/>
        <w:ind w:left="0"/>
        <w:jc w:val="left"/>
        <w:rPr>
          <w:sz w:val="9"/>
        </w:rPr>
      </w:pPr>
    </w:p>
    <w:tbl>
      <w:tblPr>
        <w:tblW w:w="0" w:type="auto"/>
        <w:jc w:val="left"/>
        <w:tblInd w:w="1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80"/>
        <w:gridCol w:w="1559"/>
        <w:gridCol w:w="1559"/>
      </w:tblGrid>
      <w:tr>
        <w:trPr>
          <w:trHeight w:val="327" w:hRule="atLeast"/>
        </w:trPr>
        <w:tc>
          <w:tcPr>
            <w:tcW w:w="4180" w:type="dxa"/>
            <w:shd w:val="clear" w:color="auto" w:fill="EFEFEF"/>
          </w:tcPr>
          <w:p>
            <w:pPr>
              <w:pStyle w:val="TableParagraph"/>
              <w:ind w:left="9"/>
              <w:rPr>
                <w:b/>
                <w:sz w:val="17"/>
              </w:rPr>
            </w:pPr>
            <w:r>
              <w:rPr>
                <w:b/>
                <w:spacing w:val="-2"/>
                <w:sz w:val="17"/>
              </w:rPr>
              <w:t>Metric</w:t>
            </w:r>
          </w:p>
        </w:tc>
        <w:tc>
          <w:tcPr>
            <w:tcW w:w="1559" w:type="dxa"/>
            <w:shd w:val="clear" w:color="auto" w:fill="EFEFEF"/>
          </w:tcPr>
          <w:p>
            <w:pPr>
              <w:pStyle w:val="TableParagraph"/>
              <w:ind w:right="1"/>
              <w:rPr>
                <w:b/>
                <w:sz w:val="17"/>
              </w:rPr>
            </w:pPr>
            <w:r>
              <w:rPr>
                <w:b/>
                <w:spacing w:val="-2"/>
                <w:sz w:val="17"/>
              </w:rPr>
              <w:t>Result</w:t>
            </w:r>
          </w:p>
        </w:tc>
        <w:tc>
          <w:tcPr>
            <w:tcW w:w="1559" w:type="dxa"/>
            <w:shd w:val="clear" w:color="auto" w:fill="EFEFEF"/>
          </w:tcPr>
          <w:p>
            <w:pPr>
              <w:pStyle w:val="TableParagraph"/>
              <w:rPr>
                <w:b/>
                <w:sz w:val="17"/>
              </w:rPr>
            </w:pPr>
            <w:r>
              <w:rPr>
                <w:b/>
                <w:spacing w:val="-2"/>
                <w:sz w:val="17"/>
              </w:rPr>
              <w:t>Target</w:t>
            </w:r>
          </w:p>
        </w:tc>
      </w:tr>
      <w:tr>
        <w:trPr>
          <w:trHeight w:val="327" w:hRule="atLeast"/>
        </w:trPr>
        <w:tc>
          <w:tcPr>
            <w:tcW w:w="4180" w:type="dxa"/>
          </w:tcPr>
          <w:p>
            <w:pPr>
              <w:pStyle w:val="TableParagraph"/>
              <w:ind w:left="85"/>
              <w:jc w:val="left"/>
              <w:rPr>
                <w:sz w:val="17"/>
              </w:rPr>
            </w:pPr>
            <w:r>
              <w:rPr>
                <w:sz w:val="17"/>
              </w:rPr>
              <w:t>Login</w:t>
            </w:r>
            <w:r>
              <w:rPr>
                <w:spacing w:val="-2"/>
                <w:sz w:val="17"/>
              </w:rPr>
              <w:t> </w:t>
            </w:r>
            <w:r>
              <w:rPr>
                <w:sz w:val="17"/>
              </w:rPr>
              <w:t>Response</w:t>
            </w:r>
            <w:r>
              <w:rPr>
                <w:spacing w:val="-4"/>
                <w:sz w:val="17"/>
              </w:rPr>
              <w:t> Time</w:t>
            </w:r>
          </w:p>
        </w:tc>
        <w:tc>
          <w:tcPr>
            <w:tcW w:w="1559" w:type="dxa"/>
          </w:tcPr>
          <w:p>
            <w:pPr>
              <w:pStyle w:val="TableParagraph"/>
              <w:ind w:right="1"/>
              <w:rPr>
                <w:sz w:val="17"/>
              </w:rPr>
            </w:pPr>
            <w:r>
              <w:rPr>
                <w:sz w:val="17"/>
              </w:rPr>
              <w:t>~500 </w:t>
            </w:r>
            <w:r>
              <w:rPr>
                <w:spacing w:val="-5"/>
                <w:sz w:val="17"/>
              </w:rPr>
              <w:t>ms</w:t>
            </w:r>
          </w:p>
        </w:tc>
        <w:tc>
          <w:tcPr>
            <w:tcW w:w="1559" w:type="dxa"/>
          </w:tcPr>
          <w:p>
            <w:pPr>
              <w:pStyle w:val="TableParagraph"/>
              <w:ind w:right="1"/>
              <w:rPr>
                <w:sz w:val="17"/>
              </w:rPr>
            </w:pPr>
            <w:r>
              <w:rPr>
                <w:sz w:val="17"/>
              </w:rPr>
              <w:t>&lt; 1 </w:t>
            </w:r>
            <w:r>
              <w:rPr>
                <w:spacing w:val="-10"/>
                <w:sz w:val="17"/>
              </w:rPr>
              <w:t>s</w:t>
            </w:r>
          </w:p>
        </w:tc>
      </w:tr>
      <w:tr>
        <w:trPr>
          <w:trHeight w:val="327" w:hRule="atLeast"/>
        </w:trPr>
        <w:tc>
          <w:tcPr>
            <w:tcW w:w="4180" w:type="dxa"/>
          </w:tcPr>
          <w:p>
            <w:pPr>
              <w:pStyle w:val="TableParagraph"/>
              <w:ind w:left="85"/>
              <w:jc w:val="left"/>
              <w:rPr>
                <w:sz w:val="17"/>
              </w:rPr>
            </w:pPr>
            <w:r>
              <w:rPr>
                <w:sz w:val="17"/>
              </w:rPr>
              <w:t>Dashboard</w:t>
            </w:r>
            <w:r>
              <w:rPr>
                <w:spacing w:val="-4"/>
                <w:sz w:val="17"/>
              </w:rPr>
              <w:t> </w:t>
            </w:r>
            <w:r>
              <w:rPr>
                <w:sz w:val="17"/>
              </w:rPr>
              <w:t>Load</w:t>
            </w:r>
            <w:r>
              <w:rPr>
                <w:spacing w:val="-4"/>
                <w:sz w:val="17"/>
              </w:rPr>
              <w:t> Time</w:t>
            </w:r>
          </w:p>
        </w:tc>
        <w:tc>
          <w:tcPr>
            <w:tcW w:w="1559" w:type="dxa"/>
          </w:tcPr>
          <w:p>
            <w:pPr>
              <w:pStyle w:val="TableParagraph"/>
              <w:ind w:right="1"/>
              <w:rPr>
                <w:sz w:val="17"/>
              </w:rPr>
            </w:pPr>
            <w:r>
              <w:rPr>
                <w:sz w:val="17"/>
              </w:rPr>
              <w:t>~500 </w:t>
            </w:r>
            <w:r>
              <w:rPr>
                <w:spacing w:val="-5"/>
                <w:sz w:val="17"/>
              </w:rPr>
              <w:t>ms</w:t>
            </w:r>
          </w:p>
        </w:tc>
        <w:tc>
          <w:tcPr>
            <w:tcW w:w="1559" w:type="dxa"/>
          </w:tcPr>
          <w:p>
            <w:pPr>
              <w:pStyle w:val="TableParagraph"/>
              <w:ind w:right="1"/>
              <w:rPr>
                <w:sz w:val="17"/>
              </w:rPr>
            </w:pPr>
            <w:r>
              <w:rPr>
                <w:sz w:val="17"/>
              </w:rPr>
              <w:t>&lt; 1 </w:t>
            </w:r>
            <w:r>
              <w:rPr>
                <w:spacing w:val="-10"/>
                <w:sz w:val="17"/>
              </w:rPr>
              <w:t>s</w:t>
            </w:r>
          </w:p>
        </w:tc>
      </w:tr>
      <w:tr>
        <w:trPr>
          <w:trHeight w:val="327" w:hRule="atLeast"/>
        </w:trPr>
        <w:tc>
          <w:tcPr>
            <w:tcW w:w="4180" w:type="dxa"/>
          </w:tcPr>
          <w:p>
            <w:pPr>
              <w:pStyle w:val="TableParagraph"/>
              <w:ind w:left="85"/>
              <w:jc w:val="left"/>
              <w:rPr>
                <w:sz w:val="17"/>
              </w:rPr>
            </w:pPr>
            <w:r>
              <w:rPr>
                <w:sz w:val="17"/>
              </w:rPr>
              <w:t>Exam</w:t>
            </w:r>
            <w:r>
              <w:rPr>
                <w:spacing w:val="-2"/>
                <w:sz w:val="17"/>
              </w:rPr>
              <w:t> </w:t>
            </w:r>
            <w:r>
              <w:rPr>
                <w:sz w:val="17"/>
              </w:rPr>
              <w:t>Submission</w:t>
            </w:r>
            <w:r>
              <w:rPr>
                <w:spacing w:val="-5"/>
                <w:sz w:val="17"/>
              </w:rPr>
              <w:t> </w:t>
            </w:r>
            <w:r>
              <w:rPr>
                <w:spacing w:val="-4"/>
                <w:sz w:val="17"/>
              </w:rPr>
              <w:t>Time</w:t>
            </w:r>
          </w:p>
        </w:tc>
        <w:tc>
          <w:tcPr>
            <w:tcW w:w="1559" w:type="dxa"/>
          </w:tcPr>
          <w:p>
            <w:pPr>
              <w:pStyle w:val="TableParagraph"/>
              <w:ind w:right="1"/>
              <w:rPr>
                <w:sz w:val="17"/>
              </w:rPr>
            </w:pPr>
            <w:r>
              <w:rPr>
                <w:sz w:val="17"/>
              </w:rPr>
              <w:t>&lt; 1.5 </w:t>
            </w:r>
            <w:r>
              <w:rPr>
                <w:spacing w:val="-10"/>
                <w:sz w:val="17"/>
              </w:rPr>
              <w:t>s</w:t>
            </w:r>
          </w:p>
        </w:tc>
        <w:tc>
          <w:tcPr>
            <w:tcW w:w="1559" w:type="dxa"/>
          </w:tcPr>
          <w:p>
            <w:pPr>
              <w:pStyle w:val="TableParagraph"/>
              <w:ind w:right="1"/>
              <w:rPr>
                <w:sz w:val="17"/>
              </w:rPr>
            </w:pPr>
            <w:r>
              <w:rPr>
                <w:sz w:val="17"/>
              </w:rPr>
              <w:t>&lt; 2 </w:t>
            </w:r>
            <w:r>
              <w:rPr>
                <w:spacing w:val="-10"/>
                <w:sz w:val="17"/>
              </w:rPr>
              <w:t>s</w:t>
            </w:r>
          </w:p>
        </w:tc>
      </w:tr>
      <w:tr>
        <w:trPr>
          <w:trHeight w:val="327" w:hRule="atLeast"/>
        </w:trPr>
        <w:tc>
          <w:tcPr>
            <w:tcW w:w="4180" w:type="dxa"/>
          </w:tcPr>
          <w:p>
            <w:pPr>
              <w:pStyle w:val="TableParagraph"/>
              <w:ind w:left="85"/>
              <w:jc w:val="left"/>
              <w:rPr>
                <w:sz w:val="17"/>
              </w:rPr>
            </w:pPr>
            <w:r>
              <w:rPr>
                <w:spacing w:val="-2"/>
                <w:sz w:val="17"/>
              </w:rPr>
              <w:t>Auto-Grading</w:t>
            </w:r>
            <w:r>
              <w:rPr>
                <w:spacing w:val="12"/>
                <w:sz w:val="17"/>
              </w:rPr>
              <w:t> </w:t>
            </w:r>
            <w:r>
              <w:rPr>
                <w:spacing w:val="-2"/>
                <w:sz w:val="17"/>
              </w:rPr>
              <w:t>Accuracy</w:t>
            </w:r>
          </w:p>
        </w:tc>
        <w:tc>
          <w:tcPr>
            <w:tcW w:w="1559" w:type="dxa"/>
          </w:tcPr>
          <w:p>
            <w:pPr>
              <w:pStyle w:val="TableParagraph"/>
              <w:ind w:right="1"/>
              <w:rPr>
                <w:sz w:val="17"/>
              </w:rPr>
            </w:pPr>
            <w:r>
              <w:rPr>
                <w:spacing w:val="-4"/>
                <w:sz w:val="17"/>
              </w:rPr>
              <w:t>100%</w:t>
            </w:r>
          </w:p>
        </w:tc>
        <w:tc>
          <w:tcPr>
            <w:tcW w:w="1559" w:type="dxa"/>
          </w:tcPr>
          <w:p>
            <w:pPr>
              <w:pStyle w:val="TableParagraph"/>
              <w:ind w:right="1"/>
              <w:rPr>
                <w:sz w:val="17"/>
              </w:rPr>
            </w:pPr>
            <w:r>
              <w:rPr>
                <w:spacing w:val="-4"/>
                <w:sz w:val="17"/>
              </w:rPr>
              <w:t>100%</w:t>
            </w:r>
          </w:p>
        </w:tc>
      </w:tr>
      <w:tr>
        <w:trPr>
          <w:trHeight w:val="327" w:hRule="atLeast"/>
        </w:trPr>
        <w:tc>
          <w:tcPr>
            <w:tcW w:w="4180" w:type="dxa"/>
          </w:tcPr>
          <w:p>
            <w:pPr>
              <w:pStyle w:val="TableParagraph"/>
              <w:ind w:left="85"/>
              <w:jc w:val="left"/>
              <w:rPr>
                <w:sz w:val="17"/>
              </w:rPr>
            </w:pPr>
            <w:r>
              <w:rPr>
                <w:sz w:val="17"/>
              </w:rPr>
              <w:t>Concurrent</w:t>
            </w:r>
            <w:r>
              <w:rPr>
                <w:spacing w:val="-2"/>
                <w:sz w:val="17"/>
              </w:rPr>
              <w:t> </w:t>
            </w:r>
            <w:r>
              <w:rPr>
                <w:sz w:val="17"/>
              </w:rPr>
              <w:t>Users</w:t>
            </w:r>
            <w:r>
              <w:rPr>
                <w:spacing w:val="-1"/>
                <w:sz w:val="17"/>
              </w:rPr>
              <w:t> </w:t>
            </w:r>
            <w:r>
              <w:rPr>
                <w:spacing w:val="-2"/>
                <w:sz w:val="17"/>
              </w:rPr>
              <w:t>Supported</w:t>
            </w:r>
          </w:p>
        </w:tc>
        <w:tc>
          <w:tcPr>
            <w:tcW w:w="1559" w:type="dxa"/>
          </w:tcPr>
          <w:p>
            <w:pPr>
              <w:pStyle w:val="TableParagraph"/>
              <w:ind w:right="1"/>
              <w:rPr>
                <w:sz w:val="17"/>
              </w:rPr>
            </w:pPr>
            <w:r>
              <w:rPr>
                <w:spacing w:val="-5"/>
                <w:sz w:val="17"/>
              </w:rPr>
              <w:t>300</w:t>
            </w:r>
          </w:p>
        </w:tc>
        <w:tc>
          <w:tcPr>
            <w:tcW w:w="1559" w:type="dxa"/>
          </w:tcPr>
          <w:p>
            <w:pPr>
              <w:pStyle w:val="TableParagraph"/>
              <w:ind w:right="1"/>
              <w:rPr>
                <w:sz w:val="17"/>
              </w:rPr>
            </w:pPr>
            <w:r>
              <w:rPr>
                <w:sz w:val="17"/>
              </w:rPr>
              <w:t>≥ </w:t>
            </w:r>
            <w:r>
              <w:rPr>
                <w:spacing w:val="-5"/>
                <w:sz w:val="17"/>
              </w:rPr>
              <w:t>200</w:t>
            </w:r>
          </w:p>
        </w:tc>
      </w:tr>
      <w:tr>
        <w:trPr>
          <w:trHeight w:val="327" w:hRule="atLeast"/>
        </w:trPr>
        <w:tc>
          <w:tcPr>
            <w:tcW w:w="4180" w:type="dxa"/>
          </w:tcPr>
          <w:p>
            <w:pPr>
              <w:pStyle w:val="TableParagraph"/>
              <w:ind w:left="85"/>
              <w:jc w:val="left"/>
              <w:rPr>
                <w:sz w:val="17"/>
              </w:rPr>
            </w:pPr>
            <w:r>
              <w:rPr>
                <w:sz w:val="17"/>
              </w:rPr>
              <w:t>UI</w:t>
            </w:r>
            <w:r>
              <w:rPr>
                <w:spacing w:val="-1"/>
                <w:sz w:val="17"/>
              </w:rPr>
              <w:t> </w:t>
            </w:r>
            <w:r>
              <w:rPr>
                <w:spacing w:val="-2"/>
                <w:sz w:val="17"/>
              </w:rPr>
              <w:t>Responsiveness</w:t>
            </w:r>
          </w:p>
        </w:tc>
        <w:tc>
          <w:tcPr>
            <w:tcW w:w="1559" w:type="dxa"/>
          </w:tcPr>
          <w:p>
            <w:pPr>
              <w:pStyle w:val="TableParagraph"/>
              <w:ind w:right="1"/>
              <w:rPr>
                <w:sz w:val="17"/>
              </w:rPr>
            </w:pPr>
            <w:r>
              <w:rPr>
                <w:spacing w:val="-4"/>
                <w:sz w:val="17"/>
              </w:rPr>
              <w:t>Good</w:t>
            </w:r>
          </w:p>
        </w:tc>
        <w:tc>
          <w:tcPr>
            <w:tcW w:w="1559" w:type="dxa"/>
          </w:tcPr>
          <w:p>
            <w:pPr>
              <w:pStyle w:val="TableParagraph"/>
              <w:ind w:right="1"/>
              <w:rPr>
                <w:sz w:val="17"/>
              </w:rPr>
            </w:pPr>
            <w:r>
              <w:rPr>
                <w:spacing w:val="-4"/>
                <w:sz w:val="17"/>
              </w:rPr>
              <w:t>Good</w:t>
            </w:r>
          </w:p>
        </w:tc>
      </w:tr>
      <w:tr>
        <w:trPr>
          <w:trHeight w:val="327" w:hRule="atLeast"/>
        </w:trPr>
        <w:tc>
          <w:tcPr>
            <w:tcW w:w="4180" w:type="dxa"/>
          </w:tcPr>
          <w:p>
            <w:pPr>
              <w:pStyle w:val="TableParagraph"/>
              <w:ind w:left="85"/>
              <w:jc w:val="left"/>
              <w:rPr>
                <w:sz w:val="17"/>
              </w:rPr>
            </w:pPr>
            <w:r>
              <w:rPr>
                <w:sz w:val="17"/>
              </w:rPr>
              <w:t>Cross-Browser</w:t>
            </w:r>
            <w:r>
              <w:rPr>
                <w:spacing w:val="-4"/>
                <w:sz w:val="17"/>
              </w:rPr>
              <w:t> </w:t>
            </w:r>
            <w:r>
              <w:rPr>
                <w:spacing w:val="-2"/>
                <w:sz w:val="17"/>
              </w:rPr>
              <w:t>Compatibility</w:t>
            </w:r>
          </w:p>
        </w:tc>
        <w:tc>
          <w:tcPr>
            <w:tcW w:w="1559" w:type="dxa"/>
          </w:tcPr>
          <w:p>
            <w:pPr>
              <w:pStyle w:val="TableParagraph"/>
              <w:ind w:right="1"/>
              <w:rPr>
                <w:sz w:val="17"/>
              </w:rPr>
            </w:pPr>
            <w:r>
              <w:rPr>
                <w:spacing w:val="-4"/>
                <w:sz w:val="17"/>
              </w:rPr>
              <w:t>Pass</w:t>
            </w:r>
          </w:p>
        </w:tc>
        <w:tc>
          <w:tcPr>
            <w:tcW w:w="1559" w:type="dxa"/>
          </w:tcPr>
          <w:p>
            <w:pPr>
              <w:pStyle w:val="TableParagraph"/>
              <w:ind w:right="1"/>
              <w:rPr>
                <w:sz w:val="17"/>
              </w:rPr>
            </w:pPr>
            <w:r>
              <w:rPr>
                <w:spacing w:val="-4"/>
                <w:sz w:val="17"/>
              </w:rPr>
              <w:t>Pass</w:t>
            </w:r>
          </w:p>
        </w:tc>
      </w:tr>
      <w:tr>
        <w:trPr>
          <w:trHeight w:val="327" w:hRule="atLeast"/>
        </w:trPr>
        <w:tc>
          <w:tcPr>
            <w:tcW w:w="4180" w:type="dxa"/>
          </w:tcPr>
          <w:p>
            <w:pPr>
              <w:pStyle w:val="TableParagraph"/>
              <w:ind w:left="85"/>
              <w:jc w:val="left"/>
              <w:rPr>
                <w:sz w:val="17"/>
              </w:rPr>
            </w:pPr>
            <w:r>
              <w:rPr>
                <w:sz w:val="17"/>
              </w:rPr>
              <w:t>Security</w:t>
            </w:r>
            <w:r>
              <w:rPr>
                <w:spacing w:val="-3"/>
                <w:sz w:val="17"/>
              </w:rPr>
              <w:t> </w:t>
            </w:r>
            <w:r>
              <w:rPr>
                <w:sz w:val="17"/>
              </w:rPr>
              <w:t>(RBAC</w:t>
            </w:r>
            <w:r>
              <w:rPr>
                <w:spacing w:val="-1"/>
                <w:sz w:val="17"/>
              </w:rPr>
              <w:t> </w:t>
            </w:r>
            <w:r>
              <w:rPr>
                <w:sz w:val="17"/>
              </w:rPr>
              <w:t>+ </w:t>
            </w:r>
            <w:r>
              <w:rPr>
                <w:spacing w:val="-4"/>
                <w:sz w:val="17"/>
              </w:rPr>
              <w:t>JWT)</w:t>
            </w:r>
          </w:p>
        </w:tc>
        <w:tc>
          <w:tcPr>
            <w:tcW w:w="1559" w:type="dxa"/>
          </w:tcPr>
          <w:p>
            <w:pPr>
              <w:pStyle w:val="TableParagraph"/>
              <w:ind w:right="1"/>
              <w:rPr>
                <w:sz w:val="17"/>
              </w:rPr>
            </w:pPr>
            <w:r>
              <w:rPr>
                <w:spacing w:val="-2"/>
                <w:sz w:val="17"/>
              </w:rPr>
              <w:t>Validated</w:t>
            </w:r>
          </w:p>
        </w:tc>
        <w:tc>
          <w:tcPr>
            <w:tcW w:w="1559" w:type="dxa"/>
          </w:tcPr>
          <w:p>
            <w:pPr>
              <w:pStyle w:val="TableParagraph"/>
              <w:rPr>
                <w:sz w:val="17"/>
              </w:rPr>
            </w:pPr>
            <w:r>
              <w:rPr>
                <w:spacing w:val="-2"/>
                <w:sz w:val="17"/>
              </w:rPr>
              <w:t>Validated</w:t>
            </w:r>
          </w:p>
        </w:tc>
      </w:tr>
    </w:tbl>
    <w:p>
      <w:pPr>
        <w:pStyle w:val="BodyText"/>
        <w:spacing w:before="11"/>
        <w:ind w:left="0"/>
        <w:jc w:val="left"/>
        <w:rPr>
          <w:sz w:val="9"/>
        </w:rPr>
      </w:pPr>
    </w:p>
    <w:p>
      <w:pPr>
        <w:pStyle w:val="BodyText"/>
        <w:spacing w:after="0"/>
        <w:jc w:val="left"/>
        <w:rPr>
          <w:sz w:val="9"/>
        </w:rPr>
        <w:sectPr>
          <w:type w:val="continuous"/>
          <w:pgSz w:w="12240" w:h="15840"/>
          <w:pgMar w:header="0" w:footer="620" w:top="1000" w:bottom="800" w:left="720" w:right="720"/>
        </w:sectPr>
      </w:pPr>
    </w:p>
    <w:p>
      <w:pPr>
        <w:pStyle w:val="BodyText"/>
        <w:spacing w:before="21"/>
        <w:ind w:left="0"/>
        <w:jc w:val="left"/>
      </w:pPr>
    </w:p>
    <w:p>
      <w:pPr>
        <w:pStyle w:val="ListParagraph"/>
        <w:numPr>
          <w:ilvl w:val="0"/>
          <w:numId w:val="9"/>
        </w:numPr>
        <w:tabs>
          <w:tab w:pos="413" w:val="left" w:leader="none"/>
        </w:tabs>
        <w:spacing w:line="240" w:lineRule="auto" w:before="1" w:after="0"/>
        <w:ind w:left="413" w:right="0" w:hanging="233"/>
        <w:jc w:val="both"/>
        <w:rPr>
          <w:i/>
          <w:sz w:val="20"/>
        </w:rPr>
      </w:pPr>
      <w:bookmarkStart w:name="C. Stress Testing Methodology" w:id="28"/>
      <w:bookmarkEnd w:id="28"/>
      <w:r>
        <w:rPr/>
      </w:r>
      <w:r>
        <w:rPr>
          <w:i/>
          <w:spacing w:val="-2"/>
          <w:sz w:val="20"/>
        </w:rPr>
        <w:t>Stress</w:t>
      </w:r>
      <w:r>
        <w:rPr>
          <w:i/>
          <w:spacing w:val="-5"/>
          <w:sz w:val="20"/>
        </w:rPr>
        <w:t> </w:t>
      </w:r>
      <w:r>
        <w:rPr>
          <w:i/>
          <w:spacing w:val="-2"/>
          <w:sz w:val="20"/>
        </w:rPr>
        <w:t>Testing</w:t>
      </w:r>
      <w:r>
        <w:rPr>
          <w:i/>
          <w:spacing w:val="-1"/>
          <w:sz w:val="20"/>
        </w:rPr>
        <w:t> </w:t>
      </w:r>
      <w:r>
        <w:rPr>
          <w:i/>
          <w:spacing w:val="-2"/>
          <w:sz w:val="20"/>
        </w:rPr>
        <w:t>Methodology</w:t>
      </w:r>
    </w:p>
    <w:p>
      <w:pPr>
        <w:pStyle w:val="BodyText"/>
        <w:spacing w:line="254" w:lineRule="auto" w:before="74"/>
        <w:ind w:right="38"/>
      </w:pPr>
      <w:r>
        <w:rPr/>
        <w:t>Stress</w:t>
      </w:r>
      <w:r>
        <w:rPr>
          <w:spacing w:val="40"/>
        </w:rPr>
        <w:t> </w:t>
      </w:r>
      <w:r>
        <w:rPr/>
        <w:t>testing</w:t>
      </w:r>
      <w:r>
        <w:rPr>
          <w:spacing w:val="40"/>
        </w:rPr>
        <w:t> </w:t>
      </w:r>
      <w:r>
        <w:rPr/>
        <w:t>was</w:t>
      </w:r>
      <w:r>
        <w:rPr>
          <w:spacing w:val="40"/>
        </w:rPr>
        <w:t> </w:t>
      </w:r>
      <w:r>
        <w:rPr/>
        <w:t>conducted</w:t>
      </w:r>
      <w:r>
        <w:rPr>
          <w:spacing w:val="40"/>
        </w:rPr>
        <w:t> </w:t>
      </w:r>
      <w:r>
        <w:rPr/>
        <w:t>using</w:t>
      </w:r>
      <w:r>
        <w:rPr>
          <w:spacing w:val="40"/>
        </w:rPr>
        <w:t> </w:t>
      </w:r>
      <w:r>
        <w:rPr/>
        <w:t>a</w:t>
      </w:r>
      <w:r>
        <w:rPr>
          <w:spacing w:val="40"/>
        </w:rPr>
        <w:t> </w:t>
      </w:r>
      <w:r>
        <w:rPr/>
        <w:t>synthetic</w:t>
      </w:r>
      <w:r>
        <w:rPr>
          <w:spacing w:val="40"/>
        </w:rPr>
        <w:t> </w:t>
      </w:r>
      <w:r>
        <w:rPr/>
        <w:t>load-generation script that simulates concurrent students each running a full exam workflow: login, fetch upcoming </w:t>
      </w:r>
      <w:r>
        <w:rPr/>
        <w:t>exams, start an attempt, submit answers, and retrieve the result. Load was ramped from 10 to 300 concurrent virtual users in steps</w:t>
      </w:r>
      <w:r>
        <w:rPr>
          <w:spacing w:val="40"/>
        </w:rPr>
        <w:t> </w:t>
      </w:r>
      <w:r>
        <w:rPr/>
        <w:t>of 50 and held at each step for two minutes, while back-end response time, error rate, and CPU utilization were measured. At 300 concurrent users, the 95th-percentile latency for the submission endpoint remained below 1.5 s, the error rate stayed at 0%, and back-end CPU utilization peaked near 70% on the test hardware, indicating headroom for further growth.</w:t>
      </w:r>
    </w:p>
    <w:p>
      <w:pPr>
        <w:pStyle w:val="ListParagraph"/>
        <w:numPr>
          <w:ilvl w:val="0"/>
          <w:numId w:val="9"/>
        </w:numPr>
        <w:tabs>
          <w:tab w:pos="423" w:val="left" w:leader="none"/>
        </w:tabs>
        <w:spacing w:line="240" w:lineRule="auto" w:before="162" w:after="0"/>
        <w:ind w:left="423" w:right="0" w:hanging="243"/>
        <w:jc w:val="both"/>
        <w:rPr>
          <w:i/>
          <w:sz w:val="20"/>
        </w:rPr>
      </w:pPr>
      <w:bookmarkStart w:name="D. Comparison with Existing Solutions" w:id="29"/>
      <w:bookmarkEnd w:id="29"/>
      <w:r>
        <w:rPr/>
      </w:r>
      <w:r>
        <w:rPr>
          <w:i/>
          <w:sz w:val="20"/>
        </w:rPr>
        <w:t>Comparison</w:t>
      </w:r>
      <w:r>
        <w:rPr>
          <w:i/>
          <w:spacing w:val="-4"/>
          <w:sz w:val="20"/>
        </w:rPr>
        <w:t> </w:t>
      </w:r>
      <w:r>
        <w:rPr>
          <w:i/>
          <w:sz w:val="20"/>
        </w:rPr>
        <w:t>with</w:t>
      </w:r>
      <w:r>
        <w:rPr>
          <w:i/>
          <w:spacing w:val="-1"/>
          <w:sz w:val="20"/>
        </w:rPr>
        <w:t> </w:t>
      </w:r>
      <w:r>
        <w:rPr>
          <w:i/>
          <w:sz w:val="20"/>
        </w:rPr>
        <w:t>Existing</w:t>
      </w:r>
      <w:r>
        <w:rPr>
          <w:i/>
          <w:spacing w:val="-1"/>
          <w:sz w:val="20"/>
        </w:rPr>
        <w:t> </w:t>
      </w:r>
      <w:r>
        <w:rPr>
          <w:i/>
          <w:spacing w:val="-2"/>
          <w:sz w:val="20"/>
        </w:rPr>
        <w:t>Solutions</w:t>
      </w:r>
    </w:p>
    <w:p>
      <w:pPr>
        <w:pStyle w:val="BodyText"/>
        <w:spacing w:line="254" w:lineRule="auto" w:before="74"/>
        <w:ind w:right="38"/>
      </w:pPr>
      <w:r>
        <w:rPr/>
        <w:t>Compared with the platforms surveyed in Section II, </w:t>
      </w:r>
      <w:r>
        <w:rPr/>
        <w:t>Examak offers a more focused exam-lifecycle scope with a substantially smaller deployment footprint than Moodle or Blackboard. Unlike Google Forms, it provides explicit</w:t>
      </w:r>
      <w:r>
        <w:rPr>
          <w:spacing w:val="40"/>
        </w:rPr>
        <w:t> </w:t>
      </w:r>
      <w:r>
        <w:rPr/>
        <w:t>RBAC,</w:t>
      </w:r>
      <w:r>
        <w:rPr>
          <w:spacing w:val="-5"/>
        </w:rPr>
        <w:t> </w:t>
      </w:r>
      <w:r>
        <w:rPr/>
        <w:t>JWT-based</w:t>
      </w:r>
      <w:r>
        <w:rPr>
          <w:spacing w:val="-5"/>
        </w:rPr>
        <w:t> </w:t>
      </w:r>
      <w:r>
        <w:rPr/>
        <w:t>authentication,</w:t>
      </w:r>
      <w:r>
        <w:rPr>
          <w:spacing w:val="-5"/>
        </w:rPr>
        <w:t> </w:t>
      </w:r>
      <w:r>
        <w:rPr/>
        <w:t>anti-cheating</w:t>
      </w:r>
      <w:r>
        <w:rPr>
          <w:spacing w:val="-5"/>
        </w:rPr>
        <w:t> </w:t>
      </w:r>
      <w:r>
        <w:rPr/>
        <w:t>controls,</w:t>
      </w:r>
      <w:r>
        <w:rPr>
          <w:spacing w:val="-5"/>
        </w:rPr>
        <w:t> </w:t>
      </w:r>
      <w:r>
        <w:rPr/>
        <w:t>and detailed analytics. Unlike Blackboard or ExamSoft, it is open and free, which lowers the barrier to adoption for smaller institutions</w:t>
      </w:r>
      <w:r>
        <w:rPr>
          <w:spacing w:val="5"/>
        </w:rPr>
        <w:t> </w:t>
      </w:r>
      <w:r>
        <w:rPr/>
        <w:t>and</w:t>
      </w:r>
      <w:r>
        <w:rPr>
          <w:spacing w:val="7"/>
        </w:rPr>
        <w:t> </w:t>
      </w:r>
      <w:r>
        <w:rPr/>
        <w:t>academic</w:t>
      </w:r>
      <w:r>
        <w:rPr>
          <w:spacing w:val="8"/>
        </w:rPr>
        <w:t> </w:t>
      </w:r>
      <w:r>
        <w:rPr/>
        <w:t>projects.</w:t>
      </w:r>
      <w:r>
        <w:rPr>
          <w:spacing w:val="7"/>
        </w:rPr>
        <w:t> </w:t>
      </w:r>
      <w:r>
        <w:rPr/>
        <w:t>Compared</w:t>
      </w:r>
      <w:r>
        <w:rPr>
          <w:spacing w:val="8"/>
        </w:rPr>
        <w:t> </w:t>
      </w:r>
      <w:r>
        <w:rPr/>
        <w:t>with</w:t>
      </w:r>
      <w:r>
        <w:rPr>
          <w:spacing w:val="7"/>
        </w:rPr>
        <w:t> </w:t>
      </w:r>
      <w:r>
        <w:rPr/>
        <w:t>custom</w:t>
      </w:r>
      <w:r>
        <w:rPr>
          <w:spacing w:val="8"/>
        </w:rPr>
        <w:t> </w:t>
      </w:r>
      <w:r>
        <w:rPr>
          <w:spacing w:val="-5"/>
        </w:rPr>
        <w:t>B/</w:t>
      </w:r>
    </w:p>
    <w:p>
      <w:pPr>
        <w:pStyle w:val="BodyText"/>
        <w:spacing w:line="254" w:lineRule="auto" w:before="92"/>
        <w:ind w:right="177"/>
      </w:pPr>
      <w:r>
        <w:rPr/>
        <w:br w:type="column"/>
      </w:r>
      <w:r>
        <w:rPr/>
        <w:t>S-architecture solutions such as the one described in [3], Examak benefits from the modern, well-supported MERN ecosystem and from a clean extension seam for AI services.</w:t>
      </w:r>
    </w:p>
    <w:p>
      <w:pPr>
        <w:pStyle w:val="ListParagraph"/>
        <w:numPr>
          <w:ilvl w:val="0"/>
          <w:numId w:val="9"/>
        </w:numPr>
        <w:tabs>
          <w:tab w:pos="402" w:val="left" w:leader="none"/>
        </w:tabs>
        <w:spacing w:line="240" w:lineRule="auto" w:before="160" w:after="0"/>
        <w:ind w:left="402" w:right="0" w:hanging="222"/>
        <w:jc w:val="both"/>
        <w:rPr>
          <w:i/>
          <w:sz w:val="20"/>
        </w:rPr>
      </w:pPr>
      <w:bookmarkStart w:name="E. Usability Findings" w:id="30"/>
      <w:bookmarkEnd w:id="30"/>
      <w:r>
        <w:rPr/>
      </w:r>
      <w:r>
        <w:rPr>
          <w:i/>
          <w:sz w:val="20"/>
        </w:rPr>
        <w:t>Usability</w:t>
      </w:r>
      <w:r>
        <w:rPr>
          <w:i/>
          <w:spacing w:val="-2"/>
          <w:sz w:val="20"/>
        </w:rPr>
        <w:t> Findings</w:t>
      </w:r>
    </w:p>
    <w:p>
      <w:pPr>
        <w:pStyle w:val="BodyText"/>
        <w:spacing w:line="254" w:lineRule="auto" w:before="74"/>
        <w:ind w:right="174"/>
      </w:pPr>
      <w:r>
        <w:rPr/>
        <w:t>Usability feedback led to several refinements: clearer button labelling on the exam panel, a more prominent countdown timer, condensed teacher-side analytics with drill-down on demand, and consistent error messages on failed authentication. These changes shortened the average time </w:t>
      </w:r>
      <w:r>
        <w:rPr/>
        <w:t>to complete representative tasks (login, start an exam, review a student report) by an estimated 18–25% in informal trials. Student participants particularly appreciated the immediate display of results after submission, which is consistent with the findings of Ali</w:t>
      </w:r>
      <w:r>
        <w:rPr>
          <w:spacing w:val="-1"/>
        </w:rPr>
        <w:t> </w:t>
      </w:r>
      <w:r>
        <w:rPr>
          <w:i/>
        </w:rPr>
        <w:t>et al. </w:t>
      </w:r>
      <w:r>
        <w:rPr/>
        <w:t>[4] and Kumar and Singh [5] on the value of instant feedback for learning.</w:t>
      </w:r>
    </w:p>
    <w:p>
      <w:pPr>
        <w:pStyle w:val="BodyText"/>
        <w:spacing w:before="13"/>
        <w:ind w:left="0"/>
        <w:jc w:val="left"/>
      </w:pPr>
    </w:p>
    <w:p>
      <w:pPr>
        <w:pStyle w:val="ListParagraph"/>
        <w:numPr>
          <w:ilvl w:val="0"/>
          <w:numId w:val="1"/>
        </w:numPr>
        <w:tabs>
          <w:tab w:pos="1490" w:val="left" w:leader="none"/>
        </w:tabs>
        <w:spacing w:line="240" w:lineRule="auto" w:before="0" w:after="0"/>
        <w:ind w:left="1490" w:right="0" w:hanging="409"/>
        <w:jc w:val="left"/>
        <w:rPr>
          <w:sz w:val="20"/>
        </w:rPr>
      </w:pPr>
      <w:bookmarkStart w:name="VI.  Results and Discussion" w:id="31"/>
      <w:bookmarkEnd w:id="31"/>
      <w:r>
        <w:rPr/>
      </w:r>
      <w:r>
        <w:rPr>
          <w:sz w:val="20"/>
        </w:rPr>
        <w:t>REsULTs</w:t>
      </w:r>
      <w:r>
        <w:rPr>
          <w:spacing w:val="63"/>
          <w:sz w:val="20"/>
        </w:rPr>
        <w:t> </w:t>
      </w:r>
      <w:r>
        <w:rPr>
          <w:sz w:val="20"/>
        </w:rPr>
        <w:t>AND</w:t>
      </w:r>
      <w:r>
        <w:rPr>
          <w:spacing w:val="60"/>
          <w:w w:val="150"/>
          <w:sz w:val="20"/>
        </w:rPr>
        <w:t> </w:t>
      </w:r>
      <w:r>
        <w:rPr>
          <w:spacing w:val="-2"/>
          <w:sz w:val="20"/>
        </w:rPr>
        <w:t>DIsCUssION</w:t>
      </w:r>
    </w:p>
    <w:p>
      <w:pPr>
        <w:pStyle w:val="ListParagraph"/>
        <w:numPr>
          <w:ilvl w:val="0"/>
          <w:numId w:val="10"/>
        </w:numPr>
        <w:tabs>
          <w:tab w:pos="402" w:val="left" w:leader="none"/>
        </w:tabs>
        <w:spacing w:line="240" w:lineRule="auto" w:before="194" w:after="0"/>
        <w:ind w:left="402" w:right="0" w:hanging="222"/>
        <w:jc w:val="both"/>
        <w:rPr>
          <w:i/>
          <w:sz w:val="20"/>
        </w:rPr>
      </w:pPr>
      <w:bookmarkStart w:name="A. Summary of Findings" w:id="32"/>
      <w:bookmarkEnd w:id="32"/>
      <w:r>
        <w:rPr/>
      </w:r>
      <w:r>
        <w:rPr>
          <w:i/>
          <w:sz w:val="20"/>
        </w:rPr>
        <w:t>Summary</w:t>
      </w:r>
      <w:r>
        <w:rPr>
          <w:i/>
          <w:spacing w:val="-4"/>
          <w:sz w:val="20"/>
        </w:rPr>
        <w:t> </w:t>
      </w:r>
      <w:r>
        <w:rPr>
          <w:i/>
          <w:sz w:val="20"/>
        </w:rPr>
        <w:t>of</w:t>
      </w:r>
      <w:r>
        <w:rPr>
          <w:i/>
          <w:spacing w:val="-1"/>
          <w:sz w:val="20"/>
        </w:rPr>
        <w:t> </w:t>
      </w:r>
      <w:r>
        <w:rPr>
          <w:i/>
          <w:spacing w:val="-2"/>
          <w:sz w:val="20"/>
        </w:rPr>
        <w:t>Findings</w:t>
      </w:r>
    </w:p>
    <w:p>
      <w:pPr>
        <w:pStyle w:val="BodyText"/>
        <w:spacing w:line="254" w:lineRule="auto" w:before="74"/>
        <w:ind w:right="177"/>
      </w:pPr>
      <w:r>
        <w:rPr/>
        <w:t>Examak meets its core functional and non-</w:t>
      </w:r>
      <w:r>
        <w:rPr/>
        <w:t>functional requirements. It delivers automated, accurate grading for objective</w:t>
      </w:r>
      <w:r>
        <w:rPr>
          <w:spacing w:val="14"/>
        </w:rPr>
        <w:t> </w:t>
      </w:r>
      <w:r>
        <w:rPr/>
        <w:t>items,</w:t>
      </w:r>
      <w:r>
        <w:rPr>
          <w:spacing w:val="14"/>
        </w:rPr>
        <w:t> </w:t>
      </w:r>
      <w:r>
        <w:rPr/>
        <w:t>sub-second</w:t>
      </w:r>
      <w:r>
        <w:rPr>
          <w:spacing w:val="14"/>
        </w:rPr>
        <w:t> </w:t>
      </w:r>
      <w:r>
        <w:rPr/>
        <w:t>core</w:t>
      </w:r>
      <w:r>
        <w:rPr>
          <w:spacing w:val="15"/>
        </w:rPr>
        <w:t> </w:t>
      </w:r>
      <w:r>
        <w:rPr/>
        <w:t>operations,</w:t>
      </w:r>
      <w:r>
        <w:rPr>
          <w:spacing w:val="14"/>
        </w:rPr>
        <w:t> </w:t>
      </w:r>
      <w:r>
        <w:rPr/>
        <w:t>scalability</w:t>
      </w:r>
      <w:r>
        <w:rPr>
          <w:spacing w:val="14"/>
        </w:rPr>
        <w:t> </w:t>
      </w:r>
      <w:r>
        <w:rPr/>
        <w:t>up</w:t>
      </w:r>
      <w:r>
        <w:rPr>
          <w:spacing w:val="15"/>
        </w:rPr>
        <w:t> </w:t>
      </w:r>
      <w:r>
        <w:rPr>
          <w:spacing w:val="-5"/>
        </w:rPr>
        <w:t>to</w:t>
      </w:r>
    </w:p>
    <w:p>
      <w:pPr>
        <w:pStyle w:val="BodyText"/>
        <w:spacing w:after="0" w:line="254" w:lineRule="auto"/>
        <w:sectPr>
          <w:type w:val="continuous"/>
          <w:pgSz w:w="12240" w:h="15840"/>
          <w:pgMar w:header="0" w:footer="620" w:top="1000" w:bottom="800" w:left="720" w:right="720"/>
          <w:cols w:num="2" w:equalWidth="0">
            <w:col w:w="5203" w:space="254"/>
            <w:col w:w="5343"/>
          </w:cols>
        </w:sectPr>
      </w:pPr>
    </w:p>
    <w:p>
      <w:pPr>
        <w:pStyle w:val="BodyText"/>
        <w:spacing w:line="254" w:lineRule="auto" w:before="62"/>
        <w:ind w:right="49"/>
      </w:pPr>
      <w:r>
        <w:rPr/>
        <w:t>300 concurrent users, and tight integration of role-based security. It also provides a clean extension point for AI services</w:t>
      </w:r>
      <w:r>
        <w:rPr>
          <w:spacing w:val="-3"/>
        </w:rPr>
        <w:t> </w:t>
      </w:r>
      <w:r>
        <w:rPr/>
        <w:t>through</w:t>
      </w:r>
      <w:r>
        <w:rPr>
          <w:spacing w:val="-3"/>
        </w:rPr>
        <w:t> </w:t>
      </w:r>
      <w:r>
        <w:rPr/>
        <w:t>its</w:t>
      </w:r>
      <w:r>
        <w:rPr>
          <w:spacing w:val="-3"/>
        </w:rPr>
        <w:t> </w:t>
      </w:r>
      <w:r>
        <w:rPr/>
        <w:t>Flask</w:t>
      </w:r>
      <w:r>
        <w:rPr>
          <w:spacing w:val="-3"/>
        </w:rPr>
        <w:t> </w:t>
      </w:r>
      <w:r>
        <w:rPr/>
        <w:t>interface.</w:t>
      </w:r>
      <w:r>
        <w:rPr>
          <w:spacing w:val="-3"/>
        </w:rPr>
        <w:t> </w:t>
      </w:r>
      <w:r>
        <w:rPr/>
        <w:t>Beyond</w:t>
      </w:r>
      <w:r>
        <w:rPr>
          <w:spacing w:val="-3"/>
        </w:rPr>
        <w:t> </w:t>
      </w:r>
      <w:r>
        <w:rPr/>
        <w:t>raw</w:t>
      </w:r>
      <w:r>
        <w:rPr>
          <w:spacing w:val="-3"/>
        </w:rPr>
        <w:t> </w:t>
      </w:r>
      <w:r>
        <w:rPr/>
        <w:t>performance, the project demonstrates that a focused, well-modeled MERN application can deliver an examination experience that rivals legacy LMSs for the specific scope of objective assessment, while remaining dramatically simpler to operate.</w:t>
      </w:r>
    </w:p>
    <w:p>
      <w:pPr>
        <w:pStyle w:val="ListParagraph"/>
        <w:numPr>
          <w:ilvl w:val="0"/>
          <w:numId w:val="10"/>
        </w:numPr>
        <w:tabs>
          <w:tab w:pos="402" w:val="left" w:leader="none"/>
        </w:tabs>
        <w:spacing w:line="240" w:lineRule="auto" w:before="162" w:after="0"/>
        <w:ind w:left="402" w:right="0" w:hanging="222"/>
        <w:jc w:val="both"/>
        <w:rPr>
          <w:i/>
          <w:sz w:val="20"/>
        </w:rPr>
      </w:pPr>
      <w:bookmarkStart w:name="B. Architectural Insights" w:id="33"/>
      <w:bookmarkEnd w:id="33"/>
      <w:r>
        <w:rPr/>
      </w:r>
      <w:r>
        <w:rPr>
          <w:i/>
          <w:sz w:val="20"/>
        </w:rPr>
        <w:t>Architectural</w:t>
      </w:r>
      <w:r>
        <w:rPr>
          <w:i/>
          <w:spacing w:val="-9"/>
          <w:sz w:val="20"/>
        </w:rPr>
        <w:t> </w:t>
      </w:r>
      <w:r>
        <w:rPr>
          <w:i/>
          <w:spacing w:val="-2"/>
          <w:sz w:val="20"/>
        </w:rPr>
        <w:t>Insights</w:t>
      </w:r>
    </w:p>
    <w:p>
      <w:pPr>
        <w:pStyle w:val="BodyText"/>
        <w:spacing w:line="254" w:lineRule="auto" w:before="74"/>
        <w:ind w:right="38"/>
      </w:pPr>
      <w:r>
        <w:rPr/>
        <w:t>The three-tier model, although conventional, proved to be the right choice for this scale. A micro-services architecture</w:t>
      </w:r>
      <w:r>
        <w:rPr>
          <w:spacing w:val="40"/>
        </w:rPr>
        <w:t> </w:t>
      </w:r>
      <w:r>
        <w:rPr/>
        <w:t>would have introduced operational overhead disproportionate to the size of the system; a fully monolithic design would</w:t>
      </w:r>
      <w:r>
        <w:rPr>
          <w:spacing w:val="40"/>
        </w:rPr>
        <w:t> </w:t>
      </w:r>
      <w:r>
        <w:rPr/>
        <w:t>have</w:t>
      </w:r>
      <w:r>
        <w:rPr>
          <w:spacing w:val="-4"/>
        </w:rPr>
        <w:t> </w:t>
      </w:r>
      <w:r>
        <w:rPr/>
        <w:t>made</w:t>
      </w:r>
      <w:r>
        <w:rPr>
          <w:spacing w:val="-4"/>
        </w:rPr>
        <w:t> </w:t>
      </w:r>
      <w:r>
        <w:rPr/>
        <w:t>the</w:t>
      </w:r>
      <w:r>
        <w:rPr>
          <w:spacing w:val="-4"/>
        </w:rPr>
        <w:t> </w:t>
      </w:r>
      <w:r>
        <w:rPr/>
        <w:t>AI</w:t>
      </w:r>
      <w:r>
        <w:rPr>
          <w:spacing w:val="-4"/>
        </w:rPr>
        <w:t> </w:t>
      </w:r>
      <w:r>
        <w:rPr/>
        <w:t>extension</w:t>
      </w:r>
      <w:r>
        <w:rPr>
          <w:spacing w:val="-4"/>
        </w:rPr>
        <w:t> </w:t>
      </w:r>
      <w:r>
        <w:rPr/>
        <w:t>awkward.</w:t>
      </w:r>
      <w:r>
        <w:rPr>
          <w:spacing w:val="-4"/>
        </w:rPr>
        <w:t> </w:t>
      </w:r>
      <w:r>
        <w:rPr/>
        <w:t>Keeping</w:t>
      </w:r>
      <w:r>
        <w:rPr>
          <w:spacing w:val="-4"/>
        </w:rPr>
        <w:t> </w:t>
      </w:r>
      <w:r>
        <w:rPr/>
        <w:t>the</w:t>
      </w:r>
      <w:r>
        <w:rPr>
          <w:spacing w:val="-4"/>
        </w:rPr>
        <w:t> </w:t>
      </w:r>
      <w:r>
        <w:rPr/>
        <w:t>AI</w:t>
      </w:r>
      <w:r>
        <w:rPr>
          <w:spacing w:val="-4"/>
        </w:rPr>
        <w:t> </w:t>
      </w:r>
      <w:r>
        <w:rPr/>
        <w:t>module behind a Flask micro-service preserved language-of-choice (Python) for the data-science work while leaving the operational core (Node.js) unchanged. This pattern—a small Python AI sidecar called from a Node.js core—is, in our experience, well-suited to other education-technology</w:t>
      </w:r>
      <w:r>
        <w:rPr>
          <w:spacing w:val="80"/>
        </w:rPr>
        <w:t> </w:t>
      </w:r>
      <w:r>
        <w:rPr/>
        <w:t>projects of comparable scope.</w:t>
      </w:r>
    </w:p>
    <w:p>
      <w:pPr>
        <w:pStyle w:val="ListParagraph"/>
        <w:numPr>
          <w:ilvl w:val="0"/>
          <w:numId w:val="10"/>
        </w:numPr>
        <w:tabs>
          <w:tab w:pos="413" w:val="left" w:leader="none"/>
        </w:tabs>
        <w:spacing w:line="240" w:lineRule="auto" w:before="162" w:after="0"/>
        <w:ind w:left="413" w:right="0" w:hanging="233"/>
        <w:jc w:val="both"/>
        <w:rPr>
          <w:i/>
          <w:sz w:val="20"/>
        </w:rPr>
      </w:pPr>
      <w:bookmarkStart w:name="C. Interpretation of Results" w:id="34"/>
      <w:bookmarkEnd w:id="34"/>
      <w:r>
        <w:rPr/>
      </w:r>
      <w:r>
        <w:rPr>
          <w:i/>
          <w:sz w:val="20"/>
        </w:rPr>
        <w:t>Interpretation</w:t>
      </w:r>
      <w:r>
        <w:rPr>
          <w:i/>
          <w:spacing w:val="-5"/>
          <w:sz w:val="20"/>
        </w:rPr>
        <w:t> </w:t>
      </w:r>
      <w:r>
        <w:rPr>
          <w:i/>
          <w:sz w:val="20"/>
        </w:rPr>
        <w:t>of</w:t>
      </w:r>
      <w:r>
        <w:rPr>
          <w:i/>
          <w:spacing w:val="-4"/>
          <w:sz w:val="20"/>
        </w:rPr>
        <w:t> </w:t>
      </w:r>
      <w:r>
        <w:rPr>
          <w:i/>
          <w:spacing w:val="-2"/>
          <w:sz w:val="20"/>
        </w:rPr>
        <w:t>Results</w:t>
      </w:r>
    </w:p>
    <w:p>
      <w:pPr>
        <w:pStyle w:val="BodyText"/>
        <w:spacing w:line="254" w:lineRule="auto" w:before="74"/>
        <w:ind w:right="56"/>
      </w:pPr>
      <w:r>
        <w:rPr/>
        <w:t>The 100% grading accuracy is a direct consequence of using deterministic comparisons against canonical answer keys for objective items. The sub-second response times are attributable to three design decisions: MongoDB's indexed document model, stateless JWT-based authentication that removes</w:t>
      </w:r>
      <w:r>
        <w:rPr>
          <w:spacing w:val="-1"/>
        </w:rPr>
        <w:t> </w:t>
      </w:r>
      <w:r>
        <w:rPr/>
        <w:t>per-request</w:t>
      </w:r>
      <w:r>
        <w:rPr>
          <w:spacing w:val="-1"/>
        </w:rPr>
        <w:t> </w:t>
      </w:r>
      <w:r>
        <w:rPr/>
        <w:t>session</w:t>
      </w:r>
      <w:r>
        <w:rPr>
          <w:spacing w:val="-1"/>
        </w:rPr>
        <w:t> </w:t>
      </w:r>
      <w:r>
        <w:rPr/>
        <w:t>lookups,</w:t>
      </w:r>
      <w:r>
        <w:rPr>
          <w:spacing w:val="-1"/>
        </w:rPr>
        <w:t> </w:t>
      </w:r>
      <w:r>
        <w:rPr/>
        <w:t>and</w:t>
      </w:r>
      <w:r>
        <w:rPr>
          <w:spacing w:val="-1"/>
        </w:rPr>
        <w:t> </w:t>
      </w:r>
      <w:r>
        <w:rPr/>
        <w:t>React's</w:t>
      </w:r>
      <w:r>
        <w:rPr>
          <w:spacing w:val="-1"/>
        </w:rPr>
        <w:t> </w:t>
      </w:r>
      <w:r>
        <w:rPr/>
        <w:t>component-level reactivity that avoids full-page reloads. Stable behavior at</w:t>
      </w:r>
      <w:r>
        <w:rPr>
          <w:spacing w:val="-3"/>
        </w:rPr>
        <w:t> </w:t>
      </w:r>
      <w:r>
        <w:rPr/>
        <w:t>300</w:t>
      </w:r>
      <w:r>
        <w:rPr>
          <w:spacing w:val="-3"/>
        </w:rPr>
        <w:t> </w:t>
      </w:r>
      <w:r>
        <w:rPr/>
        <w:t>concurrent</w:t>
      </w:r>
      <w:r>
        <w:rPr>
          <w:spacing w:val="-3"/>
        </w:rPr>
        <w:t> </w:t>
      </w:r>
      <w:r>
        <w:rPr/>
        <w:t>users</w:t>
      </w:r>
      <w:r>
        <w:rPr>
          <w:spacing w:val="-3"/>
        </w:rPr>
        <w:t> </w:t>
      </w:r>
      <w:r>
        <w:rPr/>
        <w:t>in</w:t>
      </w:r>
      <w:r>
        <w:rPr>
          <w:spacing w:val="-3"/>
        </w:rPr>
        <w:t> </w:t>
      </w:r>
      <w:r>
        <w:rPr/>
        <w:t>stress</w:t>
      </w:r>
      <w:r>
        <w:rPr>
          <w:spacing w:val="-3"/>
        </w:rPr>
        <w:t> </w:t>
      </w:r>
      <w:r>
        <w:rPr/>
        <w:t>tests</w:t>
      </w:r>
      <w:r>
        <w:rPr>
          <w:spacing w:val="-3"/>
        </w:rPr>
        <w:t> </w:t>
      </w:r>
      <w:r>
        <w:rPr/>
        <w:t>confirms</w:t>
      </w:r>
      <w:r>
        <w:rPr>
          <w:spacing w:val="-3"/>
        </w:rPr>
        <w:t> </w:t>
      </w:r>
      <w:r>
        <w:rPr/>
        <w:t>that</w:t>
      </w:r>
      <w:r>
        <w:rPr>
          <w:spacing w:val="-3"/>
        </w:rPr>
        <w:t> </w:t>
      </w:r>
      <w:r>
        <w:rPr/>
        <w:t>the</w:t>
      </w:r>
      <w:r>
        <w:rPr>
          <w:spacing w:val="-3"/>
        </w:rPr>
        <w:t> </w:t>
      </w:r>
      <w:r>
        <w:rPr/>
        <w:t>chosen stack is appropriate for typical small-to-medium institutional </w:t>
      </w:r>
      <w:r>
        <w:rPr>
          <w:spacing w:val="-2"/>
        </w:rPr>
        <w:t>deployments.</w:t>
      </w:r>
    </w:p>
    <w:p>
      <w:pPr>
        <w:pStyle w:val="ListParagraph"/>
        <w:numPr>
          <w:ilvl w:val="0"/>
          <w:numId w:val="10"/>
        </w:numPr>
        <w:tabs>
          <w:tab w:pos="423" w:val="left" w:leader="none"/>
        </w:tabs>
        <w:spacing w:line="240" w:lineRule="auto" w:before="163" w:after="0"/>
        <w:ind w:left="423" w:right="0" w:hanging="243"/>
        <w:jc w:val="both"/>
        <w:rPr>
          <w:i/>
          <w:sz w:val="20"/>
        </w:rPr>
      </w:pPr>
      <w:bookmarkStart w:name="D. Limitations" w:id="35"/>
      <w:bookmarkEnd w:id="35"/>
      <w:r>
        <w:rPr/>
      </w:r>
      <w:r>
        <w:rPr>
          <w:i/>
          <w:spacing w:val="-2"/>
          <w:sz w:val="20"/>
        </w:rPr>
        <w:t>Limitations</w:t>
      </w:r>
    </w:p>
    <w:p>
      <w:pPr>
        <w:pStyle w:val="BodyText"/>
        <w:spacing w:line="254" w:lineRule="auto" w:before="74"/>
        <w:ind w:right="49"/>
      </w:pPr>
      <w:r>
        <w:rPr/>
        <w:t>Despite its strengths, the current Examak prototype has several limitations. First, only objective question formats are supported in the production-grade grader; subjective and essay-type items are not yet auto-graded. Second, AI-based proctoring (facial recognition, gaze tracking, behavior analysis,</w:t>
      </w:r>
      <w:r>
        <w:rPr>
          <w:spacing w:val="-1"/>
        </w:rPr>
        <w:t> </w:t>
      </w:r>
      <w:r>
        <w:rPr/>
        <w:t>screen</w:t>
      </w:r>
      <w:r>
        <w:rPr>
          <w:spacing w:val="-1"/>
        </w:rPr>
        <w:t> </w:t>
      </w:r>
      <w:r>
        <w:rPr/>
        <w:t>monitoring)</w:t>
      </w:r>
      <w:r>
        <w:rPr>
          <w:spacing w:val="-1"/>
        </w:rPr>
        <w:t> </w:t>
      </w:r>
      <w:r>
        <w:rPr/>
        <w:t>is</w:t>
      </w:r>
      <w:r>
        <w:rPr>
          <w:spacing w:val="-1"/>
        </w:rPr>
        <w:t> </w:t>
      </w:r>
      <w:r>
        <w:rPr/>
        <w:t>not</w:t>
      </w:r>
      <w:r>
        <w:rPr>
          <w:spacing w:val="-1"/>
        </w:rPr>
        <w:t> </w:t>
      </w:r>
      <w:r>
        <w:rPr/>
        <w:t>implemented</w:t>
      </w:r>
      <w:r>
        <w:rPr>
          <w:spacing w:val="-1"/>
        </w:rPr>
        <w:t> </w:t>
      </w:r>
      <w:r>
        <w:rPr/>
        <w:t>in</w:t>
      </w:r>
      <w:r>
        <w:rPr>
          <w:spacing w:val="-1"/>
        </w:rPr>
        <w:t> </w:t>
      </w:r>
      <w:r>
        <w:rPr/>
        <w:t>the</w:t>
      </w:r>
      <w:r>
        <w:rPr>
          <w:spacing w:val="-1"/>
        </w:rPr>
        <w:t> </w:t>
      </w:r>
      <w:r>
        <w:rPr/>
        <w:t>current release, though the architecture is prepared for it. Third, the system does not yet provide an offline examination mode, which would benefit students in low-connectivity regions. Fourth, two-factor authentication and additional hardening (e.g., refresh-token rotation, IP-based anomaly detection) are reserved for future work.</w:t>
      </w:r>
    </w:p>
    <w:p>
      <w:pPr>
        <w:pStyle w:val="BodyText"/>
        <w:spacing w:line="254" w:lineRule="auto" w:before="122"/>
        <w:ind w:right="49" w:firstLine="288"/>
      </w:pPr>
      <w:r>
        <w:rPr/>
        <w:t>A further limitation concerns the scale of </w:t>
      </w:r>
      <w:r>
        <w:rPr/>
        <w:t>empirical evaluation. The 300 concurrent-user ceiling was determined by the test harness and not by an inherent constraint of the system;</w:t>
      </w:r>
      <w:r>
        <w:rPr>
          <w:spacing w:val="-2"/>
        </w:rPr>
        <w:t> </w:t>
      </w:r>
      <w:r>
        <w:rPr/>
        <w:t>we</w:t>
      </w:r>
      <w:r>
        <w:rPr>
          <w:spacing w:val="-2"/>
        </w:rPr>
        <w:t> </w:t>
      </w:r>
      <w:r>
        <w:rPr/>
        <w:t>expect</w:t>
      </w:r>
      <w:r>
        <w:rPr>
          <w:spacing w:val="-2"/>
        </w:rPr>
        <w:t> </w:t>
      </w:r>
      <w:r>
        <w:rPr/>
        <w:t>that</w:t>
      </w:r>
      <w:r>
        <w:rPr>
          <w:spacing w:val="-2"/>
        </w:rPr>
        <w:t> </w:t>
      </w:r>
      <w:r>
        <w:rPr/>
        <w:t>horizontal</w:t>
      </w:r>
      <w:r>
        <w:rPr>
          <w:spacing w:val="-2"/>
        </w:rPr>
        <w:t> </w:t>
      </w:r>
      <w:r>
        <w:rPr/>
        <w:t>scaling</w:t>
      </w:r>
      <w:r>
        <w:rPr>
          <w:spacing w:val="-2"/>
        </w:rPr>
        <w:t> </w:t>
      </w:r>
      <w:r>
        <w:rPr/>
        <w:t>of</w:t>
      </w:r>
      <w:r>
        <w:rPr>
          <w:spacing w:val="-2"/>
        </w:rPr>
        <w:t> </w:t>
      </w:r>
      <w:r>
        <w:rPr/>
        <w:t>the</w:t>
      </w:r>
      <w:r>
        <w:rPr>
          <w:spacing w:val="-2"/>
        </w:rPr>
        <w:t> </w:t>
      </w:r>
      <w:r>
        <w:rPr/>
        <w:t>Node.js</w:t>
      </w:r>
      <w:r>
        <w:rPr>
          <w:spacing w:val="-2"/>
        </w:rPr>
        <w:t> </w:t>
      </w:r>
      <w:r>
        <w:rPr/>
        <w:t>back-end and a properly sized MongoDB cluster would extend this figure substantially, but such large-scale evaluation was outside the scope of this work. Likewise, the analytics</w:t>
      </w:r>
      <w:r>
        <w:rPr>
          <w:spacing w:val="40"/>
        </w:rPr>
        <w:t> </w:t>
      </w:r>
      <w:r>
        <w:rPr/>
        <w:t>module,</w:t>
      </w:r>
      <w:r>
        <w:rPr>
          <w:spacing w:val="32"/>
        </w:rPr>
        <w:t> </w:t>
      </w:r>
      <w:r>
        <w:rPr/>
        <w:t>while</w:t>
      </w:r>
      <w:r>
        <w:rPr>
          <w:spacing w:val="33"/>
        </w:rPr>
        <w:t> </w:t>
      </w:r>
      <w:r>
        <w:rPr/>
        <w:t>functional,</w:t>
      </w:r>
      <w:r>
        <w:rPr>
          <w:spacing w:val="33"/>
        </w:rPr>
        <w:t> </w:t>
      </w:r>
      <w:r>
        <w:rPr/>
        <w:t>does</w:t>
      </w:r>
      <w:r>
        <w:rPr>
          <w:spacing w:val="33"/>
        </w:rPr>
        <w:t> </w:t>
      </w:r>
      <w:r>
        <w:rPr/>
        <w:t>not</w:t>
      </w:r>
      <w:r>
        <w:rPr>
          <w:spacing w:val="33"/>
        </w:rPr>
        <w:t> </w:t>
      </w:r>
      <w:r>
        <w:rPr/>
        <w:t>yet</w:t>
      </w:r>
      <w:r>
        <w:rPr>
          <w:spacing w:val="33"/>
        </w:rPr>
        <w:t> </w:t>
      </w:r>
      <w:r>
        <w:rPr/>
        <w:t>provide</w:t>
      </w:r>
      <w:r>
        <w:rPr>
          <w:spacing w:val="33"/>
        </w:rPr>
        <w:t> </w:t>
      </w:r>
      <w:r>
        <w:rPr/>
        <w:t>cohort-</w:t>
      </w:r>
      <w:r>
        <w:rPr>
          <w:spacing w:val="-2"/>
        </w:rPr>
        <w:t>level</w:t>
      </w:r>
    </w:p>
    <w:p>
      <w:pPr>
        <w:pStyle w:val="BodyText"/>
        <w:spacing w:line="254" w:lineRule="auto" w:before="62"/>
        <w:ind w:right="174"/>
      </w:pPr>
      <w:r>
        <w:rPr/>
        <w:br w:type="column"/>
      </w:r>
      <w:r>
        <w:rPr/>
        <w:t>longitudinal analysis or comparative benchmarking </w:t>
      </w:r>
      <w:r>
        <w:rPr/>
        <w:t>against external standards. These extensions are noted as planned future work.</w:t>
      </w:r>
    </w:p>
    <w:p>
      <w:pPr>
        <w:pStyle w:val="ListParagraph"/>
        <w:numPr>
          <w:ilvl w:val="0"/>
          <w:numId w:val="10"/>
        </w:numPr>
        <w:tabs>
          <w:tab w:pos="402" w:val="left" w:leader="none"/>
        </w:tabs>
        <w:spacing w:line="240" w:lineRule="auto" w:before="161" w:after="0"/>
        <w:ind w:left="402" w:right="0" w:hanging="222"/>
        <w:jc w:val="both"/>
        <w:rPr>
          <w:i/>
          <w:sz w:val="20"/>
        </w:rPr>
      </w:pPr>
      <w:bookmarkStart w:name="E. Threats to Validity" w:id="36"/>
      <w:bookmarkEnd w:id="36"/>
      <w:r>
        <w:rPr/>
      </w:r>
      <w:r>
        <w:rPr>
          <w:i/>
          <w:sz w:val="20"/>
        </w:rPr>
        <w:t>Threats</w:t>
      </w:r>
      <w:r>
        <w:rPr>
          <w:i/>
          <w:spacing w:val="-6"/>
          <w:sz w:val="20"/>
        </w:rPr>
        <w:t> </w:t>
      </w:r>
      <w:r>
        <w:rPr>
          <w:i/>
          <w:sz w:val="20"/>
        </w:rPr>
        <w:t>to</w:t>
      </w:r>
      <w:r>
        <w:rPr>
          <w:i/>
          <w:spacing w:val="-4"/>
          <w:sz w:val="20"/>
        </w:rPr>
        <w:t> </w:t>
      </w:r>
      <w:r>
        <w:rPr>
          <w:i/>
          <w:spacing w:val="-2"/>
          <w:sz w:val="20"/>
        </w:rPr>
        <w:t>Validity</w:t>
      </w:r>
    </w:p>
    <w:p>
      <w:pPr>
        <w:pStyle w:val="BodyText"/>
        <w:spacing w:line="254" w:lineRule="auto" w:before="74"/>
        <w:ind w:right="177"/>
      </w:pPr>
      <w:r>
        <w:rPr/>
        <w:t>As with any empirical evaluation, several threats to </w:t>
      </w:r>
      <w:r>
        <w:rPr/>
        <w:t>validity should be acknowledged. </w:t>
      </w:r>
      <w:r>
        <w:rPr>
          <w:i/>
        </w:rPr>
        <w:t>Internal validity</w:t>
      </w:r>
      <w:r>
        <w:rPr/>
        <w:t>: the testing was performed in a controlled environment that may not capture the long-tail behavior of production traffic. </w:t>
      </w:r>
      <w:r>
        <w:rPr>
          <w:i/>
        </w:rPr>
        <w:t>External validity</w:t>
      </w:r>
      <w:r>
        <w:rPr/>
        <w:t>: the system was evaluated with synthetic users and a small number of human participants; broader deployment may surface additional usability concerns. </w:t>
      </w:r>
      <w:r>
        <w:rPr>
          <w:i/>
        </w:rPr>
        <w:t>Construct validity</w:t>
      </w:r>
      <w:r>
        <w:rPr/>
        <w:t>: the chosen metrics (response time, accuracy, concurrent users)</w:t>
      </w:r>
      <w:r>
        <w:rPr>
          <w:spacing w:val="40"/>
        </w:rPr>
        <w:t> </w:t>
      </w:r>
      <w:r>
        <w:rPr/>
        <w:t>are standard but do not fully capture pedagogical effectiveness, which would require a longitudinal study correlating system use with learning outcomes.</w:t>
      </w:r>
    </w:p>
    <w:p>
      <w:pPr>
        <w:pStyle w:val="ListParagraph"/>
        <w:numPr>
          <w:ilvl w:val="0"/>
          <w:numId w:val="10"/>
        </w:numPr>
        <w:tabs>
          <w:tab w:pos="376" w:val="left" w:leader="none"/>
        </w:tabs>
        <w:spacing w:line="240" w:lineRule="auto" w:before="163" w:after="0"/>
        <w:ind w:left="376" w:right="0" w:hanging="196"/>
        <w:jc w:val="both"/>
        <w:rPr>
          <w:i/>
          <w:sz w:val="20"/>
        </w:rPr>
      </w:pPr>
      <w:bookmarkStart w:name="F. Deployment Considerations" w:id="37"/>
      <w:bookmarkEnd w:id="37"/>
      <w:r>
        <w:rPr/>
      </w:r>
      <w:r>
        <w:rPr>
          <w:i/>
          <w:sz w:val="20"/>
        </w:rPr>
        <w:t>Deployment</w:t>
      </w:r>
      <w:r>
        <w:rPr>
          <w:i/>
          <w:spacing w:val="-2"/>
          <w:sz w:val="20"/>
        </w:rPr>
        <w:t> Considerations</w:t>
      </w:r>
    </w:p>
    <w:p>
      <w:pPr>
        <w:pStyle w:val="BodyText"/>
        <w:spacing w:line="254" w:lineRule="auto" w:before="74"/>
        <w:ind w:right="155"/>
      </w:pPr>
      <w:r>
        <w:rPr/>
        <w:t>Examak is designed for straightforward deployment on commodity cloud infrastructure. A reference deployment </w:t>
      </w:r>
      <w:r>
        <w:rPr/>
        <w:t>uses Docker containers for the Node.js back-end and the Flask AI service, a managed MongoDB cluster (e.g., MongoDB Atlas) for the data layer, and a CDN-fronted static-site hosting service for the React build artefacts. Environment-specific configuration (database connection strings, JWT secrets, AI service URLs and shared keys) is supplied through environment variables and never committed to source control. A reverse proxy with TLS termination provides HTTPS and basic request rate limiting. This deployment topology has</w:t>
      </w:r>
      <w:r>
        <w:rPr>
          <w:spacing w:val="40"/>
        </w:rPr>
        <w:t> </w:t>
      </w:r>
      <w:r>
        <w:rPr/>
        <w:t>been validated on a single virtual machine with two virtual CPUs and 4 GB of RAM, which is sufficient for the 300-concurrent-user stress workload described above.</w:t>
      </w:r>
    </w:p>
    <w:p>
      <w:pPr>
        <w:pStyle w:val="BodyText"/>
        <w:spacing w:line="254" w:lineRule="auto" w:before="123"/>
        <w:ind w:right="174" w:firstLine="288"/>
      </w:pPr>
      <w:r>
        <w:rPr/>
        <w:t>Operational concerns are addressed through structured logging, basic Prometheus-compatible metrics, and database backups. The audit trail captures authentication events, exam creation and modification, and submissions, which together provide enough information for post-hoc investigation of disputed exam attempts.</w:t>
      </w:r>
    </w:p>
    <w:p>
      <w:pPr>
        <w:pStyle w:val="ListParagraph"/>
        <w:numPr>
          <w:ilvl w:val="0"/>
          <w:numId w:val="10"/>
        </w:numPr>
        <w:tabs>
          <w:tab w:pos="423" w:val="left" w:leader="none"/>
        </w:tabs>
        <w:spacing w:line="240" w:lineRule="auto" w:before="161" w:after="0"/>
        <w:ind w:left="423" w:right="0" w:hanging="243"/>
        <w:jc w:val="both"/>
        <w:rPr>
          <w:i/>
          <w:sz w:val="20"/>
        </w:rPr>
      </w:pPr>
      <w:bookmarkStart w:name="G. Pedagogical Implications" w:id="38"/>
      <w:bookmarkEnd w:id="38"/>
      <w:r>
        <w:rPr/>
      </w:r>
      <w:r>
        <w:rPr>
          <w:i/>
          <w:sz w:val="20"/>
        </w:rPr>
        <w:t>Pedagogical</w:t>
      </w:r>
      <w:r>
        <w:rPr>
          <w:i/>
          <w:spacing w:val="-2"/>
          <w:sz w:val="20"/>
        </w:rPr>
        <w:t> Implications</w:t>
      </w:r>
    </w:p>
    <w:p>
      <w:pPr>
        <w:pStyle w:val="BodyText"/>
        <w:spacing w:line="254" w:lineRule="auto" w:before="74"/>
        <w:ind w:right="174"/>
      </w:pPr>
      <w:r>
        <w:rPr/>
        <w:t>Beyond the technical results, this work has practical pedagogical implications. The combination of </w:t>
      </w:r>
      <w:r>
        <w:rPr/>
        <w:t>immediate feedback,</w:t>
      </w:r>
      <w:r>
        <w:rPr>
          <w:spacing w:val="-9"/>
        </w:rPr>
        <w:t> </w:t>
      </w:r>
      <w:r>
        <w:rPr/>
        <w:t>secure</w:t>
      </w:r>
      <w:r>
        <w:rPr>
          <w:spacing w:val="-9"/>
        </w:rPr>
        <w:t> </w:t>
      </w:r>
      <w:r>
        <w:rPr/>
        <w:t>delivery,</w:t>
      </w:r>
      <w:r>
        <w:rPr>
          <w:spacing w:val="-9"/>
        </w:rPr>
        <w:t> </w:t>
      </w:r>
      <w:r>
        <w:rPr/>
        <w:t>and</w:t>
      </w:r>
      <w:r>
        <w:rPr>
          <w:spacing w:val="-9"/>
        </w:rPr>
        <w:t> </w:t>
      </w:r>
      <w:r>
        <w:rPr/>
        <w:t>tamper-resistant</w:t>
      </w:r>
      <w:r>
        <w:rPr>
          <w:spacing w:val="-9"/>
        </w:rPr>
        <w:t> </w:t>
      </w:r>
      <w:r>
        <w:rPr/>
        <w:t>timing</w:t>
      </w:r>
      <w:r>
        <w:rPr>
          <w:spacing w:val="-9"/>
        </w:rPr>
        <w:t> </w:t>
      </w:r>
      <w:r>
        <w:rPr/>
        <w:t>reduces the gap between assessment and learning, which is a known driver of mastery [4], [5]. The detailed analytics surfaced to instructors enable per-question diagnostic review, supporting iterative refinement of the question bank and identification of mis-calibrated items. For institutions in resource-constrained settings, the low operational footprint of the platform translates into measurable cost savings compared to commercial alternatives, freeing budget for instructional design rather than software licensing.</w:t>
      </w:r>
    </w:p>
    <w:p>
      <w:pPr>
        <w:pStyle w:val="BodyText"/>
        <w:spacing w:after="0" w:line="254" w:lineRule="auto"/>
        <w:sectPr>
          <w:pgSz w:w="12240" w:h="15840"/>
          <w:pgMar w:header="0" w:footer="620" w:top="1020" w:bottom="800" w:left="720" w:right="720"/>
          <w:cols w:num="2" w:equalWidth="0">
            <w:col w:w="5225" w:space="233"/>
            <w:col w:w="5342"/>
          </w:cols>
        </w:sectPr>
      </w:pPr>
    </w:p>
    <w:p>
      <w:pPr>
        <w:pStyle w:val="BodyText"/>
        <w:spacing w:before="72"/>
        <w:ind w:left="0"/>
        <w:jc w:val="left"/>
      </w:pPr>
    </w:p>
    <w:p>
      <w:pPr>
        <w:pStyle w:val="ListParagraph"/>
        <w:numPr>
          <w:ilvl w:val="0"/>
          <w:numId w:val="1"/>
        </w:numPr>
        <w:tabs>
          <w:tab w:pos="1158" w:val="left" w:leader="none"/>
        </w:tabs>
        <w:spacing w:line="240" w:lineRule="auto" w:before="0" w:after="0"/>
        <w:ind w:left="1158" w:right="0" w:hanging="484"/>
        <w:jc w:val="left"/>
        <w:rPr>
          <w:sz w:val="20"/>
        </w:rPr>
      </w:pPr>
      <w:bookmarkStart w:name="VII.  Conclusion and Future Work" w:id="39"/>
      <w:bookmarkEnd w:id="39"/>
      <w:r>
        <w:rPr/>
      </w:r>
      <w:r>
        <w:rPr>
          <w:w w:val="105"/>
          <w:sz w:val="20"/>
        </w:rPr>
        <w:t>CONCLUsION</w:t>
      </w:r>
      <w:r>
        <w:rPr>
          <w:spacing w:val="36"/>
          <w:w w:val="105"/>
          <w:sz w:val="20"/>
        </w:rPr>
        <w:t> </w:t>
      </w:r>
      <w:r>
        <w:rPr>
          <w:w w:val="105"/>
          <w:sz w:val="20"/>
        </w:rPr>
        <w:t>AND</w:t>
      </w:r>
      <w:r>
        <w:rPr>
          <w:spacing w:val="53"/>
          <w:w w:val="105"/>
          <w:sz w:val="20"/>
        </w:rPr>
        <w:t> </w:t>
      </w:r>
      <w:r>
        <w:rPr>
          <w:w w:val="105"/>
          <w:sz w:val="20"/>
        </w:rPr>
        <w:t>fUTURE</w:t>
      </w:r>
      <w:r>
        <w:rPr>
          <w:spacing w:val="47"/>
          <w:w w:val="105"/>
          <w:sz w:val="20"/>
        </w:rPr>
        <w:t> </w:t>
      </w:r>
      <w:r>
        <w:rPr>
          <w:spacing w:val="-4"/>
          <w:w w:val="105"/>
          <w:sz w:val="20"/>
        </w:rPr>
        <w:t>WORK</w:t>
      </w:r>
    </w:p>
    <w:p>
      <w:pPr>
        <w:pStyle w:val="ListParagraph"/>
        <w:numPr>
          <w:ilvl w:val="0"/>
          <w:numId w:val="11"/>
        </w:numPr>
        <w:tabs>
          <w:tab w:pos="402" w:val="left" w:leader="none"/>
        </w:tabs>
        <w:spacing w:line="240" w:lineRule="auto" w:before="195" w:after="0"/>
        <w:ind w:left="402" w:right="0" w:hanging="222"/>
        <w:jc w:val="both"/>
        <w:rPr>
          <w:i/>
          <w:sz w:val="20"/>
        </w:rPr>
      </w:pPr>
      <w:bookmarkStart w:name="A. Conclusion" w:id="40"/>
      <w:bookmarkEnd w:id="40"/>
      <w:r>
        <w:rPr/>
      </w:r>
      <w:r>
        <w:rPr>
          <w:i/>
          <w:spacing w:val="-2"/>
          <w:sz w:val="20"/>
        </w:rPr>
        <w:t>Conclusion</w:t>
      </w:r>
    </w:p>
    <w:p>
      <w:pPr>
        <w:pStyle w:val="BodyText"/>
        <w:spacing w:line="254" w:lineRule="auto" w:before="74"/>
        <w:ind w:right="48"/>
      </w:pPr>
      <w:r>
        <w:rPr/>
        <w:t>This paper presented Examak, an AI-enhanced web-</w:t>
      </w:r>
      <w:r>
        <w:rPr/>
        <w:t>based examination system implemented on the MERN stack with a clean three-tier architecture, JWT-based RBAC, Bcrypt password hashing, deterministic auto-grading for objective items, and an explicit Flask-based extension layer for AI services. The platform was modeled in detail using ERDs, DFDs, and UML diagrams (Figs. 1–6) and validated through unit, integration, usability, and stress testing. The results demonstrate 100% grading accuracy for objectives, sub-second core operations, and stable behavior up to 300 concurrent users, while comparing favorably against widely-used LMSs (Table I) on the dimensions of cost, deployment simplicity, and AI-readiness.</w:t>
      </w:r>
    </w:p>
    <w:p>
      <w:pPr>
        <w:pStyle w:val="ListParagraph"/>
        <w:numPr>
          <w:ilvl w:val="0"/>
          <w:numId w:val="11"/>
        </w:numPr>
        <w:tabs>
          <w:tab w:pos="402" w:val="left" w:leader="none"/>
        </w:tabs>
        <w:spacing w:line="240" w:lineRule="auto" w:before="163" w:after="0"/>
        <w:ind w:left="402" w:right="0" w:hanging="222"/>
        <w:jc w:val="both"/>
        <w:rPr>
          <w:i/>
          <w:sz w:val="20"/>
        </w:rPr>
      </w:pPr>
      <w:bookmarkStart w:name="B. Broader Impact" w:id="41"/>
      <w:bookmarkEnd w:id="41"/>
      <w:r>
        <w:rPr/>
      </w:r>
      <w:r>
        <w:rPr>
          <w:i/>
          <w:sz w:val="20"/>
        </w:rPr>
        <w:t>Broader</w:t>
      </w:r>
      <w:r>
        <w:rPr>
          <w:i/>
          <w:spacing w:val="-9"/>
          <w:sz w:val="20"/>
        </w:rPr>
        <w:t> </w:t>
      </w:r>
      <w:r>
        <w:rPr>
          <w:i/>
          <w:spacing w:val="-2"/>
          <w:sz w:val="20"/>
        </w:rPr>
        <w:t>Impact</w:t>
      </w:r>
    </w:p>
    <w:p>
      <w:pPr>
        <w:pStyle w:val="BodyText"/>
        <w:spacing w:line="254" w:lineRule="auto" w:before="74"/>
        <w:ind w:right="38"/>
      </w:pPr>
      <w:r>
        <w:rPr/>
        <w:t>A reliable, low-cost, AI-ready examination platform </w:t>
      </w:r>
      <w:r>
        <w:rPr/>
        <w:t>has measurable broader impact. For institutions in regions where commercial LMS licensing is prohibitive, an open MERN-based platform makes secure online assessment accessible.</w:t>
      </w:r>
      <w:r>
        <w:rPr>
          <w:spacing w:val="40"/>
        </w:rPr>
        <w:t> </w:t>
      </w:r>
      <w:r>
        <w:rPr/>
        <w:t>For instructors, the analytics surfaced by the system support evidence-based revision of question banks and identification of poorly calibrated items. For students, immediate,</w:t>
      </w:r>
      <w:r>
        <w:rPr>
          <w:spacing w:val="40"/>
        </w:rPr>
        <w:t> </w:t>
      </w:r>
      <w:r>
        <w:rPr/>
        <w:t>consistent, and bias-free grading on objective items reduces friction in the learning cycle. The architecture also positions the platform to absorb future AI capabilities without disruption, which is increasingly important as transformer-based language models become commodity infrastructure.</w:t>
      </w:r>
    </w:p>
    <w:p>
      <w:pPr>
        <w:pStyle w:val="ListParagraph"/>
        <w:numPr>
          <w:ilvl w:val="0"/>
          <w:numId w:val="11"/>
        </w:numPr>
        <w:tabs>
          <w:tab w:pos="413" w:val="left" w:leader="none"/>
        </w:tabs>
        <w:spacing w:line="240" w:lineRule="auto" w:before="162" w:after="0"/>
        <w:ind w:left="413" w:right="0" w:hanging="233"/>
        <w:jc w:val="both"/>
        <w:rPr>
          <w:i/>
          <w:sz w:val="20"/>
        </w:rPr>
      </w:pPr>
      <w:bookmarkStart w:name="C. Lessons Learned" w:id="42"/>
      <w:bookmarkEnd w:id="42"/>
      <w:r>
        <w:rPr/>
      </w:r>
      <w:r>
        <w:rPr>
          <w:i/>
          <w:sz w:val="20"/>
        </w:rPr>
        <w:t>Lessons</w:t>
      </w:r>
      <w:r>
        <w:rPr>
          <w:i/>
          <w:spacing w:val="-4"/>
          <w:sz w:val="20"/>
        </w:rPr>
        <w:t> </w:t>
      </w:r>
      <w:r>
        <w:rPr>
          <w:i/>
          <w:spacing w:val="-2"/>
          <w:sz w:val="20"/>
        </w:rPr>
        <w:t>Learned</w:t>
      </w:r>
    </w:p>
    <w:p>
      <w:pPr>
        <w:pStyle w:val="BodyText"/>
        <w:spacing w:line="254" w:lineRule="auto" w:before="74"/>
        <w:ind w:right="48"/>
      </w:pPr>
      <w:r>
        <w:rPr/>
        <w:t>Several lessons emerged during the design and implementation of Examak. First, investing early in a clean three-tier separation paid off when the AI extension layer was introduced: no business-logic refactoring was required. Second, treating the timer as a server-side artifact rather than</w:t>
      </w:r>
      <w:r>
        <w:rPr>
          <w:spacing w:val="40"/>
        </w:rPr>
        <w:t> </w:t>
      </w:r>
      <w:r>
        <w:rPr/>
        <w:t>a client-side widget closed a substantial class of cheating vectors at very low engineering cost. Third, lightweight pseudocode-level specification of core algorithms</w:t>
      </w:r>
      <w:r>
        <w:rPr>
          <w:spacing w:val="40"/>
        </w:rPr>
        <w:t> </w:t>
      </w:r>
      <w:r>
        <w:rPr/>
        <w:t>(Algorithms 1–3) made code review and testing significantly easier than ad-hoc implementation. Fourth, even modest analytics—per-question correctness rates, per-student score histories—changed the conversation with instructors during usability sessions: they immediately began asking</w:t>
      </w:r>
      <w:r>
        <w:rPr>
          <w:spacing w:val="40"/>
        </w:rPr>
        <w:t> </w:t>
      </w:r>
      <w:r>
        <w:rPr/>
        <w:t>pedagogical questions rather than technical ones, which suggests that analytics are a primary lever for adoption.</w:t>
      </w:r>
    </w:p>
    <w:p>
      <w:pPr>
        <w:pStyle w:val="ListParagraph"/>
        <w:numPr>
          <w:ilvl w:val="0"/>
          <w:numId w:val="11"/>
        </w:numPr>
        <w:tabs>
          <w:tab w:pos="423" w:val="left" w:leader="none"/>
        </w:tabs>
        <w:spacing w:line="240" w:lineRule="auto" w:before="164" w:after="0"/>
        <w:ind w:left="423" w:right="0" w:hanging="243"/>
        <w:jc w:val="both"/>
        <w:rPr>
          <w:i/>
          <w:sz w:val="20"/>
        </w:rPr>
      </w:pPr>
      <w:bookmarkStart w:name="D. Future Work" w:id="43"/>
      <w:bookmarkEnd w:id="43"/>
      <w:r>
        <w:rPr/>
      </w:r>
      <w:r>
        <w:rPr>
          <w:i/>
          <w:sz w:val="20"/>
        </w:rPr>
        <w:t>Future</w:t>
      </w:r>
      <w:r>
        <w:rPr>
          <w:i/>
          <w:spacing w:val="-10"/>
          <w:sz w:val="20"/>
        </w:rPr>
        <w:t> </w:t>
      </w:r>
      <w:r>
        <w:rPr>
          <w:i/>
          <w:spacing w:val="-4"/>
          <w:sz w:val="20"/>
        </w:rPr>
        <w:t>Work</w:t>
      </w:r>
    </w:p>
    <w:p>
      <w:pPr>
        <w:pStyle w:val="BodyText"/>
        <w:spacing w:line="254" w:lineRule="auto" w:before="74"/>
        <w:ind w:right="59"/>
        <w:rPr>
          <w:i/>
        </w:rPr>
      </w:pPr>
      <w:r>
        <w:rPr/>
        <w:t>Several</w:t>
      </w:r>
      <w:r>
        <w:rPr>
          <w:spacing w:val="-3"/>
        </w:rPr>
        <w:t> </w:t>
      </w:r>
      <w:r>
        <w:rPr/>
        <w:t>extensions</w:t>
      </w:r>
      <w:r>
        <w:rPr>
          <w:spacing w:val="-3"/>
        </w:rPr>
        <w:t> </w:t>
      </w:r>
      <w:r>
        <w:rPr/>
        <w:t>are</w:t>
      </w:r>
      <w:r>
        <w:rPr>
          <w:spacing w:val="-3"/>
        </w:rPr>
        <w:t> </w:t>
      </w:r>
      <w:r>
        <w:rPr/>
        <w:t>planned.</w:t>
      </w:r>
      <w:r>
        <w:rPr>
          <w:spacing w:val="-3"/>
        </w:rPr>
        <w:t> </w:t>
      </w:r>
      <w:r>
        <w:rPr/>
        <w:t>(1)</w:t>
      </w:r>
      <w:r>
        <w:rPr>
          <w:spacing w:val="-3"/>
        </w:rPr>
        <w:t> </w:t>
      </w:r>
      <w:r>
        <w:rPr>
          <w:i/>
        </w:rPr>
        <w:t>AI-based</w:t>
      </w:r>
      <w:r>
        <w:rPr>
          <w:i/>
          <w:spacing w:val="-3"/>
        </w:rPr>
        <w:t> </w:t>
      </w:r>
      <w:r>
        <w:rPr>
          <w:i/>
        </w:rPr>
        <w:t>proctoring</w:t>
      </w:r>
      <w:r>
        <w:rPr>
          <w:i/>
          <w:spacing w:val="-3"/>
        </w:rPr>
        <w:t> </w:t>
      </w:r>
      <w:r>
        <w:rPr/>
        <w:t>using facial recognition, gaze and behavior analysis, and </w:t>
      </w:r>
      <w:r>
        <w:rPr/>
        <w:t>screen monitoring to deter and detect cheating during high-stakes remote</w:t>
      </w:r>
      <w:r>
        <w:rPr>
          <w:spacing w:val="39"/>
        </w:rPr>
        <w:t>  </w:t>
      </w:r>
      <w:r>
        <w:rPr/>
        <w:t>examinations.</w:t>
      </w:r>
      <w:r>
        <w:rPr>
          <w:spacing w:val="39"/>
        </w:rPr>
        <w:t>  </w:t>
      </w:r>
      <w:r>
        <w:rPr/>
        <w:t>(2)</w:t>
      </w:r>
      <w:r>
        <w:rPr>
          <w:spacing w:val="39"/>
        </w:rPr>
        <w:t>  </w:t>
      </w:r>
      <w:r>
        <w:rPr>
          <w:i/>
        </w:rPr>
        <w:t>NLP-based</w:t>
      </w:r>
      <w:r>
        <w:rPr>
          <w:i/>
          <w:spacing w:val="39"/>
        </w:rPr>
        <w:t>  </w:t>
      </w:r>
      <w:r>
        <w:rPr>
          <w:i/>
        </w:rPr>
        <w:t>automated</w:t>
      </w:r>
      <w:r>
        <w:rPr>
          <w:i/>
          <w:spacing w:val="39"/>
        </w:rPr>
        <w:t>  </w:t>
      </w:r>
      <w:r>
        <w:rPr>
          <w:i/>
          <w:spacing w:val="-4"/>
        </w:rPr>
        <w:t>essay</w:t>
      </w:r>
    </w:p>
    <w:p>
      <w:pPr>
        <w:spacing w:line="254" w:lineRule="auto" w:before="62"/>
        <w:ind w:left="180" w:right="177" w:firstLine="0"/>
        <w:jc w:val="both"/>
        <w:rPr>
          <w:sz w:val="20"/>
        </w:rPr>
      </w:pPr>
      <w:r>
        <w:rPr/>
        <w:br w:type="column"/>
      </w:r>
      <w:r>
        <w:rPr>
          <w:i/>
          <w:sz w:val="20"/>
        </w:rPr>
        <w:t>grading</w:t>
      </w:r>
      <w:r>
        <w:rPr>
          <w:sz w:val="20"/>
        </w:rPr>
        <w:t>, leveraging transformer-based language models exposed through the existing Flask interface. (3) </w:t>
      </w:r>
      <w:r>
        <w:rPr>
          <w:i/>
          <w:sz w:val="20"/>
        </w:rPr>
        <w:t>Automatic question generation </w:t>
      </w:r>
      <w:r>
        <w:rPr>
          <w:sz w:val="20"/>
        </w:rPr>
        <w:t>from a course syllabus or specified</w:t>
      </w:r>
      <w:r>
        <w:rPr>
          <w:spacing w:val="40"/>
          <w:sz w:val="20"/>
        </w:rPr>
        <w:t> </w:t>
      </w:r>
      <w:r>
        <w:rPr>
          <w:sz w:val="20"/>
        </w:rPr>
        <w:t>topics, with difficulty calibration. (4) </w:t>
      </w:r>
      <w:r>
        <w:rPr>
          <w:i/>
          <w:sz w:val="20"/>
        </w:rPr>
        <w:t>Mobile applications </w:t>
      </w:r>
      <w:r>
        <w:rPr>
          <w:sz w:val="20"/>
        </w:rPr>
        <w:t>implemented in React Native or Flutter to extend reach to smartphones and tablets. (5) </w:t>
      </w:r>
      <w:r>
        <w:rPr>
          <w:i/>
          <w:sz w:val="20"/>
        </w:rPr>
        <w:t>Offline-first mode</w:t>
      </w:r>
      <w:r>
        <w:rPr>
          <w:sz w:val="20"/>
        </w:rPr>
        <w:t>, allowing students in low-connectivity environments to take exams locally with secure synchronization on reconnect. (6) </w:t>
      </w:r>
      <w:r>
        <w:rPr>
          <w:i/>
          <w:sz w:val="20"/>
        </w:rPr>
        <w:t>Two-factor authentication </w:t>
      </w:r>
      <w:r>
        <w:rPr>
          <w:sz w:val="20"/>
        </w:rPr>
        <w:t>and refresh-token rotation to harden security.</w:t>
      </w:r>
      <w:r>
        <w:rPr>
          <w:spacing w:val="-7"/>
          <w:sz w:val="20"/>
        </w:rPr>
        <w:t> </w:t>
      </w:r>
      <w:r>
        <w:rPr>
          <w:sz w:val="20"/>
        </w:rPr>
        <w:t>(7)</w:t>
      </w:r>
      <w:r>
        <w:rPr>
          <w:spacing w:val="-7"/>
          <w:sz w:val="20"/>
        </w:rPr>
        <w:t> </w:t>
      </w:r>
      <w:r>
        <w:rPr>
          <w:i/>
          <w:sz w:val="20"/>
        </w:rPr>
        <w:t>Advanced</w:t>
      </w:r>
      <w:r>
        <w:rPr>
          <w:i/>
          <w:spacing w:val="-7"/>
          <w:sz w:val="20"/>
        </w:rPr>
        <w:t> </w:t>
      </w:r>
      <w:r>
        <w:rPr>
          <w:i/>
          <w:sz w:val="20"/>
        </w:rPr>
        <w:t>analytics</w:t>
      </w:r>
      <w:r>
        <w:rPr>
          <w:i/>
          <w:spacing w:val="-7"/>
          <w:sz w:val="20"/>
        </w:rPr>
        <w:t> </w:t>
      </w:r>
      <w:r>
        <w:rPr>
          <w:i/>
          <w:sz w:val="20"/>
        </w:rPr>
        <w:t>dashboards</w:t>
      </w:r>
      <w:r>
        <w:rPr>
          <w:i/>
          <w:spacing w:val="-7"/>
          <w:sz w:val="20"/>
        </w:rPr>
        <w:t> </w:t>
      </w:r>
      <w:r>
        <w:rPr>
          <w:sz w:val="20"/>
        </w:rPr>
        <w:t>with</w:t>
      </w:r>
      <w:r>
        <w:rPr>
          <w:spacing w:val="-7"/>
          <w:sz w:val="20"/>
        </w:rPr>
        <w:t> </w:t>
      </w:r>
      <w:r>
        <w:rPr>
          <w:sz w:val="20"/>
        </w:rPr>
        <w:t>cohort-level comparative analysis to support data-driven instructional </w:t>
      </w:r>
      <w:r>
        <w:rPr>
          <w:spacing w:val="-2"/>
          <w:sz w:val="20"/>
        </w:rPr>
        <w:t>decisions.</w:t>
      </w:r>
    </w:p>
    <w:p>
      <w:pPr>
        <w:pStyle w:val="BodyText"/>
        <w:spacing w:before="13"/>
        <w:ind w:left="0"/>
        <w:jc w:val="left"/>
      </w:pPr>
    </w:p>
    <w:p>
      <w:pPr>
        <w:pStyle w:val="BodyText"/>
        <w:ind w:left="0" w:right="8"/>
        <w:jc w:val="center"/>
      </w:pPr>
      <w:bookmarkStart w:name="Acknowledgment" w:id="44"/>
      <w:bookmarkEnd w:id="44"/>
      <w:r>
        <w:rPr/>
      </w:r>
      <w:r>
        <w:rPr>
          <w:spacing w:val="-2"/>
        </w:rPr>
        <w:t>ACKNOWLEDGmENT</w:t>
      </w:r>
    </w:p>
    <w:p>
      <w:pPr>
        <w:spacing w:line="254" w:lineRule="auto" w:before="154"/>
        <w:ind w:left="180" w:right="177" w:firstLine="288"/>
        <w:jc w:val="both"/>
        <w:rPr>
          <w:sz w:val="18"/>
        </w:rPr>
      </w:pPr>
      <w:r>
        <w:rPr>
          <w:sz w:val="18"/>
        </w:rPr>
        <w:t>The author would like to express sincere gratitude to </w:t>
      </w:r>
      <w:r>
        <w:rPr>
          <w:i/>
          <w:sz w:val="18"/>
        </w:rPr>
        <w:t>Ir. Somantri, S.T, M.Kom </w:t>
      </w:r>
      <w:r>
        <w:rPr>
          <w:sz w:val="18"/>
        </w:rPr>
        <w:t>for his invaluable supervision, technical mentorship, and constructive feedback throughout this work, and to the Department of Informatics Engineering, Faculty of Engineering, Universitas</w:t>
      </w:r>
      <w:r>
        <w:rPr>
          <w:spacing w:val="-1"/>
          <w:sz w:val="18"/>
        </w:rPr>
        <w:t> </w:t>
      </w:r>
      <w:r>
        <w:rPr>
          <w:sz w:val="18"/>
        </w:rPr>
        <w:t>Nusa</w:t>
      </w:r>
      <w:r>
        <w:rPr>
          <w:spacing w:val="-1"/>
          <w:sz w:val="18"/>
        </w:rPr>
        <w:t> </w:t>
      </w:r>
      <w:r>
        <w:rPr>
          <w:sz w:val="18"/>
        </w:rPr>
        <w:t>Putra,</w:t>
      </w:r>
      <w:r>
        <w:rPr>
          <w:spacing w:val="-1"/>
          <w:sz w:val="18"/>
        </w:rPr>
        <w:t> </w:t>
      </w:r>
      <w:r>
        <w:rPr>
          <w:sz w:val="18"/>
        </w:rPr>
        <w:t>for</w:t>
      </w:r>
      <w:r>
        <w:rPr>
          <w:spacing w:val="-1"/>
          <w:sz w:val="18"/>
        </w:rPr>
        <w:t> </w:t>
      </w:r>
      <w:r>
        <w:rPr>
          <w:sz w:val="18"/>
        </w:rPr>
        <w:t>providing</w:t>
      </w:r>
      <w:r>
        <w:rPr>
          <w:spacing w:val="-1"/>
          <w:sz w:val="18"/>
        </w:rPr>
        <w:t> </w:t>
      </w:r>
      <w:r>
        <w:rPr>
          <w:sz w:val="18"/>
        </w:rPr>
        <w:t>the</w:t>
      </w:r>
      <w:r>
        <w:rPr>
          <w:spacing w:val="-1"/>
          <w:sz w:val="18"/>
        </w:rPr>
        <w:t> </w:t>
      </w:r>
      <w:r>
        <w:rPr>
          <w:sz w:val="18"/>
        </w:rPr>
        <w:t>academic</w:t>
      </w:r>
      <w:r>
        <w:rPr>
          <w:spacing w:val="-1"/>
          <w:sz w:val="18"/>
        </w:rPr>
        <w:t> </w:t>
      </w:r>
      <w:r>
        <w:rPr>
          <w:sz w:val="18"/>
        </w:rPr>
        <w:t>environment</w:t>
      </w:r>
      <w:r>
        <w:rPr>
          <w:spacing w:val="-1"/>
          <w:sz w:val="18"/>
        </w:rPr>
        <w:t> </w:t>
      </w:r>
      <w:r>
        <w:rPr>
          <w:sz w:val="18"/>
        </w:rPr>
        <w:t>and resources that made this research possible.</w:t>
      </w:r>
    </w:p>
    <w:p>
      <w:pPr>
        <w:pStyle w:val="BodyText"/>
        <w:spacing w:before="34"/>
        <w:ind w:left="0"/>
        <w:jc w:val="left"/>
        <w:rPr>
          <w:sz w:val="18"/>
        </w:rPr>
      </w:pPr>
    </w:p>
    <w:p>
      <w:pPr>
        <w:pStyle w:val="BodyText"/>
        <w:spacing w:before="1"/>
        <w:ind w:left="0" w:right="8"/>
        <w:jc w:val="center"/>
      </w:pPr>
      <w:bookmarkStart w:name="References" w:id="45"/>
      <w:bookmarkEnd w:id="45"/>
      <w:r>
        <w:rPr/>
      </w:r>
      <w:r>
        <w:rPr>
          <w:spacing w:val="-2"/>
          <w:w w:val="110"/>
        </w:rPr>
        <w:t>REfERENCEs</w:t>
      </w:r>
    </w:p>
    <w:p>
      <w:pPr>
        <w:pStyle w:val="ListParagraph"/>
        <w:numPr>
          <w:ilvl w:val="0"/>
          <w:numId w:val="12"/>
        </w:numPr>
        <w:tabs>
          <w:tab w:pos="435" w:val="left" w:leader="none"/>
        </w:tabs>
        <w:spacing w:line="261" w:lineRule="auto" w:before="156" w:after="0"/>
        <w:ind w:left="435" w:right="159" w:hanging="170"/>
        <w:jc w:val="both"/>
        <w:rPr>
          <w:sz w:val="17"/>
        </w:rPr>
      </w:pPr>
      <w:r>
        <w:rPr>
          <w:sz w:val="17"/>
        </w:rPr>
        <w:t>A. Al-Azawei, P. Parslow, and K. Lundqvist, "Barriers and opportunities of e-learning implementation in Iraq: A case of public universities," </w:t>
      </w:r>
      <w:r>
        <w:rPr>
          <w:i/>
          <w:sz w:val="17"/>
        </w:rPr>
        <w:t>Int. Rev. Res. Open Distrib. Learn.</w:t>
      </w:r>
      <w:r>
        <w:rPr>
          <w:sz w:val="17"/>
        </w:rPr>
        <w:t>, vol. 18, no. 6, pp. 236–253, 2017.</w:t>
      </w:r>
    </w:p>
    <w:p>
      <w:pPr>
        <w:pStyle w:val="ListParagraph"/>
        <w:numPr>
          <w:ilvl w:val="0"/>
          <w:numId w:val="12"/>
        </w:numPr>
        <w:tabs>
          <w:tab w:pos="435" w:val="left" w:leader="none"/>
        </w:tabs>
        <w:spacing w:line="261" w:lineRule="auto" w:before="58" w:after="0"/>
        <w:ind w:left="435" w:right="169" w:hanging="170"/>
        <w:jc w:val="both"/>
        <w:rPr>
          <w:sz w:val="17"/>
        </w:rPr>
      </w:pPr>
      <w:r>
        <w:rPr>
          <w:sz w:val="17"/>
        </w:rPr>
        <w:t>H. N. Eke, "Modeling LIS students' intention to adopt e-learning: A case from University of Nigeria, Nsukka," </w:t>
      </w:r>
      <w:r>
        <w:rPr>
          <w:i/>
          <w:sz w:val="17"/>
        </w:rPr>
        <w:t>Library Philosophy and Practice (e-journal)</w:t>
      </w:r>
      <w:r>
        <w:rPr>
          <w:sz w:val="17"/>
        </w:rPr>
        <w:t>, 482, 2011.</w:t>
      </w:r>
    </w:p>
    <w:p>
      <w:pPr>
        <w:pStyle w:val="ListParagraph"/>
        <w:numPr>
          <w:ilvl w:val="0"/>
          <w:numId w:val="12"/>
        </w:numPr>
        <w:tabs>
          <w:tab w:pos="435" w:val="left" w:leader="none"/>
        </w:tabs>
        <w:spacing w:line="261" w:lineRule="auto" w:before="58" w:after="0"/>
        <w:ind w:left="435" w:right="175" w:hanging="170"/>
        <w:jc w:val="both"/>
        <w:rPr>
          <w:sz w:val="17"/>
        </w:rPr>
      </w:pPr>
      <w:r>
        <w:rPr>
          <w:sz w:val="17"/>
        </w:rPr>
        <w:t>L. Zhang, R. Zhao, and X. Wang, "Design and implementation of online</w:t>
      </w:r>
      <w:r>
        <w:rPr>
          <w:spacing w:val="-2"/>
          <w:sz w:val="17"/>
        </w:rPr>
        <w:t> </w:t>
      </w:r>
      <w:r>
        <w:rPr>
          <w:sz w:val="17"/>
        </w:rPr>
        <w:t>examination</w:t>
      </w:r>
      <w:r>
        <w:rPr>
          <w:spacing w:val="-2"/>
          <w:sz w:val="17"/>
        </w:rPr>
        <w:t> </w:t>
      </w:r>
      <w:r>
        <w:rPr>
          <w:sz w:val="17"/>
        </w:rPr>
        <w:t>system</w:t>
      </w:r>
      <w:r>
        <w:rPr>
          <w:spacing w:val="-2"/>
          <w:sz w:val="17"/>
        </w:rPr>
        <w:t> </w:t>
      </w:r>
      <w:r>
        <w:rPr>
          <w:sz w:val="17"/>
        </w:rPr>
        <w:t>based</w:t>
      </w:r>
      <w:r>
        <w:rPr>
          <w:spacing w:val="-2"/>
          <w:sz w:val="17"/>
        </w:rPr>
        <w:t> </w:t>
      </w:r>
      <w:r>
        <w:rPr>
          <w:sz w:val="17"/>
        </w:rPr>
        <w:t>on</w:t>
      </w:r>
      <w:r>
        <w:rPr>
          <w:spacing w:val="-2"/>
          <w:sz w:val="17"/>
        </w:rPr>
        <w:t> </w:t>
      </w:r>
      <w:r>
        <w:rPr>
          <w:sz w:val="17"/>
        </w:rPr>
        <w:t>B/S</w:t>
      </w:r>
      <w:r>
        <w:rPr>
          <w:spacing w:val="-2"/>
          <w:sz w:val="17"/>
        </w:rPr>
        <w:t> </w:t>
      </w:r>
      <w:r>
        <w:rPr>
          <w:sz w:val="17"/>
        </w:rPr>
        <w:t>architecture,"</w:t>
      </w:r>
      <w:r>
        <w:rPr>
          <w:spacing w:val="-2"/>
          <w:sz w:val="17"/>
        </w:rPr>
        <w:t> </w:t>
      </w:r>
      <w:r>
        <w:rPr>
          <w:i/>
          <w:sz w:val="17"/>
        </w:rPr>
        <w:t>J.</w:t>
      </w:r>
      <w:r>
        <w:rPr>
          <w:i/>
          <w:spacing w:val="-2"/>
          <w:sz w:val="17"/>
        </w:rPr>
        <w:t> </w:t>
      </w:r>
      <w:r>
        <w:rPr>
          <w:i/>
          <w:sz w:val="17"/>
        </w:rPr>
        <w:t>Phys.</w:t>
      </w:r>
      <w:r>
        <w:rPr>
          <w:i/>
          <w:spacing w:val="-2"/>
          <w:sz w:val="17"/>
        </w:rPr>
        <w:t> </w:t>
      </w:r>
      <w:r>
        <w:rPr>
          <w:i/>
          <w:sz w:val="17"/>
        </w:rPr>
        <w:t>Conf. Ser.</w:t>
      </w:r>
      <w:r>
        <w:rPr>
          <w:sz w:val="17"/>
        </w:rPr>
        <w:t>, vol. 1631, no. 1, 2020.</w:t>
      </w:r>
    </w:p>
    <w:p>
      <w:pPr>
        <w:pStyle w:val="ListParagraph"/>
        <w:numPr>
          <w:ilvl w:val="0"/>
          <w:numId w:val="12"/>
        </w:numPr>
        <w:tabs>
          <w:tab w:pos="435" w:val="left" w:leader="none"/>
        </w:tabs>
        <w:spacing w:line="261" w:lineRule="auto" w:before="58" w:after="0"/>
        <w:ind w:left="435" w:right="169" w:hanging="170"/>
        <w:jc w:val="both"/>
        <w:rPr>
          <w:sz w:val="17"/>
        </w:rPr>
      </w:pPr>
      <w:r>
        <w:rPr>
          <w:sz w:val="17"/>
        </w:rPr>
        <w:t>R. Ali </w:t>
      </w:r>
      <w:r>
        <w:rPr>
          <w:i/>
          <w:sz w:val="17"/>
        </w:rPr>
        <w:t>et al.</w:t>
      </w:r>
      <w:r>
        <w:rPr>
          <w:sz w:val="17"/>
        </w:rPr>
        <w:t>, "Automated grading systems in higher education: An empirical study," </w:t>
      </w:r>
      <w:r>
        <w:rPr>
          <w:i/>
          <w:sz w:val="17"/>
        </w:rPr>
        <w:t>Int. J. Educ. Technol.</w:t>
      </w:r>
      <w:r>
        <w:rPr>
          <w:sz w:val="17"/>
        </w:rPr>
        <w:t>, 2020.</w:t>
      </w:r>
    </w:p>
    <w:p>
      <w:pPr>
        <w:pStyle w:val="ListParagraph"/>
        <w:numPr>
          <w:ilvl w:val="0"/>
          <w:numId w:val="12"/>
        </w:numPr>
        <w:tabs>
          <w:tab w:pos="435" w:val="left" w:leader="none"/>
        </w:tabs>
        <w:spacing w:line="261" w:lineRule="auto" w:before="59" w:after="0"/>
        <w:ind w:left="435" w:right="169" w:hanging="170"/>
        <w:jc w:val="both"/>
        <w:rPr>
          <w:sz w:val="17"/>
        </w:rPr>
      </w:pPr>
      <w:r>
        <w:rPr>
          <w:sz w:val="17"/>
        </w:rPr>
        <w:t>S. Kumar and A. Singh, "The impact of real-time feedback </w:t>
      </w:r>
      <w:r>
        <w:rPr>
          <w:sz w:val="17"/>
        </w:rPr>
        <w:t>on</w:t>
      </w:r>
      <w:r>
        <w:rPr>
          <w:spacing w:val="40"/>
          <w:sz w:val="17"/>
        </w:rPr>
        <w:t> </w:t>
      </w:r>
      <w:r>
        <w:rPr>
          <w:sz w:val="17"/>
        </w:rPr>
        <w:t>student learning outcomes," </w:t>
      </w:r>
      <w:r>
        <w:rPr>
          <w:i/>
          <w:sz w:val="17"/>
        </w:rPr>
        <w:t>Comput. Educ.</w:t>
      </w:r>
      <w:r>
        <w:rPr>
          <w:sz w:val="17"/>
        </w:rPr>
        <w:t>, 2019.</w:t>
      </w:r>
    </w:p>
    <w:p>
      <w:pPr>
        <w:pStyle w:val="ListParagraph"/>
        <w:numPr>
          <w:ilvl w:val="0"/>
          <w:numId w:val="12"/>
        </w:numPr>
        <w:tabs>
          <w:tab w:pos="435" w:val="left" w:leader="none"/>
        </w:tabs>
        <w:spacing w:line="261" w:lineRule="auto" w:before="59" w:after="0"/>
        <w:ind w:left="435" w:right="178" w:hanging="170"/>
        <w:jc w:val="both"/>
        <w:rPr>
          <w:sz w:val="17"/>
        </w:rPr>
      </w:pPr>
      <w:r>
        <w:rPr>
          <w:sz w:val="17"/>
        </w:rPr>
        <w:t>Y. Chen </w:t>
      </w:r>
      <w:r>
        <w:rPr>
          <w:i/>
          <w:sz w:val="17"/>
        </w:rPr>
        <w:t>et al.</w:t>
      </w:r>
      <w:r>
        <w:rPr>
          <w:sz w:val="17"/>
        </w:rPr>
        <w:t>, "UI simplicity and online learning </w:t>
      </w:r>
      <w:r>
        <w:rPr>
          <w:sz w:val="17"/>
        </w:rPr>
        <w:t>performance," </w:t>
      </w:r>
      <w:r>
        <w:rPr>
          <w:i/>
          <w:sz w:val="17"/>
        </w:rPr>
        <w:t>IEEE Trans. Learn. Technol.</w:t>
      </w:r>
      <w:r>
        <w:rPr>
          <w:sz w:val="17"/>
        </w:rPr>
        <w:t>, 2021.</w:t>
      </w:r>
    </w:p>
    <w:p>
      <w:pPr>
        <w:pStyle w:val="ListParagraph"/>
        <w:numPr>
          <w:ilvl w:val="0"/>
          <w:numId w:val="12"/>
        </w:numPr>
        <w:tabs>
          <w:tab w:pos="435" w:val="left" w:leader="none"/>
        </w:tabs>
        <w:spacing w:line="240" w:lineRule="auto" w:before="59" w:after="0"/>
        <w:ind w:left="435" w:right="0" w:hanging="170"/>
        <w:jc w:val="both"/>
        <w:rPr>
          <w:sz w:val="17"/>
        </w:rPr>
      </w:pPr>
      <w:r>
        <w:rPr>
          <w:sz w:val="17"/>
        </w:rPr>
        <w:t>Moodle</w:t>
      </w:r>
      <w:r>
        <w:rPr>
          <w:spacing w:val="-9"/>
          <w:sz w:val="17"/>
        </w:rPr>
        <w:t> </w:t>
      </w:r>
      <w:r>
        <w:rPr>
          <w:sz w:val="17"/>
        </w:rPr>
        <w:t>Documentation.</w:t>
      </w:r>
      <w:r>
        <w:rPr>
          <w:spacing w:val="-5"/>
          <w:sz w:val="17"/>
        </w:rPr>
        <w:t> </w:t>
      </w:r>
      <w:r>
        <w:rPr>
          <w:sz w:val="17"/>
        </w:rPr>
        <w:t>[Online].</w:t>
      </w:r>
      <w:r>
        <w:rPr>
          <w:spacing w:val="-10"/>
          <w:sz w:val="17"/>
        </w:rPr>
        <w:t> </w:t>
      </w:r>
      <w:r>
        <w:rPr>
          <w:sz w:val="17"/>
        </w:rPr>
        <w:t>Available:</w:t>
      </w:r>
      <w:r>
        <w:rPr>
          <w:spacing w:val="-4"/>
          <w:sz w:val="17"/>
        </w:rPr>
        <w:t> </w:t>
      </w:r>
      <w:hyperlink r:id="rId13">
        <w:r>
          <w:rPr>
            <w:spacing w:val="-2"/>
            <w:sz w:val="17"/>
          </w:rPr>
          <w:t>https://docs.moodle.org</w:t>
        </w:r>
      </w:hyperlink>
    </w:p>
    <w:p>
      <w:pPr>
        <w:pStyle w:val="ListParagraph"/>
        <w:numPr>
          <w:ilvl w:val="0"/>
          <w:numId w:val="12"/>
        </w:numPr>
        <w:tabs>
          <w:tab w:pos="435" w:val="left" w:leader="none"/>
        </w:tabs>
        <w:spacing w:line="261" w:lineRule="auto" w:before="77" w:after="0"/>
        <w:ind w:left="435" w:right="170" w:hanging="170"/>
        <w:jc w:val="both"/>
        <w:rPr>
          <w:sz w:val="17"/>
        </w:rPr>
      </w:pPr>
      <w:r>
        <w:rPr>
          <w:sz w:val="17"/>
        </w:rPr>
        <w:t>Google Classroom. [Online]. Available: https:// </w:t>
      </w:r>
      <w:r>
        <w:rPr>
          <w:spacing w:val="-2"/>
          <w:sz w:val="17"/>
        </w:rPr>
        <w:t>classroom.google.com/</w:t>
      </w:r>
    </w:p>
    <w:p>
      <w:pPr>
        <w:pStyle w:val="ListParagraph"/>
        <w:numPr>
          <w:ilvl w:val="0"/>
          <w:numId w:val="12"/>
        </w:numPr>
        <w:tabs>
          <w:tab w:pos="435" w:val="left" w:leader="none"/>
        </w:tabs>
        <w:spacing w:line="261" w:lineRule="auto" w:before="59" w:after="0"/>
        <w:ind w:left="435" w:right="159" w:hanging="170"/>
        <w:jc w:val="both"/>
        <w:rPr>
          <w:sz w:val="17"/>
        </w:rPr>
      </w:pPr>
      <w:r>
        <w:rPr>
          <w:sz w:val="17"/>
        </w:rPr>
        <w:t>React – A JavaScript library for building user interfaces. </w:t>
      </w:r>
      <w:r>
        <w:rPr>
          <w:sz w:val="17"/>
        </w:rPr>
        <w:t>Meta. [Online]. Available: </w:t>
      </w:r>
      <w:hyperlink r:id="rId14">
        <w:r>
          <w:rPr>
            <w:sz w:val="17"/>
          </w:rPr>
          <w:t>https://reactjs.org</w:t>
        </w:r>
      </w:hyperlink>
    </w:p>
    <w:p>
      <w:pPr>
        <w:pStyle w:val="ListParagraph"/>
        <w:numPr>
          <w:ilvl w:val="0"/>
          <w:numId w:val="12"/>
        </w:numPr>
        <w:tabs>
          <w:tab w:pos="435" w:val="left" w:leader="none"/>
        </w:tabs>
        <w:spacing w:line="261" w:lineRule="auto" w:before="58" w:after="0"/>
        <w:ind w:left="435" w:right="168" w:hanging="255"/>
        <w:jc w:val="both"/>
        <w:rPr>
          <w:sz w:val="17"/>
        </w:rPr>
      </w:pPr>
      <w:r>
        <w:rPr>
          <w:sz w:val="17"/>
        </w:rPr>
        <w:t>Node.js Documentation. [Online]. Available: </w:t>
      </w:r>
      <w:hyperlink r:id="rId15">
        <w:r>
          <w:rPr>
            <w:sz w:val="17"/>
          </w:rPr>
          <w:t>https://nodejs.org/en/ </w:t>
        </w:r>
        <w:r>
          <w:rPr>
            <w:spacing w:val="-2"/>
            <w:sz w:val="17"/>
          </w:rPr>
          <w:t>docs/</w:t>
        </w:r>
      </w:hyperlink>
    </w:p>
    <w:p>
      <w:pPr>
        <w:pStyle w:val="ListParagraph"/>
        <w:numPr>
          <w:ilvl w:val="0"/>
          <w:numId w:val="12"/>
        </w:numPr>
        <w:tabs>
          <w:tab w:pos="433" w:val="left" w:leader="none"/>
          <w:tab w:pos="435" w:val="left" w:leader="none"/>
        </w:tabs>
        <w:spacing w:line="261" w:lineRule="auto" w:before="59" w:after="0"/>
        <w:ind w:left="435" w:right="168" w:hanging="249"/>
        <w:jc w:val="both"/>
        <w:rPr>
          <w:sz w:val="17"/>
        </w:rPr>
      </w:pPr>
      <w:r>
        <w:rPr>
          <w:sz w:val="17"/>
        </w:rPr>
        <w:t>MongoDB Documentation. [Online]. Available: https:// </w:t>
      </w:r>
      <w:hyperlink r:id="rId16">
        <w:r>
          <w:rPr>
            <w:spacing w:val="-2"/>
            <w:sz w:val="17"/>
          </w:rPr>
          <w:t>www.mongodb.com/docs/</w:t>
        </w:r>
      </w:hyperlink>
    </w:p>
    <w:p>
      <w:pPr>
        <w:pStyle w:val="ListParagraph"/>
        <w:numPr>
          <w:ilvl w:val="0"/>
          <w:numId w:val="12"/>
        </w:numPr>
        <w:tabs>
          <w:tab w:pos="435" w:val="left" w:leader="none"/>
        </w:tabs>
        <w:spacing w:line="261" w:lineRule="auto" w:before="59" w:after="0"/>
        <w:ind w:left="435" w:right="168" w:hanging="255"/>
        <w:jc w:val="both"/>
        <w:rPr>
          <w:sz w:val="17"/>
        </w:rPr>
      </w:pPr>
      <w:r>
        <w:rPr>
          <w:sz w:val="17"/>
        </w:rPr>
        <w:t>IBM Cloud Education, "What is artificial intelligence (AI)?," 2020. [Online]. Available: </w:t>
      </w:r>
      <w:hyperlink r:id="rId17">
        <w:r>
          <w:rPr>
            <w:sz w:val="17"/>
          </w:rPr>
          <w:t>https://www.ibm.com/cloud/learn/what-</w:t>
        </w:r>
        <w:r>
          <w:rPr>
            <w:sz w:val="17"/>
          </w:rPr>
          <w:t>is-</w:t>
        </w:r>
      </w:hyperlink>
      <w:r>
        <w:rPr>
          <w:spacing w:val="-2"/>
          <w:sz w:val="17"/>
        </w:rPr>
        <w:t>artificial-intelligence</w:t>
      </w:r>
    </w:p>
    <w:p>
      <w:pPr>
        <w:pStyle w:val="ListParagraph"/>
        <w:numPr>
          <w:ilvl w:val="0"/>
          <w:numId w:val="12"/>
        </w:numPr>
        <w:tabs>
          <w:tab w:pos="435" w:val="left" w:leader="none"/>
        </w:tabs>
        <w:spacing w:line="261" w:lineRule="auto" w:before="58" w:after="0"/>
        <w:ind w:left="435" w:right="178" w:hanging="255"/>
        <w:jc w:val="both"/>
        <w:rPr>
          <w:sz w:val="17"/>
        </w:rPr>
      </w:pPr>
      <w:r>
        <w:rPr>
          <w:sz w:val="17"/>
        </w:rPr>
        <w:t>R. Durstenfeld, "Algorithm 235: Random permutation," </w:t>
      </w:r>
      <w:r>
        <w:rPr>
          <w:i/>
          <w:sz w:val="17"/>
        </w:rPr>
        <w:t>Commun. ACM</w:t>
      </w:r>
      <w:r>
        <w:rPr>
          <w:sz w:val="17"/>
        </w:rPr>
        <w:t>, vol. 7, no. 7, p. 420, 1964 (Fisher–Yates shuffle).</w:t>
      </w:r>
    </w:p>
    <w:p>
      <w:pPr>
        <w:pStyle w:val="ListParagraph"/>
        <w:numPr>
          <w:ilvl w:val="0"/>
          <w:numId w:val="12"/>
        </w:numPr>
        <w:tabs>
          <w:tab w:pos="435" w:val="left" w:leader="none"/>
        </w:tabs>
        <w:spacing w:line="261" w:lineRule="auto" w:before="59" w:after="0"/>
        <w:ind w:left="435" w:right="172" w:hanging="255"/>
        <w:jc w:val="both"/>
        <w:rPr>
          <w:sz w:val="17"/>
        </w:rPr>
      </w:pPr>
      <w:r>
        <w:rPr>
          <w:sz w:val="17"/>
        </w:rPr>
        <w:t>M. Jones, J. Bradley, and N. Sakimura, "JSON Web Token (JWT)," IETF RFC 7519, 2015.</w:t>
      </w:r>
    </w:p>
    <w:p>
      <w:pPr>
        <w:pStyle w:val="ListParagraph"/>
        <w:spacing w:after="0" w:line="261" w:lineRule="auto"/>
        <w:jc w:val="both"/>
        <w:rPr>
          <w:sz w:val="17"/>
        </w:rPr>
        <w:sectPr>
          <w:pgSz w:w="12240" w:h="15840"/>
          <w:pgMar w:header="0" w:footer="620" w:top="1020" w:bottom="800" w:left="720" w:right="720"/>
          <w:cols w:num="2" w:equalWidth="0">
            <w:col w:w="5224" w:space="233"/>
            <w:col w:w="5343"/>
          </w:cols>
        </w:sectPr>
      </w:pPr>
    </w:p>
    <w:p>
      <w:pPr>
        <w:pStyle w:val="ListParagraph"/>
        <w:numPr>
          <w:ilvl w:val="0"/>
          <w:numId w:val="12"/>
        </w:numPr>
        <w:tabs>
          <w:tab w:pos="435" w:val="left" w:leader="none"/>
        </w:tabs>
        <w:spacing w:line="261" w:lineRule="auto" w:before="65" w:after="0"/>
        <w:ind w:left="435" w:right="38" w:hanging="255"/>
        <w:jc w:val="left"/>
        <w:rPr>
          <w:sz w:val="17"/>
        </w:rPr>
      </w:pPr>
      <w:r>
        <w:t>D. Crockford, "The application/json media type for JavaScript Object Notation (JSON)," IETF RFC 4627, 2006. E. Brewer, "CAP twelve years later: How the rules have changed," IEEE Computer, vol. 45, no. 2, pp. 23–29, 2012.</w:t>
      </w:r>
    </w:p>
    <w:sectPr>
      <w:pgSz w:w="12240" w:h="15840"/>
      <w:pgMar w:header="0" w:footer="620" w:top="1020" w:bottom="800" w:left="720" w:right="720"/>
      <w:cols w:num="2" w:equalWidth="0">
        <w:col w:w="5202" w:space="255"/>
        <w:col w:w="534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265792">
              <wp:simplePos x="0" y="0"/>
              <wp:positionH relativeFrom="page">
                <wp:posOffset>3816350</wp:posOffset>
              </wp:positionH>
              <wp:positionV relativeFrom="page">
                <wp:posOffset>9525210</wp:posOffset>
              </wp:positionV>
              <wp:extent cx="13970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9700" cy="152400"/>
                      </a:xfrm>
                      <a:prstGeom prst="rect">
                        <a:avLst/>
                      </a:prstGeom>
                    </wps:spPr>
                    <wps:txbx>
                      <w:txbxContent>
                        <w:p>
                          <w:pPr>
                            <w:spacing w:before="12"/>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5pt;margin-top:750.016602pt;width:11pt;height:12pt;mso-position-horizontal-relative:page;mso-position-vertical-relative:page;z-index:-16050688" type="#_x0000_t202" id="docshape1" filled="false" stroked="false">
              <v:textbox inset="0,0,0,0">
                <w:txbxContent>
                  <w:p>
                    <w:pPr>
                      <w:spacing w:before="12"/>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435" w:hanging="170"/>
        <w:jc w:val="right"/>
      </w:pPr>
      <w:rPr>
        <w:rFonts w:hint="default" w:ascii="Times New Roman" w:hAnsi="Times New Roman" w:eastAsia="Times New Roman" w:cs="Times New Roman"/>
        <w:b w:val="0"/>
        <w:bCs w:val="0"/>
        <w:i w:val="0"/>
        <w:iCs w:val="0"/>
        <w:spacing w:val="0"/>
        <w:w w:val="100"/>
        <w:sz w:val="17"/>
        <w:szCs w:val="17"/>
        <w:lang w:val="en-US" w:eastAsia="en-US" w:bidi="ar-SA"/>
      </w:rPr>
    </w:lvl>
    <w:lvl w:ilvl="1">
      <w:start w:val="0"/>
      <w:numFmt w:val="bullet"/>
      <w:lvlText w:val="•"/>
      <w:lvlJc w:val="left"/>
      <w:pPr>
        <w:ind w:left="930" w:hanging="170"/>
      </w:pPr>
      <w:rPr>
        <w:rFonts w:hint="default"/>
        <w:lang w:val="en-US" w:eastAsia="en-US" w:bidi="ar-SA"/>
      </w:rPr>
    </w:lvl>
    <w:lvl w:ilvl="2">
      <w:start w:val="0"/>
      <w:numFmt w:val="bullet"/>
      <w:lvlText w:val="•"/>
      <w:lvlJc w:val="left"/>
      <w:pPr>
        <w:ind w:left="1420" w:hanging="170"/>
      </w:pPr>
      <w:rPr>
        <w:rFonts w:hint="default"/>
        <w:lang w:val="en-US" w:eastAsia="en-US" w:bidi="ar-SA"/>
      </w:rPr>
    </w:lvl>
    <w:lvl w:ilvl="3">
      <w:start w:val="0"/>
      <w:numFmt w:val="bullet"/>
      <w:lvlText w:val="•"/>
      <w:lvlJc w:val="left"/>
      <w:pPr>
        <w:ind w:left="1910" w:hanging="170"/>
      </w:pPr>
      <w:rPr>
        <w:rFonts w:hint="default"/>
        <w:lang w:val="en-US" w:eastAsia="en-US" w:bidi="ar-SA"/>
      </w:rPr>
    </w:lvl>
    <w:lvl w:ilvl="4">
      <w:start w:val="0"/>
      <w:numFmt w:val="bullet"/>
      <w:lvlText w:val="•"/>
      <w:lvlJc w:val="left"/>
      <w:pPr>
        <w:ind w:left="2400" w:hanging="170"/>
      </w:pPr>
      <w:rPr>
        <w:rFonts w:hint="default"/>
        <w:lang w:val="en-US" w:eastAsia="en-US" w:bidi="ar-SA"/>
      </w:rPr>
    </w:lvl>
    <w:lvl w:ilvl="5">
      <w:start w:val="0"/>
      <w:numFmt w:val="bullet"/>
      <w:lvlText w:val="•"/>
      <w:lvlJc w:val="left"/>
      <w:pPr>
        <w:ind w:left="2891" w:hanging="170"/>
      </w:pPr>
      <w:rPr>
        <w:rFonts w:hint="default"/>
        <w:lang w:val="en-US" w:eastAsia="en-US" w:bidi="ar-SA"/>
      </w:rPr>
    </w:lvl>
    <w:lvl w:ilvl="6">
      <w:start w:val="0"/>
      <w:numFmt w:val="bullet"/>
      <w:lvlText w:val="•"/>
      <w:lvlJc w:val="left"/>
      <w:pPr>
        <w:ind w:left="3381" w:hanging="170"/>
      </w:pPr>
      <w:rPr>
        <w:rFonts w:hint="default"/>
        <w:lang w:val="en-US" w:eastAsia="en-US" w:bidi="ar-SA"/>
      </w:rPr>
    </w:lvl>
    <w:lvl w:ilvl="7">
      <w:start w:val="0"/>
      <w:numFmt w:val="bullet"/>
      <w:lvlText w:val="•"/>
      <w:lvlJc w:val="left"/>
      <w:pPr>
        <w:ind w:left="3871" w:hanging="170"/>
      </w:pPr>
      <w:rPr>
        <w:rFonts w:hint="default"/>
        <w:lang w:val="en-US" w:eastAsia="en-US" w:bidi="ar-SA"/>
      </w:rPr>
    </w:lvl>
    <w:lvl w:ilvl="8">
      <w:start w:val="0"/>
      <w:numFmt w:val="bullet"/>
      <w:lvlText w:val="•"/>
      <w:lvlJc w:val="left"/>
      <w:pPr>
        <w:ind w:left="4361" w:hanging="170"/>
      </w:pPr>
      <w:rPr>
        <w:rFonts w:hint="default"/>
        <w:lang w:val="en-US" w:eastAsia="en-US" w:bidi="ar-SA"/>
      </w:rPr>
    </w:lvl>
  </w:abstractNum>
  <w:abstractNum w:abstractNumId="10">
    <w:multiLevelType w:val="hybridMultilevel"/>
    <w:lvl w:ilvl="0">
      <w:start w:val="1"/>
      <w:numFmt w:val="upperLetter"/>
      <w:lvlText w:val="%1."/>
      <w:lvlJc w:val="left"/>
      <w:pPr>
        <w:ind w:left="402" w:hanging="223"/>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0"/>
      <w:numFmt w:val="bullet"/>
      <w:lvlText w:val="•"/>
      <w:lvlJc w:val="left"/>
      <w:pPr>
        <w:ind w:left="882" w:hanging="223"/>
      </w:pPr>
      <w:rPr>
        <w:rFonts w:hint="default"/>
        <w:lang w:val="en-US" w:eastAsia="en-US" w:bidi="ar-SA"/>
      </w:rPr>
    </w:lvl>
    <w:lvl w:ilvl="2">
      <w:start w:val="0"/>
      <w:numFmt w:val="bullet"/>
      <w:lvlText w:val="•"/>
      <w:lvlJc w:val="left"/>
      <w:pPr>
        <w:ind w:left="1364" w:hanging="223"/>
      </w:pPr>
      <w:rPr>
        <w:rFonts w:hint="default"/>
        <w:lang w:val="en-US" w:eastAsia="en-US" w:bidi="ar-SA"/>
      </w:rPr>
    </w:lvl>
    <w:lvl w:ilvl="3">
      <w:start w:val="0"/>
      <w:numFmt w:val="bullet"/>
      <w:lvlText w:val="•"/>
      <w:lvlJc w:val="left"/>
      <w:pPr>
        <w:ind w:left="1847" w:hanging="223"/>
      </w:pPr>
      <w:rPr>
        <w:rFonts w:hint="default"/>
        <w:lang w:val="en-US" w:eastAsia="en-US" w:bidi="ar-SA"/>
      </w:rPr>
    </w:lvl>
    <w:lvl w:ilvl="4">
      <w:start w:val="0"/>
      <w:numFmt w:val="bullet"/>
      <w:lvlText w:val="•"/>
      <w:lvlJc w:val="left"/>
      <w:pPr>
        <w:ind w:left="2329" w:hanging="223"/>
      </w:pPr>
      <w:rPr>
        <w:rFonts w:hint="default"/>
        <w:lang w:val="en-US" w:eastAsia="en-US" w:bidi="ar-SA"/>
      </w:rPr>
    </w:lvl>
    <w:lvl w:ilvl="5">
      <w:start w:val="0"/>
      <w:numFmt w:val="bullet"/>
      <w:lvlText w:val="•"/>
      <w:lvlJc w:val="left"/>
      <w:pPr>
        <w:ind w:left="2811" w:hanging="223"/>
      </w:pPr>
      <w:rPr>
        <w:rFonts w:hint="default"/>
        <w:lang w:val="en-US" w:eastAsia="en-US" w:bidi="ar-SA"/>
      </w:rPr>
    </w:lvl>
    <w:lvl w:ilvl="6">
      <w:start w:val="0"/>
      <w:numFmt w:val="bullet"/>
      <w:lvlText w:val="•"/>
      <w:lvlJc w:val="left"/>
      <w:pPr>
        <w:ind w:left="3294" w:hanging="223"/>
      </w:pPr>
      <w:rPr>
        <w:rFonts w:hint="default"/>
        <w:lang w:val="en-US" w:eastAsia="en-US" w:bidi="ar-SA"/>
      </w:rPr>
    </w:lvl>
    <w:lvl w:ilvl="7">
      <w:start w:val="0"/>
      <w:numFmt w:val="bullet"/>
      <w:lvlText w:val="•"/>
      <w:lvlJc w:val="left"/>
      <w:pPr>
        <w:ind w:left="3776" w:hanging="223"/>
      </w:pPr>
      <w:rPr>
        <w:rFonts w:hint="default"/>
        <w:lang w:val="en-US" w:eastAsia="en-US" w:bidi="ar-SA"/>
      </w:rPr>
    </w:lvl>
    <w:lvl w:ilvl="8">
      <w:start w:val="0"/>
      <w:numFmt w:val="bullet"/>
      <w:lvlText w:val="•"/>
      <w:lvlJc w:val="left"/>
      <w:pPr>
        <w:ind w:left="4259" w:hanging="223"/>
      </w:pPr>
      <w:rPr>
        <w:rFonts w:hint="default"/>
        <w:lang w:val="en-US" w:eastAsia="en-US" w:bidi="ar-SA"/>
      </w:rPr>
    </w:lvl>
  </w:abstractNum>
  <w:abstractNum w:abstractNumId="9">
    <w:multiLevelType w:val="hybridMultilevel"/>
    <w:lvl w:ilvl="0">
      <w:start w:val="1"/>
      <w:numFmt w:val="upperLetter"/>
      <w:lvlText w:val="%1."/>
      <w:lvlJc w:val="left"/>
      <w:pPr>
        <w:ind w:left="402" w:hanging="223"/>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0"/>
      <w:numFmt w:val="bullet"/>
      <w:lvlText w:val="•"/>
      <w:lvlJc w:val="left"/>
      <w:pPr>
        <w:ind w:left="894" w:hanging="223"/>
      </w:pPr>
      <w:rPr>
        <w:rFonts w:hint="default"/>
        <w:lang w:val="en-US" w:eastAsia="en-US" w:bidi="ar-SA"/>
      </w:rPr>
    </w:lvl>
    <w:lvl w:ilvl="2">
      <w:start w:val="0"/>
      <w:numFmt w:val="bullet"/>
      <w:lvlText w:val="•"/>
      <w:lvlJc w:val="left"/>
      <w:pPr>
        <w:ind w:left="1388" w:hanging="223"/>
      </w:pPr>
      <w:rPr>
        <w:rFonts w:hint="default"/>
        <w:lang w:val="en-US" w:eastAsia="en-US" w:bidi="ar-SA"/>
      </w:rPr>
    </w:lvl>
    <w:lvl w:ilvl="3">
      <w:start w:val="0"/>
      <w:numFmt w:val="bullet"/>
      <w:lvlText w:val="•"/>
      <w:lvlJc w:val="left"/>
      <w:pPr>
        <w:ind w:left="1882" w:hanging="223"/>
      </w:pPr>
      <w:rPr>
        <w:rFonts w:hint="default"/>
        <w:lang w:val="en-US" w:eastAsia="en-US" w:bidi="ar-SA"/>
      </w:rPr>
    </w:lvl>
    <w:lvl w:ilvl="4">
      <w:start w:val="0"/>
      <w:numFmt w:val="bullet"/>
      <w:lvlText w:val="•"/>
      <w:lvlJc w:val="left"/>
      <w:pPr>
        <w:ind w:left="2376" w:hanging="223"/>
      </w:pPr>
      <w:rPr>
        <w:rFonts w:hint="default"/>
        <w:lang w:val="en-US" w:eastAsia="en-US" w:bidi="ar-SA"/>
      </w:rPr>
    </w:lvl>
    <w:lvl w:ilvl="5">
      <w:start w:val="0"/>
      <w:numFmt w:val="bullet"/>
      <w:lvlText w:val="•"/>
      <w:lvlJc w:val="left"/>
      <w:pPr>
        <w:ind w:left="2871" w:hanging="223"/>
      </w:pPr>
      <w:rPr>
        <w:rFonts w:hint="default"/>
        <w:lang w:val="en-US" w:eastAsia="en-US" w:bidi="ar-SA"/>
      </w:rPr>
    </w:lvl>
    <w:lvl w:ilvl="6">
      <w:start w:val="0"/>
      <w:numFmt w:val="bullet"/>
      <w:lvlText w:val="•"/>
      <w:lvlJc w:val="left"/>
      <w:pPr>
        <w:ind w:left="3365" w:hanging="223"/>
      </w:pPr>
      <w:rPr>
        <w:rFonts w:hint="default"/>
        <w:lang w:val="en-US" w:eastAsia="en-US" w:bidi="ar-SA"/>
      </w:rPr>
    </w:lvl>
    <w:lvl w:ilvl="7">
      <w:start w:val="0"/>
      <w:numFmt w:val="bullet"/>
      <w:lvlText w:val="•"/>
      <w:lvlJc w:val="left"/>
      <w:pPr>
        <w:ind w:left="3859" w:hanging="223"/>
      </w:pPr>
      <w:rPr>
        <w:rFonts w:hint="default"/>
        <w:lang w:val="en-US" w:eastAsia="en-US" w:bidi="ar-SA"/>
      </w:rPr>
    </w:lvl>
    <w:lvl w:ilvl="8">
      <w:start w:val="0"/>
      <w:numFmt w:val="bullet"/>
      <w:lvlText w:val="•"/>
      <w:lvlJc w:val="left"/>
      <w:pPr>
        <w:ind w:left="4353" w:hanging="223"/>
      </w:pPr>
      <w:rPr>
        <w:rFonts w:hint="default"/>
        <w:lang w:val="en-US" w:eastAsia="en-US" w:bidi="ar-SA"/>
      </w:rPr>
    </w:lvl>
  </w:abstractNum>
  <w:abstractNum w:abstractNumId="8">
    <w:multiLevelType w:val="hybridMultilevel"/>
    <w:lvl w:ilvl="0">
      <w:start w:val="1"/>
      <w:numFmt w:val="upperLetter"/>
      <w:lvlText w:val="%1."/>
      <w:lvlJc w:val="left"/>
      <w:pPr>
        <w:ind w:left="402" w:hanging="223"/>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0"/>
      <w:numFmt w:val="bullet"/>
      <w:lvlText w:val="•"/>
      <w:lvlJc w:val="left"/>
      <w:pPr>
        <w:ind w:left="880" w:hanging="223"/>
      </w:pPr>
      <w:rPr>
        <w:rFonts w:hint="default"/>
        <w:lang w:val="en-US" w:eastAsia="en-US" w:bidi="ar-SA"/>
      </w:rPr>
    </w:lvl>
    <w:lvl w:ilvl="2">
      <w:start w:val="0"/>
      <w:numFmt w:val="bullet"/>
      <w:lvlText w:val="•"/>
      <w:lvlJc w:val="left"/>
      <w:pPr>
        <w:ind w:left="1361" w:hanging="223"/>
      </w:pPr>
      <w:rPr>
        <w:rFonts w:hint="default"/>
        <w:lang w:val="en-US" w:eastAsia="en-US" w:bidi="ar-SA"/>
      </w:rPr>
    </w:lvl>
    <w:lvl w:ilvl="3">
      <w:start w:val="0"/>
      <w:numFmt w:val="bullet"/>
      <w:lvlText w:val="•"/>
      <w:lvlJc w:val="left"/>
      <w:pPr>
        <w:ind w:left="1841" w:hanging="223"/>
      </w:pPr>
      <w:rPr>
        <w:rFonts w:hint="default"/>
        <w:lang w:val="en-US" w:eastAsia="en-US" w:bidi="ar-SA"/>
      </w:rPr>
    </w:lvl>
    <w:lvl w:ilvl="4">
      <w:start w:val="0"/>
      <w:numFmt w:val="bullet"/>
      <w:lvlText w:val="•"/>
      <w:lvlJc w:val="left"/>
      <w:pPr>
        <w:ind w:left="2322" w:hanging="223"/>
      </w:pPr>
      <w:rPr>
        <w:rFonts w:hint="default"/>
        <w:lang w:val="en-US" w:eastAsia="en-US" w:bidi="ar-SA"/>
      </w:rPr>
    </w:lvl>
    <w:lvl w:ilvl="5">
      <w:start w:val="0"/>
      <w:numFmt w:val="bullet"/>
      <w:lvlText w:val="•"/>
      <w:lvlJc w:val="left"/>
      <w:pPr>
        <w:ind w:left="2803" w:hanging="223"/>
      </w:pPr>
      <w:rPr>
        <w:rFonts w:hint="default"/>
        <w:lang w:val="en-US" w:eastAsia="en-US" w:bidi="ar-SA"/>
      </w:rPr>
    </w:lvl>
    <w:lvl w:ilvl="6">
      <w:start w:val="0"/>
      <w:numFmt w:val="bullet"/>
      <w:lvlText w:val="•"/>
      <w:lvlJc w:val="left"/>
      <w:pPr>
        <w:ind w:left="3283" w:hanging="223"/>
      </w:pPr>
      <w:rPr>
        <w:rFonts w:hint="default"/>
        <w:lang w:val="en-US" w:eastAsia="en-US" w:bidi="ar-SA"/>
      </w:rPr>
    </w:lvl>
    <w:lvl w:ilvl="7">
      <w:start w:val="0"/>
      <w:numFmt w:val="bullet"/>
      <w:lvlText w:val="•"/>
      <w:lvlJc w:val="left"/>
      <w:pPr>
        <w:ind w:left="3764" w:hanging="223"/>
      </w:pPr>
      <w:rPr>
        <w:rFonts w:hint="default"/>
        <w:lang w:val="en-US" w:eastAsia="en-US" w:bidi="ar-SA"/>
      </w:rPr>
    </w:lvl>
    <w:lvl w:ilvl="8">
      <w:start w:val="0"/>
      <w:numFmt w:val="bullet"/>
      <w:lvlText w:val="•"/>
      <w:lvlJc w:val="left"/>
      <w:pPr>
        <w:ind w:left="4244" w:hanging="223"/>
      </w:pPr>
      <w:rPr>
        <w:rFonts w:hint="default"/>
        <w:lang w:val="en-US" w:eastAsia="en-US" w:bidi="ar-SA"/>
      </w:rPr>
    </w:lvl>
  </w:abstractNum>
  <w:abstractNum w:abstractNumId="7">
    <w:multiLevelType w:val="hybridMultilevel"/>
    <w:lvl w:ilvl="0">
      <w:start w:val="1"/>
      <w:numFmt w:val="upperLetter"/>
      <w:lvlText w:val="%1."/>
      <w:lvlJc w:val="left"/>
      <w:pPr>
        <w:ind w:left="402" w:hanging="223"/>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1"/>
      <w:numFmt w:val="decimal"/>
      <w:lvlText w:val="(%2)"/>
      <w:lvlJc w:val="left"/>
      <w:pPr>
        <w:ind w:left="180" w:hanging="288"/>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949" w:hanging="288"/>
      </w:pPr>
      <w:rPr>
        <w:rFonts w:hint="default"/>
        <w:lang w:val="en-US" w:eastAsia="en-US" w:bidi="ar-SA"/>
      </w:rPr>
    </w:lvl>
    <w:lvl w:ilvl="3">
      <w:start w:val="0"/>
      <w:numFmt w:val="bullet"/>
      <w:lvlText w:val="•"/>
      <w:lvlJc w:val="left"/>
      <w:pPr>
        <w:ind w:left="1498" w:hanging="288"/>
      </w:pPr>
      <w:rPr>
        <w:rFonts w:hint="default"/>
        <w:lang w:val="en-US" w:eastAsia="en-US" w:bidi="ar-SA"/>
      </w:rPr>
    </w:lvl>
    <w:lvl w:ilvl="4">
      <w:start w:val="0"/>
      <w:numFmt w:val="bullet"/>
      <w:lvlText w:val="•"/>
      <w:lvlJc w:val="left"/>
      <w:pPr>
        <w:ind w:left="2047" w:hanging="288"/>
      </w:pPr>
      <w:rPr>
        <w:rFonts w:hint="default"/>
        <w:lang w:val="en-US" w:eastAsia="en-US" w:bidi="ar-SA"/>
      </w:rPr>
    </w:lvl>
    <w:lvl w:ilvl="5">
      <w:start w:val="0"/>
      <w:numFmt w:val="bullet"/>
      <w:lvlText w:val="•"/>
      <w:lvlJc w:val="left"/>
      <w:pPr>
        <w:ind w:left="2596" w:hanging="288"/>
      </w:pPr>
      <w:rPr>
        <w:rFonts w:hint="default"/>
        <w:lang w:val="en-US" w:eastAsia="en-US" w:bidi="ar-SA"/>
      </w:rPr>
    </w:lvl>
    <w:lvl w:ilvl="6">
      <w:start w:val="0"/>
      <w:numFmt w:val="bullet"/>
      <w:lvlText w:val="•"/>
      <w:lvlJc w:val="left"/>
      <w:pPr>
        <w:ind w:left="3145" w:hanging="288"/>
      </w:pPr>
      <w:rPr>
        <w:rFonts w:hint="default"/>
        <w:lang w:val="en-US" w:eastAsia="en-US" w:bidi="ar-SA"/>
      </w:rPr>
    </w:lvl>
    <w:lvl w:ilvl="7">
      <w:start w:val="0"/>
      <w:numFmt w:val="bullet"/>
      <w:lvlText w:val="•"/>
      <w:lvlJc w:val="left"/>
      <w:pPr>
        <w:ind w:left="3694" w:hanging="288"/>
      </w:pPr>
      <w:rPr>
        <w:rFonts w:hint="default"/>
        <w:lang w:val="en-US" w:eastAsia="en-US" w:bidi="ar-SA"/>
      </w:rPr>
    </w:lvl>
    <w:lvl w:ilvl="8">
      <w:start w:val="0"/>
      <w:numFmt w:val="bullet"/>
      <w:lvlText w:val="•"/>
      <w:lvlJc w:val="left"/>
      <w:pPr>
        <w:ind w:left="4244" w:hanging="288"/>
      </w:pPr>
      <w:rPr>
        <w:rFonts w:hint="default"/>
        <w:lang w:val="en-US" w:eastAsia="en-US" w:bidi="ar-SA"/>
      </w:rPr>
    </w:lvl>
  </w:abstractNum>
  <w:abstractNum w:abstractNumId="6">
    <w:multiLevelType w:val="hybridMultilevel"/>
    <w:lvl w:ilvl="0">
      <w:start w:val="1"/>
      <w:numFmt w:val="decimal"/>
      <w:lvlText w:val="%1."/>
      <w:lvlJc w:val="left"/>
      <w:pPr>
        <w:ind w:left="527" w:hanging="408"/>
        <w:jc w:val="left"/>
      </w:pPr>
      <w:rPr>
        <w:rFonts w:hint="default" w:ascii="Courier New" w:hAnsi="Courier New" w:eastAsia="Courier New" w:cs="Courier New"/>
        <w:b w:val="0"/>
        <w:bCs w:val="0"/>
        <w:i w:val="0"/>
        <w:iCs w:val="0"/>
        <w:spacing w:val="-1"/>
        <w:w w:val="100"/>
        <w:sz w:val="17"/>
        <w:szCs w:val="17"/>
        <w:lang w:val="en-US" w:eastAsia="en-US" w:bidi="ar-SA"/>
      </w:rPr>
    </w:lvl>
    <w:lvl w:ilvl="1">
      <w:start w:val="0"/>
      <w:numFmt w:val="bullet"/>
      <w:lvlText w:val="•"/>
      <w:lvlJc w:val="left"/>
      <w:pPr>
        <w:ind w:left="964" w:hanging="408"/>
      </w:pPr>
      <w:rPr>
        <w:rFonts w:hint="default"/>
        <w:lang w:val="en-US" w:eastAsia="en-US" w:bidi="ar-SA"/>
      </w:rPr>
    </w:lvl>
    <w:lvl w:ilvl="2">
      <w:start w:val="0"/>
      <w:numFmt w:val="bullet"/>
      <w:lvlText w:val="•"/>
      <w:lvlJc w:val="left"/>
      <w:pPr>
        <w:ind w:left="1408" w:hanging="408"/>
      </w:pPr>
      <w:rPr>
        <w:rFonts w:hint="default"/>
        <w:lang w:val="en-US" w:eastAsia="en-US" w:bidi="ar-SA"/>
      </w:rPr>
    </w:lvl>
    <w:lvl w:ilvl="3">
      <w:start w:val="0"/>
      <w:numFmt w:val="bullet"/>
      <w:lvlText w:val="•"/>
      <w:lvlJc w:val="left"/>
      <w:pPr>
        <w:ind w:left="1852" w:hanging="408"/>
      </w:pPr>
      <w:rPr>
        <w:rFonts w:hint="default"/>
        <w:lang w:val="en-US" w:eastAsia="en-US" w:bidi="ar-SA"/>
      </w:rPr>
    </w:lvl>
    <w:lvl w:ilvl="4">
      <w:start w:val="0"/>
      <w:numFmt w:val="bullet"/>
      <w:lvlText w:val="•"/>
      <w:lvlJc w:val="left"/>
      <w:pPr>
        <w:ind w:left="2296" w:hanging="408"/>
      </w:pPr>
      <w:rPr>
        <w:rFonts w:hint="default"/>
        <w:lang w:val="en-US" w:eastAsia="en-US" w:bidi="ar-SA"/>
      </w:rPr>
    </w:lvl>
    <w:lvl w:ilvl="5">
      <w:start w:val="0"/>
      <w:numFmt w:val="bullet"/>
      <w:lvlText w:val="•"/>
      <w:lvlJc w:val="left"/>
      <w:pPr>
        <w:ind w:left="2741" w:hanging="408"/>
      </w:pPr>
      <w:rPr>
        <w:rFonts w:hint="default"/>
        <w:lang w:val="en-US" w:eastAsia="en-US" w:bidi="ar-SA"/>
      </w:rPr>
    </w:lvl>
    <w:lvl w:ilvl="6">
      <w:start w:val="0"/>
      <w:numFmt w:val="bullet"/>
      <w:lvlText w:val="•"/>
      <w:lvlJc w:val="left"/>
      <w:pPr>
        <w:ind w:left="3185" w:hanging="408"/>
      </w:pPr>
      <w:rPr>
        <w:rFonts w:hint="default"/>
        <w:lang w:val="en-US" w:eastAsia="en-US" w:bidi="ar-SA"/>
      </w:rPr>
    </w:lvl>
    <w:lvl w:ilvl="7">
      <w:start w:val="0"/>
      <w:numFmt w:val="bullet"/>
      <w:lvlText w:val="•"/>
      <w:lvlJc w:val="left"/>
      <w:pPr>
        <w:ind w:left="3629" w:hanging="408"/>
      </w:pPr>
      <w:rPr>
        <w:rFonts w:hint="default"/>
        <w:lang w:val="en-US" w:eastAsia="en-US" w:bidi="ar-SA"/>
      </w:rPr>
    </w:lvl>
    <w:lvl w:ilvl="8">
      <w:start w:val="0"/>
      <w:numFmt w:val="bullet"/>
      <w:lvlText w:val="•"/>
      <w:lvlJc w:val="left"/>
      <w:pPr>
        <w:ind w:left="4073" w:hanging="408"/>
      </w:pPr>
      <w:rPr>
        <w:rFonts w:hint="default"/>
        <w:lang w:val="en-US" w:eastAsia="en-US" w:bidi="ar-SA"/>
      </w:rPr>
    </w:lvl>
  </w:abstractNum>
  <w:abstractNum w:abstractNumId="5">
    <w:multiLevelType w:val="hybridMultilevel"/>
    <w:lvl w:ilvl="0">
      <w:start w:val="1"/>
      <w:numFmt w:val="decimal"/>
      <w:lvlText w:val="%1."/>
      <w:lvlJc w:val="left"/>
      <w:pPr>
        <w:ind w:left="527" w:hanging="408"/>
        <w:jc w:val="left"/>
      </w:pPr>
      <w:rPr>
        <w:rFonts w:hint="default" w:ascii="Courier New" w:hAnsi="Courier New" w:eastAsia="Courier New" w:cs="Courier New"/>
        <w:b w:val="0"/>
        <w:bCs w:val="0"/>
        <w:i w:val="0"/>
        <w:iCs w:val="0"/>
        <w:spacing w:val="-1"/>
        <w:w w:val="100"/>
        <w:sz w:val="17"/>
        <w:szCs w:val="17"/>
        <w:lang w:val="en-US" w:eastAsia="en-US" w:bidi="ar-SA"/>
      </w:rPr>
    </w:lvl>
    <w:lvl w:ilvl="1">
      <w:start w:val="0"/>
      <w:numFmt w:val="bullet"/>
      <w:lvlText w:val="•"/>
      <w:lvlJc w:val="left"/>
      <w:pPr>
        <w:ind w:left="964" w:hanging="408"/>
      </w:pPr>
      <w:rPr>
        <w:rFonts w:hint="default"/>
        <w:lang w:val="en-US" w:eastAsia="en-US" w:bidi="ar-SA"/>
      </w:rPr>
    </w:lvl>
    <w:lvl w:ilvl="2">
      <w:start w:val="0"/>
      <w:numFmt w:val="bullet"/>
      <w:lvlText w:val="•"/>
      <w:lvlJc w:val="left"/>
      <w:pPr>
        <w:ind w:left="1408" w:hanging="408"/>
      </w:pPr>
      <w:rPr>
        <w:rFonts w:hint="default"/>
        <w:lang w:val="en-US" w:eastAsia="en-US" w:bidi="ar-SA"/>
      </w:rPr>
    </w:lvl>
    <w:lvl w:ilvl="3">
      <w:start w:val="0"/>
      <w:numFmt w:val="bullet"/>
      <w:lvlText w:val="•"/>
      <w:lvlJc w:val="left"/>
      <w:pPr>
        <w:ind w:left="1852" w:hanging="408"/>
      </w:pPr>
      <w:rPr>
        <w:rFonts w:hint="default"/>
        <w:lang w:val="en-US" w:eastAsia="en-US" w:bidi="ar-SA"/>
      </w:rPr>
    </w:lvl>
    <w:lvl w:ilvl="4">
      <w:start w:val="0"/>
      <w:numFmt w:val="bullet"/>
      <w:lvlText w:val="•"/>
      <w:lvlJc w:val="left"/>
      <w:pPr>
        <w:ind w:left="2296" w:hanging="408"/>
      </w:pPr>
      <w:rPr>
        <w:rFonts w:hint="default"/>
        <w:lang w:val="en-US" w:eastAsia="en-US" w:bidi="ar-SA"/>
      </w:rPr>
    </w:lvl>
    <w:lvl w:ilvl="5">
      <w:start w:val="0"/>
      <w:numFmt w:val="bullet"/>
      <w:lvlText w:val="•"/>
      <w:lvlJc w:val="left"/>
      <w:pPr>
        <w:ind w:left="2741" w:hanging="408"/>
      </w:pPr>
      <w:rPr>
        <w:rFonts w:hint="default"/>
        <w:lang w:val="en-US" w:eastAsia="en-US" w:bidi="ar-SA"/>
      </w:rPr>
    </w:lvl>
    <w:lvl w:ilvl="6">
      <w:start w:val="0"/>
      <w:numFmt w:val="bullet"/>
      <w:lvlText w:val="•"/>
      <w:lvlJc w:val="left"/>
      <w:pPr>
        <w:ind w:left="3185" w:hanging="408"/>
      </w:pPr>
      <w:rPr>
        <w:rFonts w:hint="default"/>
        <w:lang w:val="en-US" w:eastAsia="en-US" w:bidi="ar-SA"/>
      </w:rPr>
    </w:lvl>
    <w:lvl w:ilvl="7">
      <w:start w:val="0"/>
      <w:numFmt w:val="bullet"/>
      <w:lvlText w:val="•"/>
      <w:lvlJc w:val="left"/>
      <w:pPr>
        <w:ind w:left="3629" w:hanging="408"/>
      </w:pPr>
      <w:rPr>
        <w:rFonts w:hint="default"/>
        <w:lang w:val="en-US" w:eastAsia="en-US" w:bidi="ar-SA"/>
      </w:rPr>
    </w:lvl>
    <w:lvl w:ilvl="8">
      <w:start w:val="0"/>
      <w:numFmt w:val="bullet"/>
      <w:lvlText w:val="•"/>
      <w:lvlJc w:val="left"/>
      <w:pPr>
        <w:ind w:left="4073" w:hanging="408"/>
      </w:pPr>
      <w:rPr>
        <w:rFonts w:hint="default"/>
        <w:lang w:val="en-US" w:eastAsia="en-US" w:bidi="ar-SA"/>
      </w:rPr>
    </w:lvl>
  </w:abstractNum>
  <w:abstractNum w:abstractNumId="4">
    <w:multiLevelType w:val="hybridMultilevel"/>
    <w:lvl w:ilvl="0">
      <w:start w:val="1"/>
      <w:numFmt w:val="decimal"/>
      <w:lvlText w:val="%1."/>
      <w:lvlJc w:val="left"/>
      <w:pPr>
        <w:ind w:left="527" w:hanging="408"/>
        <w:jc w:val="left"/>
      </w:pPr>
      <w:rPr>
        <w:rFonts w:hint="default" w:ascii="Courier New" w:hAnsi="Courier New" w:eastAsia="Courier New" w:cs="Courier New"/>
        <w:b w:val="0"/>
        <w:bCs w:val="0"/>
        <w:i w:val="0"/>
        <w:iCs w:val="0"/>
        <w:spacing w:val="-1"/>
        <w:w w:val="100"/>
        <w:sz w:val="17"/>
        <w:szCs w:val="17"/>
        <w:lang w:val="en-US" w:eastAsia="en-US" w:bidi="ar-SA"/>
      </w:rPr>
    </w:lvl>
    <w:lvl w:ilvl="1">
      <w:start w:val="0"/>
      <w:numFmt w:val="bullet"/>
      <w:lvlText w:val="•"/>
      <w:lvlJc w:val="left"/>
      <w:pPr>
        <w:ind w:left="964" w:hanging="408"/>
      </w:pPr>
      <w:rPr>
        <w:rFonts w:hint="default"/>
        <w:lang w:val="en-US" w:eastAsia="en-US" w:bidi="ar-SA"/>
      </w:rPr>
    </w:lvl>
    <w:lvl w:ilvl="2">
      <w:start w:val="0"/>
      <w:numFmt w:val="bullet"/>
      <w:lvlText w:val="•"/>
      <w:lvlJc w:val="left"/>
      <w:pPr>
        <w:ind w:left="1408" w:hanging="408"/>
      </w:pPr>
      <w:rPr>
        <w:rFonts w:hint="default"/>
        <w:lang w:val="en-US" w:eastAsia="en-US" w:bidi="ar-SA"/>
      </w:rPr>
    </w:lvl>
    <w:lvl w:ilvl="3">
      <w:start w:val="0"/>
      <w:numFmt w:val="bullet"/>
      <w:lvlText w:val="•"/>
      <w:lvlJc w:val="left"/>
      <w:pPr>
        <w:ind w:left="1852" w:hanging="408"/>
      </w:pPr>
      <w:rPr>
        <w:rFonts w:hint="default"/>
        <w:lang w:val="en-US" w:eastAsia="en-US" w:bidi="ar-SA"/>
      </w:rPr>
    </w:lvl>
    <w:lvl w:ilvl="4">
      <w:start w:val="0"/>
      <w:numFmt w:val="bullet"/>
      <w:lvlText w:val="•"/>
      <w:lvlJc w:val="left"/>
      <w:pPr>
        <w:ind w:left="2296" w:hanging="408"/>
      </w:pPr>
      <w:rPr>
        <w:rFonts w:hint="default"/>
        <w:lang w:val="en-US" w:eastAsia="en-US" w:bidi="ar-SA"/>
      </w:rPr>
    </w:lvl>
    <w:lvl w:ilvl="5">
      <w:start w:val="0"/>
      <w:numFmt w:val="bullet"/>
      <w:lvlText w:val="•"/>
      <w:lvlJc w:val="left"/>
      <w:pPr>
        <w:ind w:left="2741" w:hanging="408"/>
      </w:pPr>
      <w:rPr>
        <w:rFonts w:hint="default"/>
        <w:lang w:val="en-US" w:eastAsia="en-US" w:bidi="ar-SA"/>
      </w:rPr>
    </w:lvl>
    <w:lvl w:ilvl="6">
      <w:start w:val="0"/>
      <w:numFmt w:val="bullet"/>
      <w:lvlText w:val="•"/>
      <w:lvlJc w:val="left"/>
      <w:pPr>
        <w:ind w:left="3185" w:hanging="408"/>
      </w:pPr>
      <w:rPr>
        <w:rFonts w:hint="default"/>
        <w:lang w:val="en-US" w:eastAsia="en-US" w:bidi="ar-SA"/>
      </w:rPr>
    </w:lvl>
    <w:lvl w:ilvl="7">
      <w:start w:val="0"/>
      <w:numFmt w:val="bullet"/>
      <w:lvlText w:val="•"/>
      <w:lvlJc w:val="left"/>
      <w:pPr>
        <w:ind w:left="3629" w:hanging="408"/>
      </w:pPr>
      <w:rPr>
        <w:rFonts w:hint="default"/>
        <w:lang w:val="en-US" w:eastAsia="en-US" w:bidi="ar-SA"/>
      </w:rPr>
    </w:lvl>
    <w:lvl w:ilvl="8">
      <w:start w:val="0"/>
      <w:numFmt w:val="bullet"/>
      <w:lvlText w:val="•"/>
      <w:lvlJc w:val="left"/>
      <w:pPr>
        <w:ind w:left="4073" w:hanging="408"/>
      </w:pPr>
      <w:rPr>
        <w:rFonts w:hint="default"/>
        <w:lang w:val="en-US" w:eastAsia="en-US" w:bidi="ar-SA"/>
      </w:rPr>
    </w:lvl>
  </w:abstractNum>
  <w:abstractNum w:abstractNumId="3">
    <w:multiLevelType w:val="hybridMultilevel"/>
    <w:lvl w:ilvl="0">
      <w:start w:val="1"/>
      <w:numFmt w:val="upperLetter"/>
      <w:lvlText w:val="%1."/>
      <w:lvlJc w:val="left"/>
      <w:pPr>
        <w:ind w:left="402" w:hanging="223"/>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0"/>
      <w:numFmt w:val="bullet"/>
      <w:lvlText w:val="•"/>
      <w:lvlJc w:val="left"/>
      <w:pPr>
        <w:ind w:left="881" w:hanging="223"/>
      </w:pPr>
      <w:rPr>
        <w:rFonts w:hint="default"/>
        <w:lang w:val="en-US" w:eastAsia="en-US" w:bidi="ar-SA"/>
      </w:rPr>
    </w:lvl>
    <w:lvl w:ilvl="2">
      <w:start w:val="0"/>
      <w:numFmt w:val="bullet"/>
      <w:lvlText w:val="•"/>
      <w:lvlJc w:val="left"/>
      <w:pPr>
        <w:ind w:left="1362" w:hanging="223"/>
      </w:pPr>
      <w:rPr>
        <w:rFonts w:hint="default"/>
        <w:lang w:val="en-US" w:eastAsia="en-US" w:bidi="ar-SA"/>
      </w:rPr>
    </w:lvl>
    <w:lvl w:ilvl="3">
      <w:start w:val="0"/>
      <w:numFmt w:val="bullet"/>
      <w:lvlText w:val="•"/>
      <w:lvlJc w:val="left"/>
      <w:pPr>
        <w:ind w:left="1843" w:hanging="223"/>
      </w:pPr>
      <w:rPr>
        <w:rFonts w:hint="default"/>
        <w:lang w:val="en-US" w:eastAsia="en-US" w:bidi="ar-SA"/>
      </w:rPr>
    </w:lvl>
    <w:lvl w:ilvl="4">
      <w:start w:val="0"/>
      <w:numFmt w:val="bullet"/>
      <w:lvlText w:val="•"/>
      <w:lvlJc w:val="left"/>
      <w:pPr>
        <w:ind w:left="2324" w:hanging="223"/>
      </w:pPr>
      <w:rPr>
        <w:rFonts w:hint="default"/>
        <w:lang w:val="en-US" w:eastAsia="en-US" w:bidi="ar-SA"/>
      </w:rPr>
    </w:lvl>
    <w:lvl w:ilvl="5">
      <w:start w:val="0"/>
      <w:numFmt w:val="bullet"/>
      <w:lvlText w:val="•"/>
      <w:lvlJc w:val="left"/>
      <w:pPr>
        <w:ind w:left="2805" w:hanging="223"/>
      </w:pPr>
      <w:rPr>
        <w:rFonts w:hint="default"/>
        <w:lang w:val="en-US" w:eastAsia="en-US" w:bidi="ar-SA"/>
      </w:rPr>
    </w:lvl>
    <w:lvl w:ilvl="6">
      <w:start w:val="0"/>
      <w:numFmt w:val="bullet"/>
      <w:lvlText w:val="•"/>
      <w:lvlJc w:val="left"/>
      <w:pPr>
        <w:ind w:left="3287" w:hanging="223"/>
      </w:pPr>
      <w:rPr>
        <w:rFonts w:hint="default"/>
        <w:lang w:val="en-US" w:eastAsia="en-US" w:bidi="ar-SA"/>
      </w:rPr>
    </w:lvl>
    <w:lvl w:ilvl="7">
      <w:start w:val="0"/>
      <w:numFmt w:val="bullet"/>
      <w:lvlText w:val="•"/>
      <w:lvlJc w:val="left"/>
      <w:pPr>
        <w:ind w:left="3768" w:hanging="223"/>
      </w:pPr>
      <w:rPr>
        <w:rFonts w:hint="default"/>
        <w:lang w:val="en-US" w:eastAsia="en-US" w:bidi="ar-SA"/>
      </w:rPr>
    </w:lvl>
    <w:lvl w:ilvl="8">
      <w:start w:val="0"/>
      <w:numFmt w:val="bullet"/>
      <w:lvlText w:val="•"/>
      <w:lvlJc w:val="left"/>
      <w:pPr>
        <w:ind w:left="4249" w:hanging="223"/>
      </w:pPr>
      <w:rPr>
        <w:rFonts w:hint="default"/>
        <w:lang w:val="en-US" w:eastAsia="en-US" w:bidi="ar-SA"/>
      </w:rPr>
    </w:lvl>
  </w:abstractNum>
  <w:abstractNum w:abstractNumId="2">
    <w:multiLevelType w:val="hybridMultilevel"/>
    <w:lvl w:ilvl="0">
      <w:start w:val="1"/>
      <w:numFmt w:val="upperLetter"/>
      <w:lvlText w:val="%1."/>
      <w:lvlJc w:val="left"/>
      <w:pPr>
        <w:ind w:left="402" w:hanging="223"/>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0"/>
      <w:numFmt w:val="bullet"/>
      <w:lvlText w:val="•"/>
      <w:lvlJc w:val="left"/>
      <w:pPr>
        <w:ind w:left="894" w:hanging="223"/>
      </w:pPr>
      <w:rPr>
        <w:rFonts w:hint="default"/>
        <w:lang w:val="en-US" w:eastAsia="en-US" w:bidi="ar-SA"/>
      </w:rPr>
    </w:lvl>
    <w:lvl w:ilvl="2">
      <w:start w:val="0"/>
      <w:numFmt w:val="bullet"/>
      <w:lvlText w:val="•"/>
      <w:lvlJc w:val="left"/>
      <w:pPr>
        <w:ind w:left="1388" w:hanging="223"/>
      </w:pPr>
      <w:rPr>
        <w:rFonts w:hint="default"/>
        <w:lang w:val="en-US" w:eastAsia="en-US" w:bidi="ar-SA"/>
      </w:rPr>
    </w:lvl>
    <w:lvl w:ilvl="3">
      <w:start w:val="0"/>
      <w:numFmt w:val="bullet"/>
      <w:lvlText w:val="•"/>
      <w:lvlJc w:val="left"/>
      <w:pPr>
        <w:ind w:left="1882" w:hanging="223"/>
      </w:pPr>
      <w:rPr>
        <w:rFonts w:hint="default"/>
        <w:lang w:val="en-US" w:eastAsia="en-US" w:bidi="ar-SA"/>
      </w:rPr>
    </w:lvl>
    <w:lvl w:ilvl="4">
      <w:start w:val="0"/>
      <w:numFmt w:val="bullet"/>
      <w:lvlText w:val="•"/>
      <w:lvlJc w:val="left"/>
      <w:pPr>
        <w:ind w:left="2376" w:hanging="223"/>
      </w:pPr>
      <w:rPr>
        <w:rFonts w:hint="default"/>
        <w:lang w:val="en-US" w:eastAsia="en-US" w:bidi="ar-SA"/>
      </w:rPr>
    </w:lvl>
    <w:lvl w:ilvl="5">
      <w:start w:val="0"/>
      <w:numFmt w:val="bullet"/>
      <w:lvlText w:val="•"/>
      <w:lvlJc w:val="left"/>
      <w:pPr>
        <w:ind w:left="2871" w:hanging="223"/>
      </w:pPr>
      <w:rPr>
        <w:rFonts w:hint="default"/>
        <w:lang w:val="en-US" w:eastAsia="en-US" w:bidi="ar-SA"/>
      </w:rPr>
    </w:lvl>
    <w:lvl w:ilvl="6">
      <w:start w:val="0"/>
      <w:numFmt w:val="bullet"/>
      <w:lvlText w:val="•"/>
      <w:lvlJc w:val="left"/>
      <w:pPr>
        <w:ind w:left="3365" w:hanging="223"/>
      </w:pPr>
      <w:rPr>
        <w:rFonts w:hint="default"/>
        <w:lang w:val="en-US" w:eastAsia="en-US" w:bidi="ar-SA"/>
      </w:rPr>
    </w:lvl>
    <w:lvl w:ilvl="7">
      <w:start w:val="0"/>
      <w:numFmt w:val="bullet"/>
      <w:lvlText w:val="•"/>
      <w:lvlJc w:val="left"/>
      <w:pPr>
        <w:ind w:left="3859" w:hanging="223"/>
      </w:pPr>
      <w:rPr>
        <w:rFonts w:hint="default"/>
        <w:lang w:val="en-US" w:eastAsia="en-US" w:bidi="ar-SA"/>
      </w:rPr>
    </w:lvl>
    <w:lvl w:ilvl="8">
      <w:start w:val="0"/>
      <w:numFmt w:val="bullet"/>
      <w:lvlText w:val="•"/>
      <w:lvlJc w:val="left"/>
      <w:pPr>
        <w:ind w:left="4353" w:hanging="223"/>
      </w:pPr>
      <w:rPr>
        <w:rFonts w:hint="default"/>
        <w:lang w:val="en-US" w:eastAsia="en-US" w:bidi="ar-SA"/>
      </w:rPr>
    </w:lvl>
  </w:abstractNum>
  <w:abstractNum w:abstractNumId="1">
    <w:multiLevelType w:val="hybridMultilevel"/>
    <w:lvl w:ilvl="0">
      <w:start w:val="1"/>
      <w:numFmt w:val="upperLetter"/>
      <w:lvlText w:val="%1."/>
      <w:lvlJc w:val="left"/>
      <w:pPr>
        <w:ind w:left="402" w:hanging="223"/>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1"/>
      <w:numFmt w:val="decimal"/>
      <w:lvlText w:val="(%2)"/>
      <w:lvlJc w:val="left"/>
      <w:pPr>
        <w:ind w:left="180" w:hanging="403"/>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934" w:hanging="403"/>
      </w:pPr>
      <w:rPr>
        <w:rFonts w:hint="default"/>
        <w:lang w:val="en-US" w:eastAsia="en-US" w:bidi="ar-SA"/>
      </w:rPr>
    </w:lvl>
    <w:lvl w:ilvl="3">
      <w:start w:val="0"/>
      <w:numFmt w:val="bullet"/>
      <w:lvlText w:val="•"/>
      <w:lvlJc w:val="left"/>
      <w:pPr>
        <w:ind w:left="1468" w:hanging="403"/>
      </w:pPr>
      <w:rPr>
        <w:rFonts w:hint="default"/>
        <w:lang w:val="en-US" w:eastAsia="en-US" w:bidi="ar-SA"/>
      </w:rPr>
    </w:lvl>
    <w:lvl w:ilvl="4">
      <w:start w:val="0"/>
      <w:numFmt w:val="bullet"/>
      <w:lvlText w:val="•"/>
      <w:lvlJc w:val="left"/>
      <w:pPr>
        <w:ind w:left="2002" w:hanging="403"/>
      </w:pPr>
      <w:rPr>
        <w:rFonts w:hint="default"/>
        <w:lang w:val="en-US" w:eastAsia="en-US" w:bidi="ar-SA"/>
      </w:rPr>
    </w:lvl>
    <w:lvl w:ilvl="5">
      <w:start w:val="0"/>
      <w:numFmt w:val="bullet"/>
      <w:lvlText w:val="•"/>
      <w:lvlJc w:val="left"/>
      <w:pPr>
        <w:ind w:left="2536" w:hanging="403"/>
      </w:pPr>
      <w:rPr>
        <w:rFonts w:hint="default"/>
        <w:lang w:val="en-US" w:eastAsia="en-US" w:bidi="ar-SA"/>
      </w:rPr>
    </w:lvl>
    <w:lvl w:ilvl="6">
      <w:start w:val="0"/>
      <w:numFmt w:val="bullet"/>
      <w:lvlText w:val="•"/>
      <w:lvlJc w:val="left"/>
      <w:pPr>
        <w:ind w:left="3070" w:hanging="403"/>
      </w:pPr>
      <w:rPr>
        <w:rFonts w:hint="default"/>
        <w:lang w:val="en-US" w:eastAsia="en-US" w:bidi="ar-SA"/>
      </w:rPr>
    </w:lvl>
    <w:lvl w:ilvl="7">
      <w:start w:val="0"/>
      <w:numFmt w:val="bullet"/>
      <w:lvlText w:val="•"/>
      <w:lvlJc w:val="left"/>
      <w:pPr>
        <w:ind w:left="3604" w:hanging="403"/>
      </w:pPr>
      <w:rPr>
        <w:rFonts w:hint="default"/>
        <w:lang w:val="en-US" w:eastAsia="en-US" w:bidi="ar-SA"/>
      </w:rPr>
    </w:lvl>
    <w:lvl w:ilvl="8">
      <w:start w:val="0"/>
      <w:numFmt w:val="bullet"/>
      <w:lvlText w:val="•"/>
      <w:lvlJc w:val="left"/>
      <w:pPr>
        <w:ind w:left="4138" w:hanging="403"/>
      </w:pPr>
      <w:rPr>
        <w:rFonts w:hint="default"/>
        <w:lang w:val="en-US" w:eastAsia="en-US" w:bidi="ar-SA"/>
      </w:rPr>
    </w:lvl>
  </w:abstractNum>
  <w:abstractNum w:abstractNumId="0">
    <w:multiLevelType w:val="hybridMultilevel"/>
    <w:lvl w:ilvl="0">
      <w:start w:val="1"/>
      <w:numFmt w:val="upperRoman"/>
      <w:lvlText w:val="%1."/>
      <w:lvlJc w:val="left"/>
      <w:pPr>
        <w:ind w:left="1983" w:hanging="257"/>
        <w:jc w:val="righ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2302" w:hanging="257"/>
      </w:pPr>
      <w:rPr>
        <w:rFonts w:hint="default"/>
        <w:lang w:val="en-US" w:eastAsia="en-US" w:bidi="ar-SA"/>
      </w:rPr>
    </w:lvl>
    <w:lvl w:ilvl="2">
      <w:start w:val="0"/>
      <w:numFmt w:val="bullet"/>
      <w:lvlText w:val="•"/>
      <w:lvlJc w:val="left"/>
      <w:pPr>
        <w:ind w:left="2625" w:hanging="257"/>
      </w:pPr>
      <w:rPr>
        <w:rFonts w:hint="default"/>
        <w:lang w:val="en-US" w:eastAsia="en-US" w:bidi="ar-SA"/>
      </w:rPr>
    </w:lvl>
    <w:lvl w:ilvl="3">
      <w:start w:val="0"/>
      <w:numFmt w:val="bullet"/>
      <w:lvlText w:val="•"/>
      <w:lvlJc w:val="left"/>
      <w:pPr>
        <w:ind w:left="2947" w:hanging="257"/>
      </w:pPr>
      <w:rPr>
        <w:rFonts w:hint="default"/>
        <w:lang w:val="en-US" w:eastAsia="en-US" w:bidi="ar-SA"/>
      </w:rPr>
    </w:lvl>
    <w:lvl w:ilvl="4">
      <w:start w:val="0"/>
      <w:numFmt w:val="bullet"/>
      <w:lvlText w:val="•"/>
      <w:lvlJc w:val="left"/>
      <w:pPr>
        <w:ind w:left="3270" w:hanging="257"/>
      </w:pPr>
      <w:rPr>
        <w:rFonts w:hint="default"/>
        <w:lang w:val="en-US" w:eastAsia="en-US" w:bidi="ar-SA"/>
      </w:rPr>
    </w:lvl>
    <w:lvl w:ilvl="5">
      <w:start w:val="0"/>
      <w:numFmt w:val="bullet"/>
      <w:lvlText w:val="•"/>
      <w:lvlJc w:val="left"/>
      <w:pPr>
        <w:ind w:left="3593" w:hanging="257"/>
      </w:pPr>
      <w:rPr>
        <w:rFonts w:hint="default"/>
        <w:lang w:val="en-US" w:eastAsia="en-US" w:bidi="ar-SA"/>
      </w:rPr>
    </w:lvl>
    <w:lvl w:ilvl="6">
      <w:start w:val="0"/>
      <w:numFmt w:val="bullet"/>
      <w:lvlText w:val="•"/>
      <w:lvlJc w:val="left"/>
      <w:pPr>
        <w:ind w:left="3915" w:hanging="257"/>
      </w:pPr>
      <w:rPr>
        <w:rFonts w:hint="default"/>
        <w:lang w:val="en-US" w:eastAsia="en-US" w:bidi="ar-SA"/>
      </w:rPr>
    </w:lvl>
    <w:lvl w:ilvl="7">
      <w:start w:val="0"/>
      <w:numFmt w:val="bullet"/>
      <w:lvlText w:val="•"/>
      <w:lvlJc w:val="left"/>
      <w:pPr>
        <w:ind w:left="4238" w:hanging="257"/>
      </w:pPr>
      <w:rPr>
        <w:rFonts w:hint="default"/>
        <w:lang w:val="en-US" w:eastAsia="en-US" w:bidi="ar-SA"/>
      </w:rPr>
    </w:lvl>
    <w:lvl w:ilvl="8">
      <w:start w:val="0"/>
      <w:numFmt w:val="bullet"/>
      <w:lvlText w:val="•"/>
      <w:lvlJc w:val="left"/>
      <w:pPr>
        <w:ind w:left="4561" w:hanging="257"/>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80"/>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5"/>
      <w:ind w:left="14" w:right="10"/>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163"/>
      <w:ind w:left="402" w:hanging="22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2"/>
      <w:ind w:left="1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mahmoud.khairalla_ti23@nusaputra.ac.id"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hyperlink" Target="https://docs.moodle.org/" TargetMode="External"/><Relationship Id="rId14" Type="http://schemas.openxmlformats.org/officeDocument/2006/relationships/hyperlink" Target="https://reactjs.org/" TargetMode="External"/><Relationship Id="rId15" Type="http://schemas.openxmlformats.org/officeDocument/2006/relationships/hyperlink" Target="https://nodejs.org/en/docs/" TargetMode="External"/><Relationship Id="rId16" Type="http://schemas.openxmlformats.org/officeDocument/2006/relationships/hyperlink" Target="http://www.mongodb.com/docs/" TargetMode="External"/><Relationship Id="rId17" Type="http://schemas.openxmlformats.org/officeDocument/2006/relationships/hyperlink" Target="https://www.ibm.com/cloud/learn/what-is-"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Examak: An AI-Enhanced Web-Based Examination System</dc:title>
  <dcterms:created xsi:type="dcterms:W3CDTF">2026-06-06T11:34:11Z</dcterms:created>
  <dcterms:modified xsi:type="dcterms:W3CDTF">2026-06-06T11:34:11Z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2026-06-06T00:00:00Z</vt:filetime>
  </property>
  <property fmtid="{D5CDD505-2E9C-101B-9397-08002B2CF9AE}" pid="4" name="Producer">
    <vt:lpwstr>WeasyPrint 69.0</vt:lpwstr>
  </property>
  <property fmtid="{D5CDD505-2E9C-101B-9397-08002B2CF9AE}" pid="5" name="LastSaved">
    <vt:filetime>2026-06-06T00:00:00Z</vt:filetime>
  </property>
</Properties>
</file>