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09B3" w14:textId="77777777" w:rsidR="001F2867" w:rsidRDefault="001F2867" w:rsidP="001F2867">
      <w:pPr>
        <w:jc w:val="right"/>
      </w:pPr>
    </w:p>
    <w:p w14:paraId="7AC3E281" w14:textId="77777777" w:rsidR="001F2867" w:rsidRDefault="001F2867" w:rsidP="00BE5672">
      <w:r w:rsidRPr="001F2867">
        <w:t>Book4_</w:t>
      </w:r>
      <w:r w:rsidR="00BE5672" w:rsidRPr="00BE5672">
        <w:t>00000255</w:t>
      </w:r>
      <w:r>
        <w:rPr>
          <w:rFonts w:hint="cs"/>
          <w:rtl/>
        </w:rPr>
        <w:t>_</w:t>
      </w:r>
      <w:r>
        <w:t>B</w:t>
      </w:r>
    </w:p>
    <w:p w14:paraId="47D55DD5" w14:textId="3532D73B" w:rsidR="001F2867" w:rsidRDefault="00FA54FA" w:rsidP="001F2867">
      <w:pPr>
        <w:jc w:val="right"/>
        <w:rPr>
          <w:rtl/>
        </w:rPr>
      </w:pPr>
      <w:r>
        <w:rPr>
          <w:rFonts w:hint="cs"/>
          <w:rtl/>
        </w:rPr>
        <w:t>ويمتنع تليِينْه وكذا التكبير على السكت فى غير المد مع توسط</w:t>
      </w:r>
    </w:p>
    <w:p w14:paraId="495A49F7" w14:textId="1E8C988B" w:rsidR="00FA54FA" w:rsidRDefault="00FA54FA" w:rsidP="00FA54FA">
      <w:pPr>
        <w:jc w:val="right"/>
        <w:rPr>
          <w:rtl/>
        </w:rPr>
      </w:pPr>
      <w:r>
        <w:rPr>
          <w:rFonts w:hint="cs"/>
          <w:rtl/>
        </w:rPr>
        <w:t>عين وكذا مع توسط شيئ. ويمتنع مدّ عيْن على توسط شيئ</w:t>
      </w:r>
    </w:p>
    <w:p w14:paraId="21F6FA45" w14:textId="1659EEBD" w:rsidR="00FA54FA" w:rsidRDefault="00FA54FA" w:rsidP="00FA54FA">
      <w:pPr>
        <w:jc w:val="right"/>
        <w:rPr>
          <w:rtl/>
        </w:rPr>
      </w:pPr>
      <w:r>
        <w:rPr>
          <w:rFonts w:hint="cs"/>
          <w:rtl/>
        </w:rPr>
        <w:t>مع السكت فى الساكن المنفصل. ويمتنع قصر عيْنٍ لخلاد على</w:t>
      </w:r>
    </w:p>
    <w:p w14:paraId="168D7597" w14:textId="06D41E78" w:rsidR="00FA54FA" w:rsidRDefault="00FA54FA" w:rsidP="00FA54FA">
      <w:pPr>
        <w:jc w:val="right"/>
        <w:rPr>
          <w:rtl/>
        </w:rPr>
      </w:pPr>
      <w:r>
        <w:rPr>
          <w:rFonts w:hint="cs"/>
          <w:rtl/>
        </w:rPr>
        <w:t>السكت في غير المد مع توسط شيئ. ويصحّ له الثلاثة فى</w:t>
      </w:r>
    </w:p>
    <w:p w14:paraId="5D2296BA" w14:textId="6D2ECA8D" w:rsidR="00FA54FA" w:rsidRDefault="00FA54FA" w:rsidP="00FA54FA">
      <w:pPr>
        <w:jc w:val="right"/>
        <w:rPr>
          <w:rtl/>
        </w:rPr>
      </w:pPr>
      <w:r>
        <w:rPr>
          <w:rFonts w:hint="cs"/>
          <w:rtl/>
        </w:rPr>
        <w:t>عين على وجه ترك السكت وهو فى سائر الوجوه لخلف</w:t>
      </w:r>
    </w:p>
    <w:p w14:paraId="267C194D" w14:textId="40B1A180" w:rsidR="00FA54FA" w:rsidRDefault="00FA54FA" w:rsidP="00FA54FA">
      <w:pPr>
        <w:jc w:val="right"/>
        <w:rPr>
          <w:rtl/>
        </w:rPr>
      </w:pPr>
      <w:r>
        <w:rPr>
          <w:rFonts w:hint="cs"/>
          <w:rtl/>
        </w:rPr>
        <w:t>إلا أن التكبير له على عدم السكت يختص بالتوسط والطول</w:t>
      </w:r>
    </w:p>
    <w:p w14:paraId="43CE5CF6" w14:textId="73AB58BD" w:rsidR="00FA54FA" w:rsidRDefault="00FA54FA" w:rsidP="00FA54FA">
      <w:pPr>
        <w:jc w:val="right"/>
        <w:rPr>
          <w:rtl/>
        </w:rPr>
      </w:pPr>
      <w:r>
        <w:rPr>
          <w:rFonts w:hint="cs"/>
          <w:rtl/>
        </w:rPr>
        <w:t>فى عين لأنه من الكامل :</w:t>
      </w:r>
    </w:p>
    <w:p w14:paraId="13DA1DAD" w14:textId="029590EC" w:rsidR="00FA54FA" w:rsidRDefault="00FA54FA" w:rsidP="00FA54FA">
      <w:pPr>
        <w:jc w:val="right"/>
        <w:rPr>
          <w:rtl/>
        </w:rPr>
      </w:pPr>
      <w:r>
        <w:rPr>
          <w:rFonts w:hint="cs"/>
          <w:rtl/>
        </w:rPr>
        <w:t>وأما أبو عمرو فله أربعة وستون وجها:</w:t>
      </w:r>
    </w:p>
    <w:p w14:paraId="03336AC0" w14:textId="42A6C332" w:rsidR="00FA54FA" w:rsidRDefault="00FA54FA" w:rsidP="00FA54FA">
      <w:pPr>
        <w:jc w:val="right"/>
        <w:rPr>
          <w:rtl/>
        </w:rPr>
      </w:pPr>
      <w:r>
        <w:rPr>
          <w:rFonts w:hint="cs"/>
          <w:rtl/>
        </w:rPr>
        <w:t>: الأول إلى الثالث والأربعين : قصر المنفصل والبسملة بلا تكبير</w:t>
      </w:r>
    </w:p>
    <w:p w14:paraId="63E8E7BE" w14:textId="02F96257" w:rsidR="00FA54FA" w:rsidRDefault="00FA54FA" w:rsidP="00FA54FA">
      <w:pPr>
        <w:jc w:val="right"/>
        <w:rPr>
          <w:rtl/>
        </w:rPr>
      </w:pPr>
      <w:r>
        <w:rPr>
          <w:rFonts w:hint="cs"/>
          <w:rtl/>
        </w:rPr>
        <w:t>والفتح في حم وقصر عين والإظهار للدورى من تلخيص أبى معشر</w:t>
      </w:r>
    </w:p>
    <w:p w14:paraId="54E4E638" w14:textId="0B1C98F5" w:rsidR="00FA54FA" w:rsidRDefault="00FA54FA" w:rsidP="00FA54FA">
      <w:pPr>
        <w:jc w:val="right"/>
        <w:rPr>
          <w:rtl/>
        </w:rPr>
      </w:pPr>
      <w:r>
        <w:rPr>
          <w:rFonts w:hint="cs"/>
          <w:rtl/>
        </w:rPr>
        <w:t>ولان حِبْش عن السوسى من المستنير وجامع ابن فارس ..</w:t>
      </w:r>
    </w:p>
    <w:p w14:paraId="0DE4CC98" w14:textId="288910A3" w:rsidR="00FA54FA" w:rsidRDefault="00FA54FA" w:rsidP="00FA54FA">
      <w:pPr>
        <w:jc w:val="right"/>
        <w:rPr>
          <w:rtl/>
        </w:rPr>
      </w:pPr>
      <w:r>
        <w:rPr>
          <w:rFonts w:hint="cs"/>
          <w:rtl/>
        </w:rPr>
        <w:t>وكفاية أبى العز. ومع الإدغام للدورى من تلخيص أبى معشر</w:t>
      </w:r>
    </w:p>
    <w:p w14:paraId="6F7B2057" w14:textId="5344B556" w:rsidR="00FA54FA" w:rsidRDefault="00FA54FA" w:rsidP="00FA54FA">
      <w:pPr>
        <w:jc w:val="right"/>
        <w:rPr>
          <w:rtl/>
        </w:rPr>
      </w:pPr>
      <w:r>
        <w:rPr>
          <w:rFonts w:hint="cs"/>
          <w:rtl/>
        </w:rPr>
        <w:t>وللسوسى من المبهج وغاية أبى العلاء. ومع التوسط فى عين</w:t>
      </w:r>
      <w:r w:rsidR="0020639D">
        <w:rPr>
          <w:rFonts w:hint="cs"/>
          <w:rtl/>
        </w:rPr>
        <w:t>ٍ</w:t>
      </w:r>
    </w:p>
    <w:p w14:paraId="6CE7E7D5" w14:textId="45584437" w:rsidR="0020639D" w:rsidRDefault="0020639D" w:rsidP="00FA54FA">
      <w:pPr>
        <w:jc w:val="right"/>
        <w:rPr>
          <w:rtl/>
        </w:rPr>
      </w:pPr>
      <w:r>
        <w:rPr>
          <w:rFonts w:hint="cs"/>
          <w:rtl/>
        </w:rPr>
        <w:t>والإظهار والإدغام لأبى عمرو من الكامل. ومع الطول في عيْنٍ</w:t>
      </w:r>
    </w:p>
    <w:p w14:paraId="6CD4FC8B" w14:textId="6AF07AFC" w:rsidR="0020639D" w:rsidRDefault="0020639D" w:rsidP="00FA54FA">
      <w:pPr>
        <w:jc w:val="right"/>
        <w:rPr>
          <w:rtl/>
        </w:rPr>
      </w:pPr>
      <w:r>
        <w:rPr>
          <w:rFonts w:hint="cs"/>
          <w:rtl/>
        </w:rPr>
        <w:t>والإظهار والإدغام لأبى عمرو من الكامل. ومع التقليل والقصر</w:t>
      </w:r>
    </w:p>
    <w:p w14:paraId="0A63100A" w14:textId="2844D0D8" w:rsidR="0020639D" w:rsidRDefault="0020639D" w:rsidP="00FA54FA">
      <w:pPr>
        <w:jc w:val="right"/>
        <w:rPr>
          <w:rtl/>
        </w:rPr>
      </w:pPr>
      <w:r>
        <w:rPr>
          <w:rFonts w:hint="cs"/>
          <w:rtl/>
        </w:rPr>
        <w:t>في عين والإظهار لأبى عمرو من الكافى. وللدورى من تلخيص</w:t>
      </w:r>
    </w:p>
    <w:p w14:paraId="48769E06" w14:textId="0A44432C" w:rsidR="0020639D" w:rsidRDefault="0020639D" w:rsidP="00FA54FA">
      <w:pPr>
        <w:jc w:val="right"/>
        <w:rPr>
          <w:rtl/>
        </w:rPr>
      </w:pPr>
      <w:r>
        <w:rPr>
          <w:rFonts w:hint="cs"/>
          <w:rtl/>
        </w:rPr>
        <w:t>أبى معشر. ومع الإدغام للدورى من تلخيص أبى معشر (1)</w:t>
      </w:r>
    </w:p>
    <w:p w14:paraId="5976988F" w14:textId="37D3E8C7" w:rsidR="0020639D" w:rsidRDefault="0020639D" w:rsidP="0020639D">
      <w:pPr>
        <w:jc w:val="right"/>
        <w:rPr>
          <w:rtl/>
        </w:rPr>
      </w:pPr>
      <w:r>
        <w:rPr>
          <w:rFonts w:hint="cs"/>
          <w:rtl/>
        </w:rPr>
        <w:t>ومع التوسط في عين والإظهار للدورى من الشاطبية. ولابن</w:t>
      </w:r>
    </w:p>
    <w:p w14:paraId="2F3C4898" w14:textId="335A09BB" w:rsidR="0020639D" w:rsidRDefault="0020639D" w:rsidP="0020639D">
      <w:pPr>
        <w:jc w:val="right"/>
        <w:rPr>
          <w:rtl/>
        </w:rPr>
      </w:pPr>
      <w:r>
        <w:rPr>
          <w:rFonts w:hint="cs"/>
          <w:rtl/>
        </w:rPr>
        <w:t>حِبش عن السوسى من المصباح. ولأبى عمرو من الكامل. ومع</w:t>
      </w:r>
    </w:p>
    <w:p w14:paraId="672EE7ED" w14:textId="542DE813" w:rsidR="0020639D" w:rsidRDefault="0020639D" w:rsidP="0020639D">
      <w:pPr>
        <w:jc w:val="right"/>
        <w:rPr>
          <w:rtl/>
        </w:rPr>
      </w:pPr>
      <w:r>
        <w:rPr>
          <w:rFonts w:hint="cs"/>
          <w:rtl/>
        </w:rPr>
        <w:t>الإدغام لأبى عمرو من الكامل وللسوسى من الشاطبية ولابن</w:t>
      </w:r>
    </w:p>
    <w:p w14:paraId="76DFF73F" w14:textId="1525BA8E" w:rsidR="0020639D" w:rsidRPr="001F2867" w:rsidRDefault="0020639D" w:rsidP="00B50F10">
      <w:pPr>
        <w:jc w:val="right"/>
        <w:rPr>
          <w:rFonts w:hint="cs"/>
          <w:rtl/>
        </w:rPr>
      </w:pPr>
      <w:r>
        <w:rPr>
          <w:rFonts w:hint="cs"/>
          <w:rtl/>
        </w:rPr>
        <w:t>حِبْش عنه من المصباح. ومع الطول في عين والإظهار للدورىّ</w:t>
      </w:r>
    </w:p>
    <w:sectPr w:rsidR="0020639D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1F2867"/>
    <w:rsid w:val="0020639D"/>
    <w:rsid w:val="00582F7B"/>
    <w:rsid w:val="005A62BD"/>
    <w:rsid w:val="008079E4"/>
    <w:rsid w:val="009B31BF"/>
    <w:rsid w:val="00B50F10"/>
    <w:rsid w:val="00BE5672"/>
    <w:rsid w:val="00FA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0B3D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2</cp:revision>
  <dcterms:created xsi:type="dcterms:W3CDTF">2023-05-16T20:34:00Z</dcterms:created>
  <dcterms:modified xsi:type="dcterms:W3CDTF">2023-05-16T20:34:00Z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