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7B" w:rsidRDefault="0042735E" w:rsidP="005C7782">
      <w:r w:rsidRPr="0042735E">
        <w:t>Book6_</w:t>
      </w:r>
      <w:r w:rsidR="005C7782" w:rsidRPr="005C7782">
        <w:t>00000039</w:t>
      </w:r>
      <w:r w:rsidR="001F2867">
        <w:rPr>
          <w:rFonts w:hint="cs"/>
          <w:rtl/>
        </w:rPr>
        <w:t>_</w:t>
      </w:r>
      <w:r w:rsidR="001F2867" w:rsidRPr="001F2867">
        <w:t>A</w:t>
      </w:r>
    </w:p>
    <w:p w:rsidR="001F2867" w:rsidRDefault="00DC1C58" w:rsidP="001F2867">
      <w:pPr>
        <w:jc w:val="right"/>
        <w:rPr>
          <w:rtl/>
        </w:rPr>
      </w:pPr>
      <w:r>
        <w:rPr>
          <w:rFonts w:hint="cs"/>
          <w:rtl/>
        </w:rPr>
        <w:t>ليث عن يزيد عن أبى الخير عن أبى رهم السمعى أن رسول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الله صلى الله عليه وسلم نزل في بيتنا الأسفل وكنت فى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الغرفة فأهريق ماء في الغرفه فقمت أنا وأم أيوب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بقطيفة لنا نتبع الماء شفقة يخلص الماء إلى رسول الله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صلى الله عليه وسلم فنزلت إلى رسول الله صلى الله عليه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وسلم وأنا مشفق فقلت يا رسول الله أليس ينبغى أن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يكون فوقك انتقل إلى الغرفة فأمر النبى صلى الله عليه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وسلم بمتاعه فنقل فقلت يا رسول الله كنت ترسل إلى</w:t>
      </w:r>
    </w:p>
    <w:p w:rsidR="00DC1C58" w:rsidRDefault="00DC1C58" w:rsidP="00DC1C58">
      <w:pPr>
        <w:jc w:val="right"/>
        <w:rPr>
          <w:rtl/>
        </w:rPr>
      </w:pPr>
      <w:r>
        <w:rPr>
          <w:rFonts w:hint="cs"/>
          <w:rtl/>
        </w:rPr>
        <w:t>لطعام فانظر فإذا رأيت أثر أصابعك وضعت يدى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حتى إذا كان هذا الطعام الذى أرسلت به إلى فنظرت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فيه فلم أر أثر أصابعك فقال رسول الله صلى الله عليه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وسلم أجل إن فيه بصلا فكرهت أن آكله من أجل الملك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يأتيني وأما أنتم فكلوه تفرد به. حديث آخر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قال الطبرانى حدثنا يحيى بن عثمان بن صالح حدثنا عمرو بن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الربيع بن طارق حدثنا مسلمة بن على عن زيد بن واقد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عن مكحول عن عبد الرحمن بن سلامة عن أبى رهم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السماعى عن أبى أيوب الأنصارى أن رسول الله صلى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الله عليه وسلم قال إن نفس المؤمن إذا قبضت تلقاها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من أهل الرحمة من عباد الله كما يلقون البشير فى الدنيَا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>فيقولون انظروا صاحبكم يستريح فإنه كان فى كرب</w:t>
      </w:r>
    </w:p>
    <w:p w:rsidR="001F2867" w:rsidRDefault="00DC1C58" w:rsidP="00415407">
      <w:pPr>
        <w:jc w:val="right"/>
      </w:pPr>
      <w:r>
        <w:rPr>
          <w:rFonts w:hint="cs"/>
          <w:rtl/>
        </w:rPr>
        <w:t>الدنيا كرب شديد ثم يسألونه ما فعل فلان وما فعلت</w:t>
      </w:r>
      <w:bookmarkStart w:id="0" w:name="_GoBack"/>
      <w:bookmarkEnd w:id="0"/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1F2867" w:rsidP="001F2867">
      <w:pPr>
        <w:jc w:val="right"/>
      </w:pPr>
    </w:p>
    <w:p w:rsidR="001F2867" w:rsidRDefault="0042735E" w:rsidP="005C7782">
      <w:r w:rsidRPr="0042735E">
        <w:lastRenderedPageBreak/>
        <w:t>Book6_</w:t>
      </w:r>
      <w:r w:rsidR="005C7782" w:rsidRPr="005C7782">
        <w:t>00000039</w:t>
      </w:r>
      <w:r w:rsidR="001F2867">
        <w:rPr>
          <w:rFonts w:hint="cs"/>
          <w:rtl/>
        </w:rPr>
        <w:t>_</w:t>
      </w:r>
      <w:r w:rsidR="001F2867">
        <w:t>B</w:t>
      </w:r>
    </w:p>
    <w:p w:rsidR="001F2867" w:rsidRDefault="00DC1C58" w:rsidP="001F2867">
      <w:pPr>
        <w:jc w:val="right"/>
        <w:rPr>
          <w:rtl/>
        </w:rPr>
      </w:pPr>
      <w:r>
        <w:rPr>
          <w:rFonts w:hint="cs"/>
          <w:rtl/>
        </w:rPr>
        <w:t>فلانه هل تزوجت وإذا سألوه عن امرأة أو رجل مات</w:t>
      </w:r>
    </w:p>
    <w:p w:rsidR="00DC1C58" w:rsidRDefault="00DC1C58" w:rsidP="001F2867">
      <w:pPr>
        <w:jc w:val="right"/>
        <w:rPr>
          <w:rtl/>
        </w:rPr>
      </w:pPr>
      <w:r>
        <w:rPr>
          <w:rFonts w:hint="cs"/>
          <w:rtl/>
        </w:rPr>
        <w:t xml:space="preserve">قبله فيقول </w:t>
      </w:r>
      <w:r w:rsidR="00CE4078">
        <w:rPr>
          <w:rFonts w:hint="cs"/>
          <w:rtl/>
        </w:rPr>
        <w:t>أيهات قد مات ذاك قبلى فيقولون إنا لله</w:t>
      </w:r>
    </w:p>
    <w:p w:rsidR="00CE4078" w:rsidRDefault="00CE4078" w:rsidP="001F2867">
      <w:pPr>
        <w:jc w:val="right"/>
        <w:rPr>
          <w:rtl/>
        </w:rPr>
      </w:pPr>
      <w:r>
        <w:rPr>
          <w:rFonts w:hint="cs"/>
          <w:rtl/>
        </w:rPr>
        <w:t>وإنا إليه راجعون ذهب به إلى أمه الهاوية فبئست</w:t>
      </w:r>
    </w:p>
    <w:p w:rsidR="00CE4078" w:rsidRDefault="00CE4078" w:rsidP="001F2867">
      <w:pPr>
        <w:jc w:val="right"/>
        <w:rPr>
          <w:rtl/>
        </w:rPr>
      </w:pPr>
      <w:r>
        <w:rPr>
          <w:rFonts w:hint="cs"/>
          <w:rtl/>
        </w:rPr>
        <w:t>الأم وبئست المربية قال وإن أعمالكم تعرض على موتاكم</w:t>
      </w:r>
    </w:p>
    <w:p w:rsidR="00CE4078" w:rsidRDefault="00CE4078" w:rsidP="001F2867">
      <w:pPr>
        <w:jc w:val="right"/>
        <w:rPr>
          <w:rtl/>
        </w:rPr>
      </w:pPr>
      <w:r>
        <w:rPr>
          <w:rFonts w:hint="cs"/>
          <w:rtl/>
        </w:rPr>
        <w:t>من أقاربكم وعشائركم من أهل الآخرة فإن كان خيرا فرحوا</w:t>
      </w:r>
    </w:p>
    <w:p w:rsidR="00CE4078" w:rsidRDefault="00CE4078" w:rsidP="001F2867">
      <w:pPr>
        <w:jc w:val="right"/>
        <w:rPr>
          <w:rtl/>
        </w:rPr>
      </w:pPr>
      <w:r>
        <w:rPr>
          <w:rFonts w:hint="cs"/>
          <w:rtl/>
        </w:rPr>
        <w:t>واستبشروا وقالوا هذا من فضلِك ورحمتك فأتمم</w:t>
      </w:r>
    </w:p>
    <w:p w:rsidR="00CE4078" w:rsidRDefault="00CE4078" w:rsidP="001F2867">
      <w:pPr>
        <w:jc w:val="right"/>
        <w:rPr>
          <w:rtl/>
        </w:rPr>
      </w:pPr>
      <w:r>
        <w:rPr>
          <w:rFonts w:hint="cs"/>
          <w:rtl/>
        </w:rPr>
        <w:t>نعمتك عليه وأمته عليها ويعرض عليهم عمل السوء فيقولون</w:t>
      </w:r>
    </w:p>
    <w:p w:rsidR="00CE4078" w:rsidRDefault="00CE4078" w:rsidP="001F2867">
      <w:pPr>
        <w:jc w:val="right"/>
        <w:rPr>
          <w:rtl/>
        </w:rPr>
      </w:pPr>
      <w:r>
        <w:rPr>
          <w:rFonts w:hint="cs"/>
          <w:rtl/>
        </w:rPr>
        <w:t>اللهم ألهمه عملا ترضى به عنه وتقربه إليك ثم رواه</w:t>
      </w:r>
    </w:p>
    <w:p w:rsidR="00CE4078" w:rsidRDefault="00CE4078" w:rsidP="001F2867">
      <w:pPr>
        <w:jc w:val="right"/>
        <w:rPr>
          <w:rtl/>
        </w:rPr>
      </w:pPr>
      <w:r>
        <w:rPr>
          <w:rFonts w:hint="cs"/>
          <w:rtl/>
        </w:rPr>
        <w:t>من طريق سلمة بن على أيضا عن زايدة بن واقد و هشام</w:t>
      </w:r>
    </w:p>
    <w:p w:rsidR="00CE4078" w:rsidRDefault="00CE4078" w:rsidP="001F2867">
      <w:pPr>
        <w:jc w:val="right"/>
        <w:rPr>
          <w:rtl/>
        </w:rPr>
      </w:pPr>
      <w:r>
        <w:rPr>
          <w:rFonts w:hint="cs"/>
          <w:rtl/>
        </w:rPr>
        <w:t>ابن العار عن مكحول به ومن حديث إسمعيل بن عياش عن</w:t>
      </w:r>
    </w:p>
    <w:p w:rsidR="00CE4078" w:rsidRDefault="00CE4078" w:rsidP="001F2867">
      <w:pPr>
        <w:jc w:val="right"/>
        <w:rPr>
          <w:rtl/>
        </w:rPr>
      </w:pPr>
      <w:r>
        <w:rPr>
          <w:rFonts w:hint="cs"/>
          <w:rtl/>
        </w:rPr>
        <w:t>طمطم بن زرعة عن شريح بن عبيد قال كان عبد الرحمن</w:t>
      </w:r>
    </w:p>
    <w:p w:rsidR="00CE4078" w:rsidRDefault="00CE4078" w:rsidP="001F2867">
      <w:pPr>
        <w:jc w:val="right"/>
        <w:rPr>
          <w:rtl/>
        </w:rPr>
      </w:pPr>
      <w:r>
        <w:rPr>
          <w:rFonts w:hint="cs"/>
          <w:rtl/>
        </w:rPr>
        <w:t>ابن سلامة يحدث عن أبى رهم عن أبى أيوب نحوه مرفوعا</w:t>
      </w:r>
    </w:p>
    <w:p w:rsidR="005A0816" w:rsidRDefault="005A0816" w:rsidP="001F2867">
      <w:pPr>
        <w:jc w:val="right"/>
        <w:rPr>
          <w:rtl/>
        </w:rPr>
      </w:pPr>
      <w:r>
        <w:rPr>
          <w:rFonts w:hint="cs"/>
          <w:rtl/>
        </w:rPr>
        <w:t>أبو سفين رضى الله عنه طلحة بن نافع تقدم عنه.</w:t>
      </w:r>
    </w:p>
    <w:p w:rsidR="005A0816" w:rsidRDefault="005A0816" w:rsidP="001F2867">
      <w:pPr>
        <w:jc w:val="right"/>
        <w:rPr>
          <w:rtl/>
        </w:rPr>
      </w:pPr>
      <w:r>
        <w:rPr>
          <w:rFonts w:hint="cs"/>
          <w:rtl/>
        </w:rPr>
        <w:t>أبو سلمة بن عبد الرحمن عنه قال البخارى عقيب حديث</w:t>
      </w:r>
    </w:p>
    <w:p w:rsidR="005A0816" w:rsidRDefault="005A0816" w:rsidP="001F2867">
      <w:pPr>
        <w:jc w:val="right"/>
        <w:rPr>
          <w:rtl/>
        </w:rPr>
      </w:pPr>
      <w:r>
        <w:rPr>
          <w:rFonts w:hint="cs"/>
          <w:rtl/>
        </w:rPr>
        <w:t>الزهرى عن أبى سلمة عن أبى أيوب عن النبى صلى الله عليه</w:t>
      </w:r>
    </w:p>
    <w:p w:rsidR="005A0816" w:rsidRDefault="005A0816" w:rsidP="001F2867">
      <w:pPr>
        <w:jc w:val="right"/>
        <w:rPr>
          <w:rtl/>
        </w:rPr>
      </w:pPr>
      <w:r>
        <w:rPr>
          <w:rFonts w:hint="cs"/>
          <w:rtl/>
        </w:rPr>
        <w:t>وسلم قال ما بعث الله من نبى ولا استخلف من خليفه</w:t>
      </w:r>
    </w:p>
    <w:p w:rsidR="005A0816" w:rsidRDefault="005A0816" w:rsidP="001F2867">
      <w:pPr>
        <w:jc w:val="right"/>
        <w:rPr>
          <w:rtl/>
        </w:rPr>
      </w:pPr>
      <w:r>
        <w:rPr>
          <w:rFonts w:hint="cs"/>
          <w:rtl/>
        </w:rPr>
        <w:t>إلا كانت له بطانتان بطانة تأمره بالمعروف وتحضه</w:t>
      </w:r>
    </w:p>
    <w:p w:rsidR="005A0816" w:rsidRDefault="005A0816" w:rsidP="001F2867">
      <w:pPr>
        <w:jc w:val="right"/>
        <w:rPr>
          <w:rtl/>
        </w:rPr>
      </w:pPr>
      <w:r>
        <w:rPr>
          <w:rFonts w:hint="cs"/>
          <w:rtl/>
        </w:rPr>
        <w:t>عليه وبطانة تأمره بالشر وتحضه عليه والمعصوم</w:t>
      </w:r>
    </w:p>
    <w:p w:rsidR="005A0816" w:rsidRDefault="005A0816" w:rsidP="001F2867">
      <w:pPr>
        <w:jc w:val="right"/>
        <w:rPr>
          <w:rtl/>
        </w:rPr>
      </w:pPr>
      <w:r>
        <w:rPr>
          <w:rFonts w:hint="cs"/>
          <w:rtl/>
        </w:rPr>
        <w:t>من عصم الله. وقال عبيد الله بن أبى جعفر حدثنى صفوان</w:t>
      </w:r>
    </w:p>
    <w:p w:rsidR="005A0816" w:rsidRDefault="005A0816" w:rsidP="001F2867">
      <w:pPr>
        <w:jc w:val="right"/>
        <w:rPr>
          <w:rtl/>
        </w:rPr>
      </w:pPr>
      <w:r>
        <w:rPr>
          <w:rFonts w:hint="cs"/>
          <w:rtl/>
        </w:rPr>
        <w:t>عن أبى سلمة عن أبى أيوب سمعت النبى صلى الله عليه وسلم</w:t>
      </w:r>
    </w:p>
    <w:p w:rsidR="005A0816" w:rsidRPr="001F2867" w:rsidRDefault="005A0816" w:rsidP="001F2867">
      <w:pPr>
        <w:jc w:val="right"/>
      </w:pPr>
      <w:r>
        <w:rPr>
          <w:rFonts w:hint="cs"/>
          <w:rtl/>
        </w:rPr>
        <w:t>يقول هكذا ذكره معلقا وقد اسنده النسائى فى</w:t>
      </w:r>
    </w:p>
    <w:sectPr w:rsidR="005A0816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E4"/>
    <w:rsid w:val="001F2867"/>
    <w:rsid w:val="00415407"/>
    <w:rsid w:val="0042735E"/>
    <w:rsid w:val="00582F7B"/>
    <w:rsid w:val="005A0816"/>
    <w:rsid w:val="005A62BD"/>
    <w:rsid w:val="005C7782"/>
    <w:rsid w:val="008079E4"/>
    <w:rsid w:val="009B31BF"/>
    <w:rsid w:val="00CE4078"/>
    <w:rsid w:val="00D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FB5D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2023-05-22T07:44:00Z</dcterms:created>
  <dcterms:modified xsi:type="dcterms:W3CDTF">2023-05-22T07:44:00Z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