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FAD1D" w14:textId="77777777" w:rsidR="00B406EA" w:rsidRPr="00306AF5" w:rsidRDefault="00B406EA" w:rsidP="00306AF5">
      <w:pPr>
        <w:spacing w:line="480" w:lineRule="auto"/>
        <w:ind w:left="720"/>
        <w:jc w:val="center"/>
        <w:rPr>
          <w:rFonts w:asciiTheme="majorBidi" w:hAnsiTheme="majorBidi" w:cstheme="majorBidi"/>
          <w:b/>
          <w:bCs/>
          <w:color w:val="4472C4" w:themeColor="accent1"/>
        </w:rPr>
      </w:pPr>
      <w:r w:rsidRPr="00306AF5">
        <w:rPr>
          <w:rFonts w:asciiTheme="majorBidi" w:hAnsiTheme="majorBidi" w:cstheme="majorBidi"/>
          <w:b/>
          <w:bCs/>
          <w:color w:val="4472C4" w:themeColor="accent1"/>
        </w:rPr>
        <w:t>Enhancing Library Database Design through Normalization</w:t>
      </w:r>
    </w:p>
    <w:p w14:paraId="53C1E951" w14:textId="2B6A2F69" w:rsidR="00B406EA" w:rsidRPr="00306AF5" w:rsidRDefault="00B406EA" w:rsidP="00306AF5">
      <w:pPr>
        <w:spacing w:line="480" w:lineRule="auto"/>
        <w:ind w:left="720"/>
        <w:jc w:val="center"/>
        <w:rPr>
          <w:rFonts w:asciiTheme="majorBidi" w:hAnsiTheme="majorBidi" w:cstheme="majorBidi"/>
        </w:rPr>
      </w:pPr>
      <w:r w:rsidRPr="00306AF5">
        <w:rPr>
          <w:rFonts w:asciiTheme="majorBidi" w:hAnsiTheme="majorBidi" w:cstheme="majorBidi"/>
          <w:b/>
          <w:bCs/>
        </w:rPr>
        <w:t xml:space="preserve">Mahmoud Hussein  </w:t>
      </w:r>
      <w:proofErr w:type="spellStart"/>
      <w:r w:rsidRPr="00306AF5">
        <w:rPr>
          <w:rFonts w:asciiTheme="majorBidi" w:hAnsiTheme="majorBidi" w:cstheme="majorBidi"/>
          <w:b/>
          <w:bCs/>
        </w:rPr>
        <w:t>Shee</w:t>
      </w:r>
      <w:proofErr w:type="spellEnd"/>
      <w:r w:rsidRPr="00306AF5">
        <w:rPr>
          <w:rFonts w:asciiTheme="majorBidi" w:hAnsiTheme="majorBidi" w:cstheme="majorBidi"/>
          <w:b/>
          <w:bCs/>
        </w:rPr>
        <w:br/>
        <w:t>C110156202</w:t>
      </w:r>
      <w:r w:rsidRPr="00306AF5">
        <w:rPr>
          <w:rFonts w:asciiTheme="majorBidi" w:hAnsiTheme="majorBidi" w:cstheme="majorBidi"/>
          <w:b/>
          <w:bCs/>
        </w:rPr>
        <w:br/>
        <w:t>University of the People</w:t>
      </w:r>
      <w:r w:rsidRPr="00306AF5">
        <w:rPr>
          <w:rFonts w:asciiTheme="majorBidi" w:hAnsiTheme="majorBidi" w:cstheme="majorBidi"/>
          <w:b/>
          <w:bCs/>
        </w:rPr>
        <w:br/>
      </w:r>
      <w:hyperlink r:id="rId5" w:anchor="section-2" w:tooltip="CS 2203-01 Databases 1 - AY2026-T1" w:history="1">
        <w:r w:rsidRPr="00306AF5">
          <w:rPr>
            <w:rStyle w:val="Hyperlink"/>
            <w:rFonts w:asciiTheme="majorBidi" w:hAnsiTheme="majorBidi" w:cstheme="majorBidi"/>
          </w:rPr>
          <w:t>CS 2203-01 - AY2026-T1</w:t>
        </w:r>
      </w:hyperlink>
      <w:r w:rsidRPr="00306AF5">
        <w:rPr>
          <w:rFonts w:asciiTheme="majorBidi" w:hAnsiTheme="majorBidi" w:cstheme="majorBidi"/>
          <w:b/>
          <w:bCs/>
        </w:rPr>
        <w:br/>
      </w:r>
      <w:hyperlink r:id="rId6" w:history="1">
        <w:r w:rsidRPr="00306AF5">
          <w:rPr>
            <w:rStyle w:val="Hyperlink"/>
            <w:rFonts w:asciiTheme="majorBidi" w:hAnsiTheme="majorBidi" w:cstheme="majorBidi"/>
          </w:rPr>
          <w:t>Stella Chibuike-Ezike (Instructor)</w:t>
        </w:r>
      </w:hyperlink>
      <w:r w:rsidRPr="00306AF5">
        <w:rPr>
          <w:rFonts w:asciiTheme="majorBidi" w:hAnsiTheme="majorBidi" w:cstheme="majorBidi"/>
          <w:b/>
          <w:bCs/>
        </w:rPr>
        <w:br/>
        <w:t>Date: Sep 1</w:t>
      </w:r>
      <w:r w:rsidRPr="00306AF5">
        <w:rPr>
          <w:rFonts w:asciiTheme="majorBidi" w:hAnsiTheme="majorBidi" w:cstheme="majorBidi"/>
          <w:b/>
          <w:bCs/>
        </w:rPr>
        <w:t>8</w:t>
      </w:r>
      <w:r w:rsidRPr="00306AF5">
        <w:rPr>
          <w:rFonts w:asciiTheme="majorBidi" w:hAnsiTheme="majorBidi" w:cstheme="majorBidi"/>
          <w:b/>
          <w:bCs/>
        </w:rPr>
        <w:t>, 2025</w:t>
      </w:r>
    </w:p>
    <w:p w14:paraId="6D5394DF" w14:textId="73EEE11A" w:rsidR="00B406EA" w:rsidRPr="00B406EA" w:rsidRDefault="00B406EA" w:rsidP="00306AF5">
      <w:pPr>
        <w:spacing w:line="480" w:lineRule="auto"/>
        <w:rPr>
          <w:rFonts w:asciiTheme="majorBidi" w:hAnsiTheme="majorBidi" w:cstheme="majorBidi"/>
          <w:b/>
          <w:bCs/>
        </w:rPr>
      </w:pPr>
      <w:r w:rsidRPr="00306AF5">
        <w:rPr>
          <w:rFonts w:asciiTheme="majorBidi" w:hAnsiTheme="majorBidi" w:cstheme="majorBidi"/>
          <w:b/>
          <w:bCs/>
        </w:rPr>
        <w:pict w14:anchorId="25E1D95E">
          <v:rect id="_x0000_i1096" style="width:0;height:1.5pt" o:hralign="center" o:bullet="t" o:hrstd="t" o:hr="t" fillcolor="#a0a0a0" stroked="f"/>
        </w:pict>
      </w:r>
      <w:r w:rsidRPr="00B406EA">
        <w:rPr>
          <w:rFonts w:asciiTheme="majorBidi" w:hAnsiTheme="majorBidi" w:cstheme="majorBidi"/>
          <w:b/>
          <w:bCs/>
          <w:color w:val="4472C4" w:themeColor="accent1"/>
        </w:rPr>
        <w:t>Definition of Normalization and Its Importance</w:t>
      </w:r>
    </w:p>
    <w:p w14:paraId="51D48F79" w14:textId="7B61258C" w:rsidR="00B406EA" w:rsidRPr="00B406EA" w:rsidRDefault="00C82F3B" w:rsidP="00306AF5">
      <w:pPr>
        <w:spacing w:line="480" w:lineRule="auto"/>
        <w:rPr>
          <w:rFonts w:asciiTheme="majorBidi" w:hAnsiTheme="majorBidi" w:cstheme="majorBidi"/>
        </w:rPr>
      </w:pPr>
      <w:r w:rsidRPr="00C82F3B">
        <w:rPr>
          <w:rFonts w:asciiTheme="majorBidi" w:hAnsiTheme="majorBidi" w:cstheme="majorBidi"/>
        </w:rPr>
        <w:t>Normalization is when you structure a relational database in order to reduce redundancy and minimize update anomalies along with maintaining data integrity as you organize data into well-defined relations based on functional dependencies (Vidhya, Jeyaram, &amp; Ishwarya, 2016). Normalization makes sure that the database can remain efficient and also consistent. Also, it simplifies database maintenance when redundant or repeated data is eliminated. Scalability is also supported, query accuracy is improved, and logical clarity of the schema is improved (Peterson, 2023b). Databases lacking normalization are prone to inconsistent updates, insertion failures, also to data loss when deleting data.</w:t>
      </w:r>
      <w:r w:rsidR="00B406EA" w:rsidRPr="00B406EA">
        <w:rPr>
          <w:rFonts w:asciiTheme="majorBidi" w:hAnsiTheme="majorBidi" w:cstheme="majorBidi"/>
        </w:rPr>
        <w:pict w14:anchorId="0C2757B9">
          <v:rect id="_x0000_i1080" style="width:0;height:1.5pt" o:hralign="center" o:hrstd="t" o:hr="t" fillcolor="#a0a0a0" stroked="f"/>
        </w:pict>
      </w:r>
    </w:p>
    <w:p w14:paraId="6290FBC2" w14:textId="4DE94869" w:rsidR="00B406EA" w:rsidRPr="00B406EA" w:rsidRDefault="00B406EA" w:rsidP="00306AF5">
      <w:pPr>
        <w:spacing w:line="480" w:lineRule="auto"/>
        <w:rPr>
          <w:rFonts w:asciiTheme="majorBidi" w:hAnsiTheme="majorBidi" w:cstheme="majorBidi"/>
          <w:b/>
          <w:bCs/>
          <w:color w:val="4472C4" w:themeColor="accent1"/>
        </w:rPr>
      </w:pPr>
      <w:r w:rsidRPr="00B406EA">
        <w:rPr>
          <w:rFonts w:asciiTheme="majorBidi" w:hAnsiTheme="majorBidi" w:cstheme="majorBidi"/>
          <w:b/>
          <w:bCs/>
          <w:color w:val="4472C4" w:themeColor="accent1"/>
        </w:rPr>
        <w:t>Normalization of the Books Relation</w:t>
      </w:r>
    </w:p>
    <w:p w14:paraId="6F172368"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rPr>
        <w:t>The unnormalized relation is:</w:t>
      </w:r>
    </w:p>
    <w:p w14:paraId="65B63621"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b/>
          <w:bCs/>
        </w:rPr>
        <w:t>Books (</w:t>
      </w:r>
      <w:proofErr w:type="spellStart"/>
      <w:r w:rsidRPr="00B406EA">
        <w:rPr>
          <w:rFonts w:asciiTheme="majorBidi" w:hAnsiTheme="majorBidi" w:cstheme="majorBidi"/>
          <w:b/>
          <w:bCs/>
        </w:rPr>
        <w:t>Book_ID</w:t>
      </w:r>
      <w:proofErr w:type="spellEnd"/>
      <w:r w:rsidRPr="00B406EA">
        <w:rPr>
          <w:rFonts w:asciiTheme="majorBidi" w:hAnsiTheme="majorBidi" w:cstheme="majorBidi"/>
          <w:b/>
          <w:bCs/>
        </w:rPr>
        <w:t xml:space="preserve">, Title, Author, Genre, Publisher, </w:t>
      </w:r>
      <w:proofErr w:type="spellStart"/>
      <w:r w:rsidRPr="00B406EA">
        <w:rPr>
          <w:rFonts w:asciiTheme="majorBidi" w:hAnsiTheme="majorBidi" w:cstheme="majorBidi"/>
          <w:b/>
          <w:bCs/>
        </w:rPr>
        <w:t>Publication_Year</w:t>
      </w:r>
      <w:proofErr w:type="spellEnd"/>
      <w:r w:rsidRPr="00B406EA">
        <w:rPr>
          <w:rFonts w:asciiTheme="majorBidi" w:hAnsiTheme="majorBidi" w:cstheme="majorBidi"/>
          <w:b/>
          <w:bCs/>
        </w:rPr>
        <w:t>, ISBN, Price)</w:t>
      </w:r>
    </w:p>
    <w:p w14:paraId="1A4778D1"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b/>
          <w:bCs/>
        </w:rPr>
        <w:lastRenderedPageBreak/>
        <w:t>1NF (First Normal Form):</w:t>
      </w:r>
      <w:r w:rsidRPr="00B406EA">
        <w:rPr>
          <w:rFonts w:asciiTheme="majorBidi" w:hAnsiTheme="majorBidi" w:cstheme="majorBidi"/>
        </w:rPr>
        <w:br/>
        <w:t xml:space="preserve">A relation is in 1NF if it has atomic values and no repeating groups. Since each attribute here is atomic (e.g., one Title per </w:t>
      </w:r>
      <w:proofErr w:type="spellStart"/>
      <w:r w:rsidRPr="00B406EA">
        <w:rPr>
          <w:rFonts w:asciiTheme="majorBidi" w:hAnsiTheme="majorBidi" w:cstheme="majorBidi"/>
        </w:rPr>
        <w:t>Book_ID</w:t>
      </w:r>
      <w:proofErr w:type="spellEnd"/>
      <w:r w:rsidRPr="00B406EA">
        <w:rPr>
          <w:rFonts w:asciiTheme="majorBidi" w:hAnsiTheme="majorBidi" w:cstheme="majorBidi"/>
        </w:rPr>
        <w:t>), the table already satisfies 1NF.</w:t>
      </w:r>
    </w:p>
    <w:p w14:paraId="42F2A1D3"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b/>
          <w:bCs/>
        </w:rPr>
        <w:t>1NF Relation:</w:t>
      </w:r>
      <w:r w:rsidRPr="00B406EA">
        <w:rPr>
          <w:rFonts w:asciiTheme="majorBidi" w:hAnsiTheme="majorBidi" w:cstheme="majorBidi"/>
        </w:rPr>
        <w:br/>
      </w:r>
      <w:proofErr w:type="gramStart"/>
      <w:r w:rsidRPr="00B406EA">
        <w:rPr>
          <w:rFonts w:asciiTheme="majorBidi" w:hAnsiTheme="majorBidi" w:cstheme="majorBidi"/>
        </w:rPr>
        <w:t>Books(</w:t>
      </w:r>
      <w:proofErr w:type="spellStart"/>
      <w:proofErr w:type="gramEnd"/>
      <w:r w:rsidRPr="00B406EA">
        <w:rPr>
          <w:rFonts w:asciiTheme="majorBidi" w:hAnsiTheme="majorBidi" w:cstheme="majorBidi"/>
        </w:rPr>
        <w:t>Book_ID</w:t>
      </w:r>
      <w:proofErr w:type="spellEnd"/>
      <w:r w:rsidRPr="00B406EA">
        <w:rPr>
          <w:rFonts w:asciiTheme="majorBidi" w:hAnsiTheme="majorBidi" w:cstheme="majorBidi"/>
        </w:rPr>
        <w:t xml:space="preserve">, Title, Author, Genre, Publisher, </w:t>
      </w:r>
      <w:proofErr w:type="spellStart"/>
      <w:r w:rsidRPr="00B406EA">
        <w:rPr>
          <w:rFonts w:asciiTheme="majorBidi" w:hAnsiTheme="majorBidi" w:cstheme="majorBidi"/>
        </w:rPr>
        <w:t>Publication_Year</w:t>
      </w:r>
      <w:proofErr w:type="spellEnd"/>
      <w:r w:rsidRPr="00B406EA">
        <w:rPr>
          <w:rFonts w:asciiTheme="majorBidi" w:hAnsiTheme="majorBidi" w:cstheme="majorBidi"/>
        </w:rPr>
        <w:t>, ISBN, Price)</w:t>
      </w:r>
    </w:p>
    <w:p w14:paraId="7136E275"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b/>
          <w:bCs/>
        </w:rPr>
        <w:t>2NF (Second Normal Form):</w:t>
      </w:r>
      <w:r w:rsidRPr="00B406EA">
        <w:rPr>
          <w:rFonts w:asciiTheme="majorBidi" w:hAnsiTheme="majorBidi" w:cstheme="majorBidi"/>
        </w:rPr>
        <w:br/>
        <w:t xml:space="preserve">A relation is in 2NF if it is in 1NF and every non-key attribute is fully dependent on the primary key. Assuming </w:t>
      </w:r>
      <w:proofErr w:type="spellStart"/>
      <w:r w:rsidRPr="00B406EA">
        <w:rPr>
          <w:rFonts w:asciiTheme="majorBidi" w:hAnsiTheme="majorBidi" w:cstheme="majorBidi"/>
          <w:b/>
          <w:bCs/>
        </w:rPr>
        <w:t>Book_ID</w:t>
      </w:r>
      <w:proofErr w:type="spellEnd"/>
      <w:r w:rsidRPr="00B406EA">
        <w:rPr>
          <w:rFonts w:asciiTheme="majorBidi" w:hAnsiTheme="majorBidi" w:cstheme="majorBidi"/>
        </w:rPr>
        <w:t xml:space="preserve"> is the primary key, all attributes depend on </w:t>
      </w:r>
      <w:proofErr w:type="spellStart"/>
      <w:r w:rsidRPr="00B406EA">
        <w:rPr>
          <w:rFonts w:asciiTheme="majorBidi" w:hAnsiTheme="majorBidi" w:cstheme="majorBidi"/>
        </w:rPr>
        <w:t>Book_ID</w:t>
      </w:r>
      <w:proofErr w:type="spellEnd"/>
      <w:r w:rsidRPr="00B406EA">
        <w:rPr>
          <w:rFonts w:asciiTheme="majorBidi" w:hAnsiTheme="majorBidi" w:cstheme="majorBidi"/>
        </w:rPr>
        <w:t xml:space="preserve">. However, if a book can have multiple authors, partial dependency arises. To resolve this, create a separate </w:t>
      </w:r>
      <w:proofErr w:type="spellStart"/>
      <w:r w:rsidRPr="00B406EA">
        <w:rPr>
          <w:rFonts w:asciiTheme="majorBidi" w:hAnsiTheme="majorBidi" w:cstheme="majorBidi"/>
          <w:b/>
          <w:bCs/>
        </w:rPr>
        <w:t>BookAuthors</w:t>
      </w:r>
      <w:proofErr w:type="spellEnd"/>
      <w:r w:rsidRPr="00B406EA">
        <w:rPr>
          <w:rFonts w:asciiTheme="majorBidi" w:hAnsiTheme="majorBidi" w:cstheme="majorBidi"/>
        </w:rPr>
        <w:t xml:space="preserve"> relation.</w:t>
      </w:r>
    </w:p>
    <w:p w14:paraId="619A954B"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b/>
          <w:bCs/>
        </w:rPr>
        <w:t>2NF Relations:</w:t>
      </w:r>
    </w:p>
    <w:p w14:paraId="025E4294" w14:textId="77777777" w:rsidR="00B406EA" w:rsidRPr="00B406EA" w:rsidRDefault="00B406EA" w:rsidP="00306AF5">
      <w:pPr>
        <w:numPr>
          <w:ilvl w:val="0"/>
          <w:numId w:val="1"/>
        </w:numPr>
        <w:spacing w:line="480" w:lineRule="auto"/>
        <w:rPr>
          <w:rFonts w:asciiTheme="majorBidi" w:hAnsiTheme="majorBidi" w:cstheme="majorBidi"/>
        </w:rPr>
      </w:pPr>
      <w:proofErr w:type="gramStart"/>
      <w:r w:rsidRPr="00B406EA">
        <w:rPr>
          <w:rFonts w:asciiTheme="majorBidi" w:hAnsiTheme="majorBidi" w:cstheme="majorBidi"/>
        </w:rPr>
        <w:t>Books(</w:t>
      </w:r>
      <w:proofErr w:type="spellStart"/>
      <w:proofErr w:type="gramEnd"/>
      <w:r w:rsidRPr="00B406EA">
        <w:rPr>
          <w:rFonts w:asciiTheme="majorBidi" w:hAnsiTheme="majorBidi" w:cstheme="majorBidi"/>
        </w:rPr>
        <w:t>Book_ID</w:t>
      </w:r>
      <w:proofErr w:type="spellEnd"/>
      <w:r w:rsidRPr="00B406EA">
        <w:rPr>
          <w:rFonts w:asciiTheme="majorBidi" w:hAnsiTheme="majorBidi" w:cstheme="majorBidi"/>
        </w:rPr>
        <w:t xml:space="preserve">, Title, Genre, Publisher, </w:t>
      </w:r>
      <w:proofErr w:type="spellStart"/>
      <w:r w:rsidRPr="00B406EA">
        <w:rPr>
          <w:rFonts w:asciiTheme="majorBidi" w:hAnsiTheme="majorBidi" w:cstheme="majorBidi"/>
        </w:rPr>
        <w:t>Publication_Year</w:t>
      </w:r>
      <w:proofErr w:type="spellEnd"/>
      <w:r w:rsidRPr="00B406EA">
        <w:rPr>
          <w:rFonts w:asciiTheme="majorBidi" w:hAnsiTheme="majorBidi" w:cstheme="majorBidi"/>
        </w:rPr>
        <w:t>, ISBN, Price)</w:t>
      </w:r>
    </w:p>
    <w:p w14:paraId="752CE38E" w14:textId="77777777" w:rsidR="00B406EA" w:rsidRPr="00B406EA" w:rsidRDefault="00B406EA" w:rsidP="00306AF5">
      <w:pPr>
        <w:numPr>
          <w:ilvl w:val="0"/>
          <w:numId w:val="1"/>
        </w:numPr>
        <w:spacing w:line="480" w:lineRule="auto"/>
        <w:rPr>
          <w:rFonts w:asciiTheme="majorBidi" w:hAnsiTheme="majorBidi" w:cstheme="majorBidi"/>
        </w:rPr>
      </w:pPr>
      <w:proofErr w:type="spellStart"/>
      <w:proofErr w:type="gramStart"/>
      <w:r w:rsidRPr="00B406EA">
        <w:rPr>
          <w:rFonts w:asciiTheme="majorBidi" w:hAnsiTheme="majorBidi" w:cstheme="majorBidi"/>
        </w:rPr>
        <w:t>BookAuthors</w:t>
      </w:r>
      <w:proofErr w:type="spellEnd"/>
      <w:r w:rsidRPr="00B406EA">
        <w:rPr>
          <w:rFonts w:asciiTheme="majorBidi" w:hAnsiTheme="majorBidi" w:cstheme="majorBidi"/>
        </w:rPr>
        <w:t>(</w:t>
      </w:r>
      <w:proofErr w:type="spellStart"/>
      <w:proofErr w:type="gramEnd"/>
      <w:r w:rsidRPr="00B406EA">
        <w:rPr>
          <w:rFonts w:asciiTheme="majorBidi" w:hAnsiTheme="majorBidi" w:cstheme="majorBidi"/>
        </w:rPr>
        <w:t>Book_ID</w:t>
      </w:r>
      <w:proofErr w:type="spellEnd"/>
      <w:r w:rsidRPr="00B406EA">
        <w:rPr>
          <w:rFonts w:asciiTheme="majorBidi" w:hAnsiTheme="majorBidi" w:cstheme="majorBidi"/>
        </w:rPr>
        <w:t>, Author)</w:t>
      </w:r>
    </w:p>
    <w:p w14:paraId="5622BCD7"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b/>
          <w:bCs/>
        </w:rPr>
        <w:t>3NF (Third Normal Form):</w:t>
      </w:r>
      <w:r w:rsidRPr="00B406EA">
        <w:rPr>
          <w:rFonts w:asciiTheme="majorBidi" w:hAnsiTheme="majorBidi" w:cstheme="majorBidi"/>
        </w:rPr>
        <w:br/>
        <w:t xml:space="preserve">A relation is in 3NF if it is in 2NF and there are no transitive dependencies. In this case, </w:t>
      </w:r>
      <w:r w:rsidRPr="00B406EA">
        <w:rPr>
          <w:rFonts w:asciiTheme="majorBidi" w:hAnsiTheme="majorBidi" w:cstheme="majorBidi"/>
          <w:b/>
          <w:bCs/>
        </w:rPr>
        <w:t xml:space="preserve">Publisher → </w:t>
      </w:r>
      <w:proofErr w:type="spellStart"/>
      <w:r w:rsidRPr="00B406EA">
        <w:rPr>
          <w:rFonts w:asciiTheme="majorBidi" w:hAnsiTheme="majorBidi" w:cstheme="majorBidi"/>
          <w:b/>
          <w:bCs/>
        </w:rPr>
        <w:t>PublisherAddress</w:t>
      </w:r>
      <w:proofErr w:type="spellEnd"/>
      <w:r w:rsidRPr="00B406EA">
        <w:rPr>
          <w:rFonts w:asciiTheme="majorBidi" w:hAnsiTheme="majorBidi" w:cstheme="majorBidi"/>
        </w:rPr>
        <w:t xml:space="preserve"> (if addresses were tracked) would create transitivity. To resolve this, we separate publishers.</w:t>
      </w:r>
    </w:p>
    <w:p w14:paraId="0DB3776C"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b/>
          <w:bCs/>
        </w:rPr>
        <w:t>3NF Relations:</w:t>
      </w:r>
    </w:p>
    <w:p w14:paraId="38F9329E" w14:textId="77777777" w:rsidR="00B406EA" w:rsidRPr="00B406EA" w:rsidRDefault="00B406EA" w:rsidP="00306AF5">
      <w:pPr>
        <w:numPr>
          <w:ilvl w:val="0"/>
          <w:numId w:val="2"/>
        </w:numPr>
        <w:spacing w:line="480" w:lineRule="auto"/>
        <w:rPr>
          <w:rFonts w:asciiTheme="majorBidi" w:hAnsiTheme="majorBidi" w:cstheme="majorBidi"/>
        </w:rPr>
      </w:pPr>
      <w:proofErr w:type="gramStart"/>
      <w:r w:rsidRPr="00B406EA">
        <w:rPr>
          <w:rFonts w:asciiTheme="majorBidi" w:hAnsiTheme="majorBidi" w:cstheme="majorBidi"/>
        </w:rPr>
        <w:t>Books(</w:t>
      </w:r>
      <w:proofErr w:type="spellStart"/>
      <w:proofErr w:type="gramEnd"/>
      <w:r w:rsidRPr="00B406EA">
        <w:rPr>
          <w:rFonts w:asciiTheme="majorBidi" w:hAnsiTheme="majorBidi" w:cstheme="majorBidi"/>
        </w:rPr>
        <w:t>Book_ID</w:t>
      </w:r>
      <w:proofErr w:type="spellEnd"/>
      <w:r w:rsidRPr="00B406EA">
        <w:rPr>
          <w:rFonts w:asciiTheme="majorBidi" w:hAnsiTheme="majorBidi" w:cstheme="majorBidi"/>
        </w:rPr>
        <w:t xml:space="preserve">, Title, Genre, </w:t>
      </w:r>
      <w:proofErr w:type="spellStart"/>
      <w:r w:rsidRPr="00B406EA">
        <w:rPr>
          <w:rFonts w:asciiTheme="majorBidi" w:hAnsiTheme="majorBidi" w:cstheme="majorBidi"/>
        </w:rPr>
        <w:t>PublisherID</w:t>
      </w:r>
      <w:proofErr w:type="spellEnd"/>
      <w:r w:rsidRPr="00B406EA">
        <w:rPr>
          <w:rFonts w:asciiTheme="majorBidi" w:hAnsiTheme="majorBidi" w:cstheme="majorBidi"/>
        </w:rPr>
        <w:t xml:space="preserve">, </w:t>
      </w:r>
      <w:proofErr w:type="spellStart"/>
      <w:r w:rsidRPr="00B406EA">
        <w:rPr>
          <w:rFonts w:asciiTheme="majorBidi" w:hAnsiTheme="majorBidi" w:cstheme="majorBidi"/>
        </w:rPr>
        <w:t>Publication_Year</w:t>
      </w:r>
      <w:proofErr w:type="spellEnd"/>
      <w:r w:rsidRPr="00B406EA">
        <w:rPr>
          <w:rFonts w:asciiTheme="majorBidi" w:hAnsiTheme="majorBidi" w:cstheme="majorBidi"/>
        </w:rPr>
        <w:t>, ISBN, Price)</w:t>
      </w:r>
    </w:p>
    <w:p w14:paraId="4B179CB5" w14:textId="77777777" w:rsidR="00B406EA" w:rsidRPr="00B406EA" w:rsidRDefault="00B406EA" w:rsidP="00306AF5">
      <w:pPr>
        <w:numPr>
          <w:ilvl w:val="0"/>
          <w:numId w:val="2"/>
        </w:numPr>
        <w:spacing w:line="480" w:lineRule="auto"/>
        <w:rPr>
          <w:rFonts w:asciiTheme="majorBidi" w:hAnsiTheme="majorBidi" w:cstheme="majorBidi"/>
        </w:rPr>
      </w:pPr>
      <w:proofErr w:type="spellStart"/>
      <w:proofErr w:type="gramStart"/>
      <w:r w:rsidRPr="00B406EA">
        <w:rPr>
          <w:rFonts w:asciiTheme="majorBidi" w:hAnsiTheme="majorBidi" w:cstheme="majorBidi"/>
        </w:rPr>
        <w:t>BookAuthors</w:t>
      </w:r>
      <w:proofErr w:type="spellEnd"/>
      <w:r w:rsidRPr="00B406EA">
        <w:rPr>
          <w:rFonts w:asciiTheme="majorBidi" w:hAnsiTheme="majorBidi" w:cstheme="majorBidi"/>
        </w:rPr>
        <w:t>(</w:t>
      </w:r>
      <w:proofErr w:type="spellStart"/>
      <w:proofErr w:type="gramEnd"/>
      <w:r w:rsidRPr="00B406EA">
        <w:rPr>
          <w:rFonts w:asciiTheme="majorBidi" w:hAnsiTheme="majorBidi" w:cstheme="majorBidi"/>
        </w:rPr>
        <w:t>Book_ID</w:t>
      </w:r>
      <w:proofErr w:type="spellEnd"/>
      <w:r w:rsidRPr="00B406EA">
        <w:rPr>
          <w:rFonts w:asciiTheme="majorBidi" w:hAnsiTheme="majorBidi" w:cstheme="majorBidi"/>
        </w:rPr>
        <w:t>, Author)</w:t>
      </w:r>
    </w:p>
    <w:p w14:paraId="63E3A644" w14:textId="77777777" w:rsidR="00B406EA" w:rsidRPr="00B406EA" w:rsidRDefault="00B406EA" w:rsidP="00306AF5">
      <w:pPr>
        <w:numPr>
          <w:ilvl w:val="0"/>
          <w:numId w:val="2"/>
        </w:numPr>
        <w:spacing w:line="480" w:lineRule="auto"/>
        <w:rPr>
          <w:rFonts w:asciiTheme="majorBidi" w:hAnsiTheme="majorBidi" w:cstheme="majorBidi"/>
        </w:rPr>
      </w:pPr>
      <w:proofErr w:type="gramStart"/>
      <w:r w:rsidRPr="00B406EA">
        <w:rPr>
          <w:rFonts w:asciiTheme="majorBidi" w:hAnsiTheme="majorBidi" w:cstheme="majorBidi"/>
        </w:rPr>
        <w:t>Publishers(</w:t>
      </w:r>
      <w:proofErr w:type="spellStart"/>
      <w:proofErr w:type="gramEnd"/>
      <w:r w:rsidRPr="00B406EA">
        <w:rPr>
          <w:rFonts w:asciiTheme="majorBidi" w:hAnsiTheme="majorBidi" w:cstheme="majorBidi"/>
        </w:rPr>
        <w:t>PublisherID</w:t>
      </w:r>
      <w:proofErr w:type="spellEnd"/>
      <w:r w:rsidRPr="00B406EA">
        <w:rPr>
          <w:rFonts w:asciiTheme="majorBidi" w:hAnsiTheme="majorBidi" w:cstheme="majorBidi"/>
        </w:rPr>
        <w:t xml:space="preserve">, </w:t>
      </w:r>
      <w:proofErr w:type="spellStart"/>
      <w:r w:rsidRPr="00B406EA">
        <w:rPr>
          <w:rFonts w:asciiTheme="majorBidi" w:hAnsiTheme="majorBidi" w:cstheme="majorBidi"/>
        </w:rPr>
        <w:t>PublisherName</w:t>
      </w:r>
      <w:proofErr w:type="spellEnd"/>
      <w:r w:rsidRPr="00B406EA">
        <w:rPr>
          <w:rFonts w:asciiTheme="majorBidi" w:hAnsiTheme="majorBidi" w:cstheme="majorBidi"/>
        </w:rPr>
        <w:t>)</w:t>
      </w:r>
    </w:p>
    <w:p w14:paraId="2F6E68BA"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b/>
          <w:bCs/>
        </w:rPr>
        <w:lastRenderedPageBreak/>
        <w:t>BCNF (Boyce-Codd Normal Form):</w:t>
      </w:r>
      <w:r w:rsidRPr="00B406EA">
        <w:rPr>
          <w:rFonts w:asciiTheme="majorBidi" w:hAnsiTheme="majorBidi" w:cstheme="majorBidi"/>
        </w:rPr>
        <w:br/>
        <w:t xml:space="preserve">A relation is in BCNF if every determinant is a candidate key. In 3NF, if ISBN uniquely determines a book, then </w:t>
      </w:r>
      <w:r w:rsidRPr="00B406EA">
        <w:rPr>
          <w:rFonts w:asciiTheme="majorBidi" w:hAnsiTheme="majorBidi" w:cstheme="majorBidi"/>
          <w:b/>
          <w:bCs/>
        </w:rPr>
        <w:t xml:space="preserve">ISBN → </w:t>
      </w:r>
      <w:proofErr w:type="spellStart"/>
      <w:r w:rsidRPr="00B406EA">
        <w:rPr>
          <w:rFonts w:asciiTheme="majorBidi" w:hAnsiTheme="majorBidi" w:cstheme="majorBidi"/>
          <w:b/>
          <w:bCs/>
        </w:rPr>
        <w:t>Book_ID</w:t>
      </w:r>
      <w:proofErr w:type="spellEnd"/>
      <w:r w:rsidRPr="00B406EA">
        <w:rPr>
          <w:rFonts w:asciiTheme="majorBidi" w:hAnsiTheme="majorBidi" w:cstheme="majorBidi"/>
        </w:rPr>
        <w:t xml:space="preserve"> is a dependency. To eliminate redundancy, create a separate ISBN relation.</w:t>
      </w:r>
    </w:p>
    <w:p w14:paraId="39B4823C"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b/>
          <w:bCs/>
        </w:rPr>
        <w:t>BCNF Relations:</w:t>
      </w:r>
    </w:p>
    <w:p w14:paraId="5CF50964" w14:textId="77777777" w:rsidR="00B406EA" w:rsidRPr="00B406EA" w:rsidRDefault="00B406EA" w:rsidP="00306AF5">
      <w:pPr>
        <w:numPr>
          <w:ilvl w:val="0"/>
          <w:numId w:val="3"/>
        </w:numPr>
        <w:spacing w:line="480" w:lineRule="auto"/>
        <w:rPr>
          <w:rFonts w:asciiTheme="majorBidi" w:hAnsiTheme="majorBidi" w:cstheme="majorBidi"/>
        </w:rPr>
      </w:pPr>
      <w:proofErr w:type="gramStart"/>
      <w:r w:rsidRPr="00B406EA">
        <w:rPr>
          <w:rFonts w:asciiTheme="majorBidi" w:hAnsiTheme="majorBidi" w:cstheme="majorBidi"/>
        </w:rPr>
        <w:t>Books(</w:t>
      </w:r>
      <w:proofErr w:type="spellStart"/>
      <w:proofErr w:type="gramEnd"/>
      <w:r w:rsidRPr="00B406EA">
        <w:rPr>
          <w:rFonts w:asciiTheme="majorBidi" w:hAnsiTheme="majorBidi" w:cstheme="majorBidi"/>
        </w:rPr>
        <w:t>Book_ID</w:t>
      </w:r>
      <w:proofErr w:type="spellEnd"/>
      <w:r w:rsidRPr="00B406EA">
        <w:rPr>
          <w:rFonts w:asciiTheme="majorBidi" w:hAnsiTheme="majorBidi" w:cstheme="majorBidi"/>
        </w:rPr>
        <w:t xml:space="preserve">, Title, Genre, </w:t>
      </w:r>
      <w:proofErr w:type="spellStart"/>
      <w:r w:rsidRPr="00B406EA">
        <w:rPr>
          <w:rFonts w:asciiTheme="majorBidi" w:hAnsiTheme="majorBidi" w:cstheme="majorBidi"/>
        </w:rPr>
        <w:t>PublisherID</w:t>
      </w:r>
      <w:proofErr w:type="spellEnd"/>
      <w:r w:rsidRPr="00B406EA">
        <w:rPr>
          <w:rFonts w:asciiTheme="majorBidi" w:hAnsiTheme="majorBidi" w:cstheme="majorBidi"/>
        </w:rPr>
        <w:t xml:space="preserve">, </w:t>
      </w:r>
      <w:proofErr w:type="spellStart"/>
      <w:r w:rsidRPr="00B406EA">
        <w:rPr>
          <w:rFonts w:asciiTheme="majorBidi" w:hAnsiTheme="majorBidi" w:cstheme="majorBidi"/>
        </w:rPr>
        <w:t>Publication_Year</w:t>
      </w:r>
      <w:proofErr w:type="spellEnd"/>
      <w:r w:rsidRPr="00B406EA">
        <w:rPr>
          <w:rFonts w:asciiTheme="majorBidi" w:hAnsiTheme="majorBidi" w:cstheme="majorBidi"/>
        </w:rPr>
        <w:t>, Price)</w:t>
      </w:r>
    </w:p>
    <w:p w14:paraId="3F763A1D" w14:textId="77777777" w:rsidR="00B406EA" w:rsidRPr="00B406EA" w:rsidRDefault="00B406EA" w:rsidP="00306AF5">
      <w:pPr>
        <w:numPr>
          <w:ilvl w:val="0"/>
          <w:numId w:val="3"/>
        </w:numPr>
        <w:spacing w:line="480" w:lineRule="auto"/>
        <w:rPr>
          <w:rFonts w:asciiTheme="majorBidi" w:hAnsiTheme="majorBidi" w:cstheme="majorBidi"/>
        </w:rPr>
      </w:pPr>
      <w:proofErr w:type="spellStart"/>
      <w:proofErr w:type="gramStart"/>
      <w:r w:rsidRPr="00B406EA">
        <w:rPr>
          <w:rFonts w:asciiTheme="majorBidi" w:hAnsiTheme="majorBidi" w:cstheme="majorBidi"/>
        </w:rPr>
        <w:t>BookAuthors</w:t>
      </w:r>
      <w:proofErr w:type="spellEnd"/>
      <w:r w:rsidRPr="00B406EA">
        <w:rPr>
          <w:rFonts w:asciiTheme="majorBidi" w:hAnsiTheme="majorBidi" w:cstheme="majorBidi"/>
        </w:rPr>
        <w:t>(</w:t>
      </w:r>
      <w:proofErr w:type="spellStart"/>
      <w:proofErr w:type="gramEnd"/>
      <w:r w:rsidRPr="00B406EA">
        <w:rPr>
          <w:rFonts w:asciiTheme="majorBidi" w:hAnsiTheme="majorBidi" w:cstheme="majorBidi"/>
        </w:rPr>
        <w:t>Book_ID</w:t>
      </w:r>
      <w:proofErr w:type="spellEnd"/>
      <w:r w:rsidRPr="00B406EA">
        <w:rPr>
          <w:rFonts w:asciiTheme="majorBidi" w:hAnsiTheme="majorBidi" w:cstheme="majorBidi"/>
        </w:rPr>
        <w:t>, Author)</w:t>
      </w:r>
    </w:p>
    <w:p w14:paraId="35A03CE2" w14:textId="77777777" w:rsidR="00B406EA" w:rsidRPr="00B406EA" w:rsidRDefault="00B406EA" w:rsidP="00306AF5">
      <w:pPr>
        <w:numPr>
          <w:ilvl w:val="0"/>
          <w:numId w:val="3"/>
        </w:numPr>
        <w:spacing w:line="480" w:lineRule="auto"/>
        <w:rPr>
          <w:rFonts w:asciiTheme="majorBidi" w:hAnsiTheme="majorBidi" w:cstheme="majorBidi"/>
        </w:rPr>
      </w:pPr>
      <w:proofErr w:type="gramStart"/>
      <w:r w:rsidRPr="00B406EA">
        <w:rPr>
          <w:rFonts w:asciiTheme="majorBidi" w:hAnsiTheme="majorBidi" w:cstheme="majorBidi"/>
        </w:rPr>
        <w:t>Publishers(</w:t>
      </w:r>
      <w:proofErr w:type="spellStart"/>
      <w:proofErr w:type="gramEnd"/>
      <w:r w:rsidRPr="00B406EA">
        <w:rPr>
          <w:rFonts w:asciiTheme="majorBidi" w:hAnsiTheme="majorBidi" w:cstheme="majorBidi"/>
        </w:rPr>
        <w:t>PublisherID</w:t>
      </w:r>
      <w:proofErr w:type="spellEnd"/>
      <w:r w:rsidRPr="00B406EA">
        <w:rPr>
          <w:rFonts w:asciiTheme="majorBidi" w:hAnsiTheme="majorBidi" w:cstheme="majorBidi"/>
        </w:rPr>
        <w:t xml:space="preserve">, </w:t>
      </w:r>
      <w:proofErr w:type="spellStart"/>
      <w:r w:rsidRPr="00B406EA">
        <w:rPr>
          <w:rFonts w:asciiTheme="majorBidi" w:hAnsiTheme="majorBidi" w:cstheme="majorBidi"/>
        </w:rPr>
        <w:t>PublisherName</w:t>
      </w:r>
      <w:proofErr w:type="spellEnd"/>
      <w:r w:rsidRPr="00B406EA">
        <w:rPr>
          <w:rFonts w:asciiTheme="majorBidi" w:hAnsiTheme="majorBidi" w:cstheme="majorBidi"/>
        </w:rPr>
        <w:t>)</w:t>
      </w:r>
    </w:p>
    <w:p w14:paraId="5F4C757A" w14:textId="77777777" w:rsidR="00B406EA" w:rsidRPr="00B406EA" w:rsidRDefault="00B406EA" w:rsidP="00306AF5">
      <w:pPr>
        <w:numPr>
          <w:ilvl w:val="0"/>
          <w:numId w:val="3"/>
        </w:numPr>
        <w:spacing w:line="480" w:lineRule="auto"/>
        <w:rPr>
          <w:rFonts w:asciiTheme="majorBidi" w:hAnsiTheme="majorBidi" w:cstheme="majorBidi"/>
        </w:rPr>
      </w:pPr>
      <w:proofErr w:type="spellStart"/>
      <w:proofErr w:type="gramStart"/>
      <w:r w:rsidRPr="00B406EA">
        <w:rPr>
          <w:rFonts w:asciiTheme="majorBidi" w:hAnsiTheme="majorBidi" w:cstheme="majorBidi"/>
        </w:rPr>
        <w:t>BookIdentifiers</w:t>
      </w:r>
      <w:proofErr w:type="spellEnd"/>
      <w:r w:rsidRPr="00B406EA">
        <w:rPr>
          <w:rFonts w:asciiTheme="majorBidi" w:hAnsiTheme="majorBidi" w:cstheme="majorBidi"/>
        </w:rPr>
        <w:t>(</w:t>
      </w:r>
      <w:proofErr w:type="spellStart"/>
      <w:proofErr w:type="gramEnd"/>
      <w:r w:rsidRPr="00B406EA">
        <w:rPr>
          <w:rFonts w:asciiTheme="majorBidi" w:hAnsiTheme="majorBidi" w:cstheme="majorBidi"/>
        </w:rPr>
        <w:t>Book_ID</w:t>
      </w:r>
      <w:proofErr w:type="spellEnd"/>
      <w:r w:rsidRPr="00B406EA">
        <w:rPr>
          <w:rFonts w:asciiTheme="majorBidi" w:hAnsiTheme="majorBidi" w:cstheme="majorBidi"/>
        </w:rPr>
        <w:t>, ISBN)</w:t>
      </w:r>
    </w:p>
    <w:p w14:paraId="1343BF30"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rPr>
        <w:pict w14:anchorId="5C5D0A14">
          <v:rect id="_x0000_i1081" style="width:0;height:1.5pt" o:hralign="center" o:hrstd="t" o:hr="t" fillcolor="#a0a0a0" stroked="f"/>
        </w:pict>
      </w:r>
    </w:p>
    <w:p w14:paraId="290A3D33" w14:textId="13106907" w:rsidR="00B406EA" w:rsidRPr="00B406EA" w:rsidRDefault="00B406EA" w:rsidP="00306AF5">
      <w:pPr>
        <w:spacing w:line="480" w:lineRule="auto"/>
        <w:rPr>
          <w:rFonts w:asciiTheme="majorBidi" w:hAnsiTheme="majorBidi" w:cstheme="majorBidi"/>
          <w:b/>
          <w:bCs/>
          <w:color w:val="4472C4" w:themeColor="accent1"/>
        </w:rPr>
      </w:pPr>
      <w:r w:rsidRPr="00B406EA">
        <w:rPr>
          <w:rFonts w:asciiTheme="majorBidi" w:hAnsiTheme="majorBidi" w:cstheme="majorBidi"/>
          <w:b/>
          <w:bCs/>
          <w:color w:val="4472C4" w:themeColor="accent1"/>
        </w:rPr>
        <w:t>Functional Dependencies and Their Resolution</w:t>
      </w:r>
    </w:p>
    <w:p w14:paraId="08DAA02D"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rPr>
        <w:t>The original schema contains the following functional dependencies (FDs):</w:t>
      </w:r>
    </w:p>
    <w:p w14:paraId="463F9F3C" w14:textId="77777777" w:rsidR="00B406EA" w:rsidRPr="00B406EA" w:rsidRDefault="00B406EA" w:rsidP="00306AF5">
      <w:pPr>
        <w:numPr>
          <w:ilvl w:val="0"/>
          <w:numId w:val="4"/>
        </w:numPr>
        <w:spacing w:line="480" w:lineRule="auto"/>
        <w:rPr>
          <w:rFonts w:asciiTheme="majorBidi" w:hAnsiTheme="majorBidi" w:cstheme="majorBidi"/>
        </w:rPr>
      </w:pPr>
      <w:proofErr w:type="spellStart"/>
      <w:r w:rsidRPr="00B406EA">
        <w:rPr>
          <w:rFonts w:asciiTheme="majorBidi" w:hAnsiTheme="majorBidi" w:cstheme="majorBidi"/>
        </w:rPr>
        <w:t>Book_ID</w:t>
      </w:r>
      <w:proofErr w:type="spellEnd"/>
      <w:r w:rsidRPr="00B406EA">
        <w:rPr>
          <w:rFonts w:asciiTheme="majorBidi" w:hAnsiTheme="majorBidi" w:cstheme="majorBidi"/>
        </w:rPr>
        <w:t xml:space="preserve"> → Title, Author, Genre, Publisher, </w:t>
      </w:r>
      <w:proofErr w:type="spellStart"/>
      <w:r w:rsidRPr="00B406EA">
        <w:rPr>
          <w:rFonts w:asciiTheme="majorBidi" w:hAnsiTheme="majorBidi" w:cstheme="majorBidi"/>
        </w:rPr>
        <w:t>Publication_Year</w:t>
      </w:r>
      <w:proofErr w:type="spellEnd"/>
      <w:r w:rsidRPr="00B406EA">
        <w:rPr>
          <w:rFonts w:asciiTheme="majorBidi" w:hAnsiTheme="majorBidi" w:cstheme="majorBidi"/>
        </w:rPr>
        <w:t>, ISBN, Price</w:t>
      </w:r>
    </w:p>
    <w:p w14:paraId="11CCA62E" w14:textId="77777777" w:rsidR="00B406EA" w:rsidRPr="00B406EA" w:rsidRDefault="00B406EA" w:rsidP="00306AF5">
      <w:pPr>
        <w:numPr>
          <w:ilvl w:val="0"/>
          <w:numId w:val="4"/>
        </w:numPr>
        <w:spacing w:line="480" w:lineRule="auto"/>
        <w:rPr>
          <w:rFonts w:asciiTheme="majorBidi" w:hAnsiTheme="majorBidi" w:cstheme="majorBidi"/>
        </w:rPr>
      </w:pPr>
      <w:r w:rsidRPr="00B406EA">
        <w:rPr>
          <w:rFonts w:asciiTheme="majorBidi" w:hAnsiTheme="majorBidi" w:cstheme="majorBidi"/>
        </w:rPr>
        <w:t xml:space="preserve">ISBN → </w:t>
      </w:r>
      <w:proofErr w:type="spellStart"/>
      <w:r w:rsidRPr="00B406EA">
        <w:rPr>
          <w:rFonts w:asciiTheme="majorBidi" w:hAnsiTheme="majorBidi" w:cstheme="majorBidi"/>
        </w:rPr>
        <w:t>Book_ID</w:t>
      </w:r>
      <w:proofErr w:type="spellEnd"/>
      <w:r w:rsidRPr="00B406EA">
        <w:rPr>
          <w:rFonts w:asciiTheme="majorBidi" w:hAnsiTheme="majorBidi" w:cstheme="majorBidi"/>
        </w:rPr>
        <w:t xml:space="preserve">, Title, Genre, Publisher, </w:t>
      </w:r>
      <w:proofErr w:type="spellStart"/>
      <w:r w:rsidRPr="00B406EA">
        <w:rPr>
          <w:rFonts w:asciiTheme="majorBidi" w:hAnsiTheme="majorBidi" w:cstheme="majorBidi"/>
        </w:rPr>
        <w:t>Publication_Year</w:t>
      </w:r>
      <w:proofErr w:type="spellEnd"/>
      <w:r w:rsidRPr="00B406EA">
        <w:rPr>
          <w:rFonts w:asciiTheme="majorBidi" w:hAnsiTheme="majorBidi" w:cstheme="majorBidi"/>
        </w:rPr>
        <w:t>, Price</w:t>
      </w:r>
    </w:p>
    <w:p w14:paraId="730FDCF8" w14:textId="77777777" w:rsidR="00B406EA" w:rsidRPr="00B406EA" w:rsidRDefault="00B406EA" w:rsidP="00306AF5">
      <w:pPr>
        <w:numPr>
          <w:ilvl w:val="0"/>
          <w:numId w:val="4"/>
        </w:numPr>
        <w:spacing w:line="480" w:lineRule="auto"/>
        <w:rPr>
          <w:rFonts w:asciiTheme="majorBidi" w:hAnsiTheme="majorBidi" w:cstheme="majorBidi"/>
        </w:rPr>
      </w:pPr>
      <w:r w:rsidRPr="00B406EA">
        <w:rPr>
          <w:rFonts w:asciiTheme="majorBidi" w:hAnsiTheme="majorBidi" w:cstheme="majorBidi"/>
        </w:rPr>
        <w:t xml:space="preserve">Publisher → </w:t>
      </w:r>
      <w:proofErr w:type="spellStart"/>
      <w:r w:rsidRPr="00B406EA">
        <w:rPr>
          <w:rFonts w:asciiTheme="majorBidi" w:hAnsiTheme="majorBidi" w:cstheme="majorBidi"/>
        </w:rPr>
        <w:t>PublisherName</w:t>
      </w:r>
      <w:proofErr w:type="spellEnd"/>
      <w:r w:rsidRPr="00B406EA">
        <w:rPr>
          <w:rFonts w:asciiTheme="majorBidi" w:hAnsiTheme="majorBidi" w:cstheme="majorBidi"/>
        </w:rPr>
        <w:t xml:space="preserve"> (and possibly other attributes if tracked)</w:t>
      </w:r>
    </w:p>
    <w:p w14:paraId="429D0104"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rPr>
        <w:t xml:space="preserve">In </w:t>
      </w:r>
      <w:r w:rsidRPr="00B406EA">
        <w:rPr>
          <w:rFonts w:asciiTheme="majorBidi" w:hAnsiTheme="majorBidi" w:cstheme="majorBidi"/>
          <w:b/>
          <w:bCs/>
        </w:rPr>
        <w:t>1NF</w:t>
      </w:r>
      <w:r w:rsidRPr="00B406EA">
        <w:rPr>
          <w:rFonts w:asciiTheme="majorBidi" w:hAnsiTheme="majorBidi" w:cstheme="majorBidi"/>
        </w:rPr>
        <w:t>, redundancies exist since ISBN or Publisher could determine other attributes.</w:t>
      </w:r>
      <w:r w:rsidRPr="00B406EA">
        <w:rPr>
          <w:rFonts w:asciiTheme="majorBidi" w:hAnsiTheme="majorBidi" w:cstheme="majorBidi"/>
        </w:rPr>
        <w:br/>
        <w:t xml:space="preserve">In </w:t>
      </w:r>
      <w:r w:rsidRPr="00B406EA">
        <w:rPr>
          <w:rFonts w:asciiTheme="majorBidi" w:hAnsiTheme="majorBidi" w:cstheme="majorBidi"/>
          <w:b/>
          <w:bCs/>
        </w:rPr>
        <w:t>2NF</w:t>
      </w:r>
      <w:r w:rsidRPr="00B406EA">
        <w:rPr>
          <w:rFonts w:asciiTheme="majorBidi" w:hAnsiTheme="majorBidi" w:cstheme="majorBidi"/>
        </w:rPr>
        <w:t xml:space="preserve">, splitting </w:t>
      </w:r>
      <w:proofErr w:type="spellStart"/>
      <w:r w:rsidRPr="00B406EA">
        <w:rPr>
          <w:rFonts w:asciiTheme="majorBidi" w:hAnsiTheme="majorBidi" w:cstheme="majorBidi"/>
          <w:b/>
          <w:bCs/>
        </w:rPr>
        <w:t>BookAuthors</w:t>
      </w:r>
      <w:proofErr w:type="spellEnd"/>
      <w:r w:rsidRPr="00B406EA">
        <w:rPr>
          <w:rFonts w:asciiTheme="majorBidi" w:hAnsiTheme="majorBidi" w:cstheme="majorBidi"/>
        </w:rPr>
        <w:t xml:space="preserve"> addresses partial dependency between </w:t>
      </w:r>
      <w:proofErr w:type="spellStart"/>
      <w:r w:rsidRPr="00B406EA">
        <w:rPr>
          <w:rFonts w:asciiTheme="majorBidi" w:hAnsiTheme="majorBidi" w:cstheme="majorBidi"/>
        </w:rPr>
        <w:t>Book_ID</w:t>
      </w:r>
      <w:proofErr w:type="spellEnd"/>
      <w:r w:rsidRPr="00B406EA">
        <w:rPr>
          <w:rFonts w:asciiTheme="majorBidi" w:hAnsiTheme="majorBidi" w:cstheme="majorBidi"/>
        </w:rPr>
        <w:t xml:space="preserve"> and Author.</w:t>
      </w:r>
      <w:r w:rsidRPr="00B406EA">
        <w:rPr>
          <w:rFonts w:asciiTheme="majorBidi" w:hAnsiTheme="majorBidi" w:cstheme="majorBidi"/>
        </w:rPr>
        <w:br/>
        <w:t xml:space="preserve">In </w:t>
      </w:r>
      <w:r w:rsidRPr="00B406EA">
        <w:rPr>
          <w:rFonts w:asciiTheme="majorBidi" w:hAnsiTheme="majorBidi" w:cstheme="majorBidi"/>
          <w:b/>
          <w:bCs/>
        </w:rPr>
        <w:t>3NF</w:t>
      </w:r>
      <w:r w:rsidRPr="00B406EA">
        <w:rPr>
          <w:rFonts w:asciiTheme="majorBidi" w:hAnsiTheme="majorBidi" w:cstheme="majorBidi"/>
        </w:rPr>
        <w:t xml:space="preserve">, separating </w:t>
      </w:r>
      <w:r w:rsidRPr="00B406EA">
        <w:rPr>
          <w:rFonts w:asciiTheme="majorBidi" w:hAnsiTheme="majorBidi" w:cstheme="majorBidi"/>
          <w:b/>
          <w:bCs/>
        </w:rPr>
        <w:t>Publishers</w:t>
      </w:r>
      <w:r w:rsidRPr="00B406EA">
        <w:rPr>
          <w:rFonts w:asciiTheme="majorBidi" w:hAnsiTheme="majorBidi" w:cstheme="majorBidi"/>
        </w:rPr>
        <w:t xml:space="preserve"> removes transitive dependency where Publisher determines </w:t>
      </w:r>
      <w:proofErr w:type="spellStart"/>
      <w:r w:rsidRPr="00B406EA">
        <w:rPr>
          <w:rFonts w:asciiTheme="majorBidi" w:hAnsiTheme="majorBidi" w:cstheme="majorBidi"/>
        </w:rPr>
        <w:t>PublisherName</w:t>
      </w:r>
      <w:proofErr w:type="spellEnd"/>
      <w:r w:rsidRPr="00B406EA">
        <w:rPr>
          <w:rFonts w:asciiTheme="majorBidi" w:hAnsiTheme="majorBidi" w:cstheme="majorBidi"/>
        </w:rPr>
        <w:t>.</w:t>
      </w:r>
      <w:r w:rsidRPr="00B406EA">
        <w:rPr>
          <w:rFonts w:asciiTheme="majorBidi" w:hAnsiTheme="majorBidi" w:cstheme="majorBidi"/>
        </w:rPr>
        <w:br/>
        <w:t xml:space="preserve">In </w:t>
      </w:r>
      <w:r w:rsidRPr="00B406EA">
        <w:rPr>
          <w:rFonts w:asciiTheme="majorBidi" w:hAnsiTheme="majorBidi" w:cstheme="majorBidi"/>
          <w:b/>
          <w:bCs/>
        </w:rPr>
        <w:t>BCNF</w:t>
      </w:r>
      <w:r w:rsidRPr="00B406EA">
        <w:rPr>
          <w:rFonts w:asciiTheme="majorBidi" w:hAnsiTheme="majorBidi" w:cstheme="majorBidi"/>
        </w:rPr>
        <w:t xml:space="preserve">, splitting </w:t>
      </w:r>
      <w:proofErr w:type="spellStart"/>
      <w:r w:rsidRPr="00B406EA">
        <w:rPr>
          <w:rFonts w:asciiTheme="majorBidi" w:hAnsiTheme="majorBidi" w:cstheme="majorBidi"/>
          <w:b/>
          <w:bCs/>
        </w:rPr>
        <w:t>BookIdentifiers</w:t>
      </w:r>
      <w:proofErr w:type="spellEnd"/>
      <w:r w:rsidRPr="00B406EA">
        <w:rPr>
          <w:rFonts w:asciiTheme="majorBidi" w:hAnsiTheme="majorBidi" w:cstheme="majorBidi"/>
        </w:rPr>
        <w:t xml:space="preserve"> ensures ISBN, a determinant, is treated as a candidate key, eliminating redundancy and anomaly risk (Peterson, 2023a).</w:t>
      </w:r>
    </w:p>
    <w:p w14:paraId="1C3CD816"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rPr>
        <w:pict w14:anchorId="7858921B">
          <v:rect id="_x0000_i1082" style="width:0;height:1.5pt" o:hralign="center" o:hrstd="t" o:hr="t" fillcolor="#a0a0a0" stroked="f"/>
        </w:pict>
      </w:r>
    </w:p>
    <w:p w14:paraId="653A9177" w14:textId="754E651A" w:rsidR="00B406EA" w:rsidRPr="00B406EA" w:rsidRDefault="00B406EA" w:rsidP="00306AF5">
      <w:pPr>
        <w:spacing w:line="480" w:lineRule="auto"/>
        <w:rPr>
          <w:rFonts w:asciiTheme="majorBidi" w:hAnsiTheme="majorBidi" w:cstheme="majorBidi"/>
          <w:b/>
          <w:bCs/>
          <w:color w:val="4472C4" w:themeColor="accent1"/>
        </w:rPr>
      </w:pPr>
      <w:r w:rsidRPr="00B406EA">
        <w:rPr>
          <w:rFonts w:asciiTheme="majorBidi" w:hAnsiTheme="majorBidi" w:cstheme="majorBidi"/>
          <w:b/>
          <w:bCs/>
          <w:color w:val="4472C4" w:themeColor="accent1"/>
        </w:rPr>
        <w:lastRenderedPageBreak/>
        <w:t>Advantages and Drawbacks of Higher Normal Forms</w:t>
      </w:r>
    </w:p>
    <w:p w14:paraId="6EE97A26" w14:textId="7244B4F7" w:rsidR="00B406EA" w:rsidRPr="00B406EA" w:rsidRDefault="00C82F3B" w:rsidP="00306AF5">
      <w:pPr>
        <w:spacing w:line="480" w:lineRule="auto"/>
        <w:rPr>
          <w:rFonts w:asciiTheme="majorBidi" w:hAnsiTheme="majorBidi" w:cstheme="majorBidi"/>
        </w:rPr>
      </w:pPr>
      <w:r w:rsidRPr="00C82F3B">
        <w:rPr>
          <w:rFonts w:asciiTheme="majorBidi" w:hAnsiTheme="majorBidi" w:cstheme="majorBidi"/>
        </w:rPr>
        <w:t>Achieving higher normal forms like 3NF along with BCNF ensures there is minimal redundancy, strong referential integrity, also clearer data representation (Vidhya et al., 2016). Queries yield consistent results updates happen reliably and analytical scalability is supported by the database. However, drawbacks include more tables possibly reducing performance for read-heavy applications by increasing the number of joins needed for queries (Sengupta &amp; Kumar, 2020). Designers normalize both for integrity and balance of needs. In practice, they control denormalization for efficiency.</w:t>
      </w:r>
      <w:r w:rsidR="00B406EA" w:rsidRPr="00B406EA">
        <w:rPr>
          <w:rFonts w:asciiTheme="majorBidi" w:hAnsiTheme="majorBidi" w:cstheme="majorBidi"/>
        </w:rPr>
        <w:pict w14:anchorId="78EA04C6">
          <v:rect id="_x0000_i1083" style="width:0;height:1.5pt" o:hralign="center" o:hrstd="t" o:hr="t" fillcolor="#a0a0a0" stroked="f"/>
        </w:pict>
      </w:r>
    </w:p>
    <w:p w14:paraId="0E00074F" w14:textId="77777777" w:rsidR="00B406EA" w:rsidRPr="00B406EA" w:rsidRDefault="00B406EA" w:rsidP="00306AF5">
      <w:pPr>
        <w:spacing w:line="480" w:lineRule="auto"/>
        <w:rPr>
          <w:rFonts w:asciiTheme="majorBidi" w:hAnsiTheme="majorBidi" w:cstheme="majorBidi"/>
          <w:b/>
          <w:bCs/>
          <w:color w:val="4472C4" w:themeColor="accent1"/>
        </w:rPr>
      </w:pPr>
      <w:r w:rsidRPr="00B406EA">
        <w:rPr>
          <w:rFonts w:asciiTheme="majorBidi" w:hAnsiTheme="majorBidi" w:cstheme="majorBidi"/>
          <w:b/>
          <w:bCs/>
          <w:color w:val="4472C4" w:themeColor="accent1"/>
        </w:rPr>
        <w:t>Conclusion</w:t>
      </w:r>
    </w:p>
    <w:p w14:paraId="52683F81" w14:textId="3E8C2149" w:rsidR="00B406EA" w:rsidRPr="00B406EA" w:rsidRDefault="00080059" w:rsidP="00306AF5">
      <w:pPr>
        <w:spacing w:line="480" w:lineRule="auto"/>
        <w:rPr>
          <w:rFonts w:asciiTheme="majorBidi" w:hAnsiTheme="majorBidi" w:cstheme="majorBidi"/>
        </w:rPr>
      </w:pPr>
      <w:r w:rsidRPr="00080059">
        <w:rPr>
          <w:rFonts w:asciiTheme="majorBidi" w:hAnsiTheme="majorBidi" w:cstheme="majorBidi"/>
        </w:rPr>
        <w:t>Normalization transforms a single unstructured relation to become a set of well-defined relations that preserve data integrity, minimize redundancy as well as efficiently manage data. The library’s book data becomes more reliable, consistent, and strong through progressive refinement from 1NF to BCNF. Even though the performance trade-offs may still be possible, higher normal forms do allow for accurate database systems. Database systems which are scalable also do become possible when forms are higher.</w:t>
      </w:r>
      <w:r w:rsidR="00B406EA" w:rsidRPr="00B406EA">
        <w:rPr>
          <w:rFonts w:asciiTheme="majorBidi" w:hAnsiTheme="majorBidi" w:cstheme="majorBidi"/>
        </w:rPr>
        <w:pict w14:anchorId="44C62095">
          <v:rect id="_x0000_i1084" style="width:0;height:1.5pt" o:hralign="center" o:hrstd="t" o:hr="t" fillcolor="#a0a0a0" stroked="f"/>
        </w:pict>
      </w:r>
    </w:p>
    <w:p w14:paraId="04591275" w14:textId="77777777" w:rsidR="00B406EA" w:rsidRPr="00B406EA" w:rsidRDefault="00B406EA" w:rsidP="00306AF5">
      <w:pPr>
        <w:spacing w:line="480" w:lineRule="auto"/>
        <w:jc w:val="center"/>
        <w:rPr>
          <w:rFonts w:asciiTheme="majorBidi" w:hAnsiTheme="majorBidi" w:cstheme="majorBidi"/>
          <w:b/>
          <w:bCs/>
          <w:color w:val="4472C4" w:themeColor="accent1"/>
        </w:rPr>
      </w:pPr>
      <w:r w:rsidRPr="00B406EA">
        <w:rPr>
          <w:rFonts w:asciiTheme="majorBidi" w:hAnsiTheme="majorBidi" w:cstheme="majorBidi"/>
          <w:b/>
          <w:bCs/>
          <w:color w:val="4472C4" w:themeColor="accent1"/>
        </w:rPr>
        <w:t>References</w:t>
      </w:r>
    </w:p>
    <w:p w14:paraId="6825B6C4"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rPr>
        <w:t xml:space="preserve">Peterson, R. (2023a, December 9). </w:t>
      </w:r>
      <w:r w:rsidRPr="00B406EA">
        <w:rPr>
          <w:rFonts w:asciiTheme="majorBidi" w:hAnsiTheme="majorBidi" w:cstheme="majorBidi"/>
          <w:i/>
          <w:iCs/>
        </w:rPr>
        <w:t>Functional dependency in DBMS: What is, types and examples</w:t>
      </w:r>
      <w:r w:rsidRPr="00B406EA">
        <w:rPr>
          <w:rFonts w:asciiTheme="majorBidi" w:hAnsiTheme="majorBidi" w:cstheme="majorBidi"/>
        </w:rPr>
        <w:t xml:space="preserve">. Guru99. </w:t>
      </w:r>
      <w:hyperlink r:id="rId7" w:history="1">
        <w:r w:rsidRPr="00B406EA">
          <w:rPr>
            <w:rStyle w:val="Hyperlink"/>
            <w:rFonts w:asciiTheme="majorBidi" w:hAnsiTheme="majorBidi" w:cstheme="majorBidi"/>
          </w:rPr>
          <w:t>https://www.guru99.com/</w:t>
        </w:r>
        <w:r w:rsidRPr="00B406EA">
          <w:rPr>
            <w:rStyle w:val="Hyperlink"/>
            <w:rFonts w:asciiTheme="majorBidi" w:hAnsiTheme="majorBidi" w:cstheme="majorBidi"/>
          </w:rPr>
          <w:t>d</w:t>
        </w:r>
        <w:r w:rsidRPr="00B406EA">
          <w:rPr>
            <w:rStyle w:val="Hyperlink"/>
            <w:rFonts w:asciiTheme="majorBidi" w:hAnsiTheme="majorBidi" w:cstheme="majorBidi"/>
          </w:rPr>
          <w:t>bms-functional-dependency.html</w:t>
        </w:r>
      </w:hyperlink>
    </w:p>
    <w:p w14:paraId="09E17A1D" w14:textId="77777777"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rPr>
        <w:t xml:space="preserve">Peterson, R. (2023b, December 26). </w:t>
      </w:r>
      <w:r w:rsidRPr="00B406EA">
        <w:rPr>
          <w:rFonts w:asciiTheme="majorBidi" w:hAnsiTheme="majorBidi" w:cstheme="majorBidi"/>
          <w:i/>
          <w:iCs/>
        </w:rPr>
        <w:t>What is normalization in DBMS (SQL)? 1NF, 2NF, 3NF example</w:t>
      </w:r>
      <w:r w:rsidRPr="00B406EA">
        <w:rPr>
          <w:rFonts w:asciiTheme="majorBidi" w:hAnsiTheme="majorBidi" w:cstheme="majorBidi"/>
        </w:rPr>
        <w:t xml:space="preserve">. Guru99. </w:t>
      </w:r>
      <w:hyperlink r:id="rId8" w:history="1">
        <w:r w:rsidRPr="00B406EA">
          <w:rPr>
            <w:rStyle w:val="Hyperlink"/>
            <w:rFonts w:asciiTheme="majorBidi" w:hAnsiTheme="majorBidi" w:cstheme="majorBidi"/>
          </w:rPr>
          <w:t>https://www.guru99</w:t>
        </w:r>
        <w:r w:rsidRPr="00B406EA">
          <w:rPr>
            <w:rStyle w:val="Hyperlink"/>
            <w:rFonts w:asciiTheme="majorBidi" w:hAnsiTheme="majorBidi" w:cstheme="majorBidi"/>
          </w:rPr>
          <w:t>.</w:t>
        </w:r>
        <w:r w:rsidRPr="00B406EA">
          <w:rPr>
            <w:rStyle w:val="Hyperlink"/>
            <w:rFonts w:asciiTheme="majorBidi" w:hAnsiTheme="majorBidi" w:cstheme="majorBidi"/>
          </w:rPr>
          <w:t>com/database-normalization.html</w:t>
        </w:r>
      </w:hyperlink>
    </w:p>
    <w:p w14:paraId="21C5232B" w14:textId="77777777" w:rsidR="00730E25" w:rsidRPr="00306AF5" w:rsidRDefault="00730E25" w:rsidP="00306AF5">
      <w:pPr>
        <w:spacing w:line="480" w:lineRule="auto"/>
        <w:rPr>
          <w:rFonts w:asciiTheme="majorBidi" w:hAnsiTheme="majorBidi" w:cstheme="majorBidi"/>
        </w:rPr>
      </w:pPr>
      <w:r w:rsidRPr="00306AF5">
        <w:rPr>
          <w:rFonts w:asciiTheme="majorBidi" w:hAnsiTheme="majorBidi" w:cstheme="majorBidi"/>
        </w:rPr>
        <w:lastRenderedPageBreak/>
        <w:t xml:space="preserve">Sengupta, S., &amp; Kumar, A. (2020). </w:t>
      </w:r>
      <w:r w:rsidRPr="00306AF5">
        <w:rPr>
          <w:rFonts w:asciiTheme="majorBidi" w:hAnsiTheme="majorBidi" w:cstheme="majorBidi"/>
          <w:i/>
          <w:iCs/>
        </w:rPr>
        <w:t>Database normalization and performance: A balanced approach.</w:t>
      </w:r>
      <w:r w:rsidRPr="00306AF5">
        <w:rPr>
          <w:rFonts w:asciiTheme="majorBidi" w:hAnsiTheme="majorBidi" w:cstheme="majorBidi"/>
        </w:rPr>
        <w:t xml:space="preserve"> Journal of Computer Applications, 42(2), 55–62.</w:t>
      </w:r>
    </w:p>
    <w:p w14:paraId="35F39858" w14:textId="61CA1CF1" w:rsidR="00B406EA" w:rsidRPr="00B406EA" w:rsidRDefault="00B406EA" w:rsidP="00306AF5">
      <w:pPr>
        <w:spacing w:line="480" w:lineRule="auto"/>
        <w:rPr>
          <w:rFonts w:asciiTheme="majorBidi" w:hAnsiTheme="majorBidi" w:cstheme="majorBidi"/>
        </w:rPr>
      </w:pPr>
      <w:r w:rsidRPr="00B406EA">
        <w:rPr>
          <w:rFonts w:asciiTheme="majorBidi" w:hAnsiTheme="majorBidi" w:cstheme="majorBidi"/>
        </w:rPr>
        <w:t xml:space="preserve">Vidhya, V., Jeyaram, G., &amp; Ishwarya, K. (2016). </w:t>
      </w:r>
      <w:r w:rsidRPr="00B406EA">
        <w:rPr>
          <w:rFonts w:asciiTheme="majorBidi" w:hAnsiTheme="majorBidi" w:cstheme="majorBidi"/>
          <w:i/>
          <w:iCs/>
        </w:rPr>
        <w:t>Database management systems</w:t>
      </w:r>
      <w:r w:rsidRPr="00B406EA">
        <w:rPr>
          <w:rFonts w:asciiTheme="majorBidi" w:hAnsiTheme="majorBidi" w:cstheme="majorBidi"/>
        </w:rPr>
        <w:t>. Alpha Science International.</w:t>
      </w:r>
    </w:p>
    <w:p w14:paraId="209E8412" w14:textId="77777777" w:rsidR="00670D03" w:rsidRPr="00306AF5" w:rsidRDefault="00670D03" w:rsidP="00306AF5">
      <w:pPr>
        <w:spacing w:line="480" w:lineRule="auto"/>
        <w:rPr>
          <w:rFonts w:asciiTheme="majorBidi" w:hAnsiTheme="majorBidi" w:cstheme="majorBidi"/>
        </w:rPr>
      </w:pPr>
    </w:p>
    <w:sectPr w:rsidR="00670D03" w:rsidRPr="00306A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79" style="width:0;height:1.5pt" o:hralign="center" o:bullet="t" o:hrstd="t" o:hr="t" fillcolor="#a0a0a0" stroked="f"/>
    </w:pict>
  </w:numPicBullet>
  <w:abstractNum w:abstractNumId="0" w15:restartNumberingAfterBreak="0">
    <w:nsid w:val="049505F4"/>
    <w:multiLevelType w:val="multilevel"/>
    <w:tmpl w:val="3D3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C37D7"/>
    <w:multiLevelType w:val="multilevel"/>
    <w:tmpl w:val="E502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2378F"/>
    <w:multiLevelType w:val="multilevel"/>
    <w:tmpl w:val="5FC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51F3D"/>
    <w:multiLevelType w:val="multilevel"/>
    <w:tmpl w:val="6338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107084">
    <w:abstractNumId w:val="3"/>
  </w:num>
  <w:num w:numId="2" w16cid:durableId="982657733">
    <w:abstractNumId w:val="0"/>
  </w:num>
  <w:num w:numId="3" w16cid:durableId="675038917">
    <w:abstractNumId w:val="1"/>
  </w:num>
  <w:num w:numId="4" w16cid:durableId="809400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03"/>
    <w:rsid w:val="00080059"/>
    <w:rsid w:val="00306AF5"/>
    <w:rsid w:val="00670D03"/>
    <w:rsid w:val="007206A1"/>
    <w:rsid w:val="00730E25"/>
    <w:rsid w:val="00997714"/>
    <w:rsid w:val="00B406EA"/>
    <w:rsid w:val="00BA12DE"/>
    <w:rsid w:val="00C82F3B"/>
    <w:rsid w:val="00D30E2A"/>
    <w:rsid w:val="00EC54A1"/>
    <w:rsid w:val="00F46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C6249"/>
  <w15:chartTrackingRefBased/>
  <w15:docId w15:val="{6CED83C1-5532-4F60-843F-A3BBFFAE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D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D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D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D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D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D03"/>
    <w:rPr>
      <w:rFonts w:eastAsiaTheme="majorEastAsia" w:cstheme="majorBidi"/>
      <w:color w:val="272727" w:themeColor="text1" w:themeTint="D8"/>
    </w:rPr>
  </w:style>
  <w:style w:type="paragraph" w:styleId="Title">
    <w:name w:val="Title"/>
    <w:basedOn w:val="Normal"/>
    <w:next w:val="Normal"/>
    <w:link w:val="TitleChar"/>
    <w:uiPriority w:val="10"/>
    <w:qFormat/>
    <w:rsid w:val="00670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D03"/>
    <w:pPr>
      <w:spacing w:before="160"/>
      <w:jc w:val="center"/>
    </w:pPr>
    <w:rPr>
      <w:i/>
      <w:iCs/>
      <w:color w:val="404040" w:themeColor="text1" w:themeTint="BF"/>
    </w:rPr>
  </w:style>
  <w:style w:type="character" w:customStyle="1" w:styleId="QuoteChar">
    <w:name w:val="Quote Char"/>
    <w:basedOn w:val="DefaultParagraphFont"/>
    <w:link w:val="Quote"/>
    <w:uiPriority w:val="29"/>
    <w:rsid w:val="00670D03"/>
    <w:rPr>
      <w:i/>
      <w:iCs/>
      <w:color w:val="404040" w:themeColor="text1" w:themeTint="BF"/>
    </w:rPr>
  </w:style>
  <w:style w:type="paragraph" w:styleId="ListParagraph">
    <w:name w:val="List Paragraph"/>
    <w:basedOn w:val="Normal"/>
    <w:uiPriority w:val="34"/>
    <w:qFormat/>
    <w:rsid w:val="00670D03"/>
    <w:pPr>
      <w:ind w:left="720"/>
      <w:contextualSpacing/>
    </w:pPr>
  </w:style>
  <w:style w:type="character" w:styleId="IntenseEmphasis">
    <w:name w:val="Intense Emphasis"/>
    <w:basedOn w:val="DefaultParagraphFont"/>
    <w:uiPriority w:val="21"/>
    <w:qFormat/>
    <w:rsid w:val="00670D03"/>
    <w:rPr>
      <w:i/>
      <w:iCs/>
      <w:color w:val="2F5496" w:themeColor="accent1" w:themeShade="BF"/>
    </w:rPr>
  </w:style>
  <w:style w:type="paragraph" w:styleId="IntenseQuote">
    <w:name w:val="Intense Quote"/>
    <w:basedOn w:val="Normal"/>
    <w:next w:val="Normal"/>
    <w:link w:val="IntenseQuoteChar"/>
    <w:uiPriority w:val="30"/>
    <w:qFormat/>
    <w:rsid w:val="00670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D03"/>
    <w:rPr>
      <w:i/>
      <w:iCs/>
      <w:color w:val="2F5496" w:themeColor="accent1" w:themeShade="BF"/>
    </w:rPr>
  </w:style>
  <w:style w:type="character" w:styleId="IntenseReference">
    <w:name w:val="Intense Reference"/>
    <w:basedOn w:val="DefaultParagraphFont"/>
    <w:uiPriority w:val="32"/>
    <w:qFormat/>
    <w:rsid w:val="00670D03"/>
    <w:rPr>
      <w:b/>
      <w:bCs/>
      <w:smallCaps/>
      <w:color w:val="2F5496" w:themeColor="accent1" w:themeShade="BF"/>
      <w:spacing w:val="5"/>
    </w:rPr>
  </w:style>
  <w:style w:type="character" w:styleId="Hyperlink">
    <w:name w:val="Hyperlink"/>
    <w:basedOn w:val="DefaultParagraphFont"/>
    <w:uiPriority w:val="99"/>
    <w:unhideWhenUsed/>
    <w:rsid w:val="00670D03"/>
    <w:rPr>
      <w:color w:val="0563C1" w:themeColor="hyperlink"/>
      <w:u w:val="single"/>
    </w:rPr>
  </w:style>
  <w:style w:type="character" w:styleId="UnresolvedMention">
    <w:name w:val="Unresolved Mention"/>
    <w:basedOn w:val="DefaultParagraphFont"/>
    <w:uiPriority w:val="99"/>
    <w:semiHidden/>
    <w:unhideWhenUsed/>
    <w:rsid w:val="00670D03"/>
    <w:rPr>
      <w:color w:val="605E5C"/>
      <w:shd w:val="clear" w:color="auto" w:fill="E1DFDD"/>
    </w:rPr>
  </w:style>
  <w:style w:type="character" w:styleId="FollowedHyperlink">
    <w:name w:val="FollowedHyperlink"/>
    <w:basedOn w:val="DefaultParagraphFont"/>
    <w:uiPriority w:val="99"/>
    <w:semiHidden/>
    <w:unhideWhenUsed/>
    <w:rsid w:val="00670D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221952">
      <w:bodyDiv w:val="1"/>
      <w:marLeft w:val="0"/>
      <w:marRight w:val="0"/>
      <w:marTop w:val="0"/>
      <w:marBottom w:val="0"/>
      <w:divBdr>
        <w:top w:val="none" w:sz="0" w:space="0" w:color="auto"/>
        <w:left w:val="none" w:sz="0" w:space="0" w:color="auto"/>
        <w:bottom w:val="none" w:sz="0" w:space="0" w:color="auto"/>
        <w:right w:val="none" w:sz="0" w:space="0" w:color="auto"/>
      </w:divBdr>
    </w:div>
    <w:div w:id="861944467">
      <w:bodyDiv w:val="1"/>
      <w:marLeft w:val="0"/>
      <w:marRight w:val="0"/>
      <w:marTop w:val="0"/>
      <w:marBottom w:val="0"/>
      <w:divBdr>
        <w:top w:val="none" w:sz="0" w:space="0" w:color="auto"/>
        <w:left w:val="none" w:sz="0" w:space="0" w:color="auto"/>
        <w:bottom w:val="none" w:sz="0" w:space="0" w:color="auto"/>
        <w:right w:val="none" w:sz="0" w:space="0" w:color="auto"/>
      </w:divBdr>
    </w:div>
    <w:div w:id="1051268906">
      <w:bodyDiv w:val="1"/>
      <w:marLeft w:val="0"/>
      <w:marRight w:val="0"/>
      <w:marTop w:val="0"/>
      <w:marBottom w:val="0"/>
      <w:divBdr>
        <w:top w:val="none" w:sz="0" w:space="0" w:color="auto"/>
        <w:left w:val="none" w:sz="0" w:space="0" w:color="auto"/>
        <w:bottom w:val="none" w:sz="0" w:space="0" w:color="auto"/>
        <w:right w:val="none" w:sz="0" w:space="0" w:color="auto"/>
      </w:divBdr>
    </w:div>
    <w:div w:id="1524132786">
      <w:bodyDiv w:val="1"/>
      <w:marLeft w:val="0"/>
      <w:marRight w:val="0"/>
      <w:marTop w:val="0"/>
      <w:marBottom w:val="0"/>
      <w:divBdr>
        <w:top w:val="none" w:sz="0" w:space="0" w:color="auto"/>
        <w:left w:val="none" w:sz="0" w:space="0" w:color="auto"/>
        <w:bottom w:val="none" w:sz="0" w:space="0" w:color="auto"/>
        <w:right w:val="none" w:sz="0" w:space="0" w:color="auto"/>
      </w:divBdr>
    </w:div>
    <w:div w:id="1759256447">
      <w:bodyDiv w:val="1"/>
      <w:marLeft w:val="0"/>
      <w:marRight w:val="0"/>
      <w:marTop w:val="0"/>
      <w:marBottom w:val="0"/>
      <w:divBdr>
        <w:top w:val="none" w:sz="0" w:space="0" w:color="auto"/>
        <w:left w:val="none" w:sz="0" w:space="0" w:color="auto"/>
        <w:bottom w:val="none" w:sz="0" w:space="0" w:color="auto"/>
        <w:right w:val="none" w:sz="0" w:space="0" w:color="auto"/>
      </w:divBdr>
    </w:div>
    <w:div w:id="203700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atabase-normalization.html" TargetMode="External"/><Relationship Id="rId3" Type="http://schemas.openxmlformats.org/officeDocument/2006/relationships/settings" Target="settings.xml"/><Relationship Id="rId7" Type="http://schemas.openxmlformats.org/officeDocument/2006/relationships/hyperlink" Target="https://www.guru99.com/dbms-functional-dependenc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opeople.edu/user/view.php?id=376729&amp;course=9202" TargetMode="External"/><Relationship Id="rId5" Type="http://schemas.openxmlformats.org/officeDocument/2006/relationships/hyperlink" Target="https://my.uopeople.edu/course/view.php?id=92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685</Words>
  <Characters>4435</Characters>
  <Application>Microsoft Office Word</Application>
  <DocSecurity>0</DocSecurity>
  <Lines>90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KENTY</dc:creator>
  <cp:keywords/>
  <dc:description/>
  <cp:lastModifiedBy>KENTY</cp:lastModifiedBy>
  <cp:revision>13</cp:revision>
  <dcterms:created xsi:type="dcterms:W3CDTF">2025-09-18T18:05:00Z</dcterms:created>
  <dcterms:modified xsi:type="dcterms:W3CDTF">2025-09-18T18:49:00Z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cf1d4abf-cf2b-412b-9f53-15b6def9533e</vt:lpwstr>
  </property>
</Properties>
</file>