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AD44" w14:textId="77777777" w:rsidR="008F0B9C" w:rsidRDefault="00000000">
      <w:pPr>
        <w:pStyle w:val="Heading1"/>
      </w:pPr>
      <w:r>
        <w:t>Table 3: Asymmetric Key Algorithms – Key Lengths and Security</w:t>
      </w:r>
    </w:p>
    <w:tbl>
      <w:tblPr>
        <w:tblStyle w:val="TableGrid"/>
        <w:tblW w:w="9372" w:type="dxa"/>
        <w:jc w:val="center"/>
        <w:tblLook w:val="04A0" w:firstRow="1" w:lastRow="0" w:firstColumn="1" w:lastColumn="0" w:noHBand="0" w:noVBand="1"/>
      </w:tblPr>
      <w:tblGrid>
        <w:gridCol w:w="2343"/>
        <w:gridCol w:w="2343"/>
        <w:gridCol w:w="2343"/>
        <w:gridCol w:w="2343"/>
      </w:tblGrid>
      <w:tr w:rsidR="008F0B9C" w14:paraId="78D8C4CC" w14:textId="77777777" w:rsidTr="00AC5728">
        <w:trPr>
          <w:trHeight w:val="772"/>
          <w:jc w:val="center"/>
        </w:trPr>
        <w:tc>
          <w:tcPr>
            <w:tcW w:w="2343" w:type="dxa"/>
          </w:tcPr>
          <w:p w14:paraId="7A13972A" w14:textId="77777777" w:rsidR="008F0B9C" w:rsidRDefault="00000000">
            <w:r>
              <w:t>Algorithm</w:t>
            </w:r>
          </w:p>
        </w:tc>
        <w:tc>
          <w:tcPr>
            <w:tcW w:w="2343" w:type="dxa"/>
          </w:tcPr>
          <w:p w14:paraId="5C9B2C01" w14:textId="77777777" w:rsidR="008F0B9C" w:rsidRDefault="00000000">
            <w:r>
              <w:t>Key Length (commonly used)</w:t>
            </w:r>
          </w:p>
        </w:tc>
        <w:tc>
          <w:tcPr>
            <w:tcW w:w="2343" w:type="dxa"/>
          </w:tcPr>
          <w:p w14:paraId="47F4050B" w14:textId="77777777" w:rsidR="008F0B9C" w:rsidRDefault="00000000">
            <w:r>
              <w:t>Equivalent Symmetric Key Strength</w:t>
            </w:r>
          </w:p>
        </w:tc>
        <w:tc>
          <w:tcPr>
            <w:tcW w:w="2343" w:type="dxa"/>
          </w:tcPr>
          <w:p w14:paraId="7772594D" w14:textId="77777777" w:rsidR="008F0B9C" w:rsidRDefault="00000000">
            <w:r>
              <w:t>Features &amp; Security Concerns</w:t>
            </w:r>
          </w:p>
        </w:tc>
      </w:tr>
      <w:tr w:rsidR="008F0B9C" w14:paraId="33B73D95" w14:textId="77777777" w:rsidTr="00AC5728">
        <w:trPr>
          <w:trHeight w:val="2061"/>
          <w:jc w:val="center"/>
        </w:trPr>
        <w:tc>
          <w:tcPr>
            <w:tcW w:w="2343" w:type="dxa"/>
          </w:tcPr>
          <w:p w14:paraId="75F0F672" w14:textId="77777777" w:rsidR="008F0B9C" w:rsidRDefault="00000000">
            <w:r>
              <w:t>RSA</w:t>
            </w:r>
          </w:p>
        </w:tc>
        <w:tc>
          <w:tcPr>
            <w:tcW w:w="2343" w:type="dxa"/>
          </w:tcPr>
          <w:p w14:paraId="382B780A" w14:textId="77777777" w:rsidR="008F0B9C" w:rsidRDefault="00000000">
            <w:r>
              <w:t>1024, 2048, 3072 bits</w:t>
            </w:r>
          </w:p>
        </w:tc>
        <w:tc>
          <w:tcPr>
            <w:tcW w:w="2343" w:type="dxa"/>
          </w:tcPr>
          <w:p w14:paraId="76A8DE96" w14:textId="77777777" w:rsidR="008F0B9C" w:rsidRDefault="00000000">
            <w:r>
              <w:t>80, 112, 128 bits</w:t>
            </w:r>
          </w:p>
        </w:tc>
        <w:tc>
          <w:tcPr>
            <w:tcW w:w="2343" w:type="dxa"/>
          </w:tcPr>
          <w:p w14:paraId="47702138" w14:textId="77777777" w:rsidR="008F0B9C" w:rsidRDefault="00000000">
            <w:r>
              <w:t>- Widely used and well-studied</w:t>
            </w:r>
            <w:r>
              <w:br/>
              <w:t>- Vulnerable to quantum attacks</w:t>
            </w:r>
            <w:r>
              <w:br/>
              <w:t>- 1024 bit is now considered weak; 2048 or higher recommended</w:t>
            </w:r>
          </w:p>
        </w:tc>
      </w:tr>
      <w:tr w:rsidR="008F0B9C" w14:paraId="032EA087" w14:textId="77777777" w:rsidTr="00AC5728">
        <w:trPr>
          <w:trHeight w:val="1803"/>
          <w:jc w:val="center"/>
        </w:trPr>
        <w:tc>
          <w:tcPr>
            <w:tcW w:w="2343" w:type="dxa"/>
          </w:tcPr>
          <w:p w14:paraId="17C2479C" w14:textId="77777777" w:rsidR="008F0B9C" w:rsidRDefault="00000000">
            <w:r>
              <w:t>ECC (Elliptic Curve Cryptography)</w:t>
            </w:r>
          </w:p>
        </w:tc>
        <w:tc>
          <w:tcPr>
            <w:tcW w:w="2343" w:type="dxa"/>
          </w:tcPr>
          <w:p w14:paraId="1341F448" w14:textId="77777777" w:rsidR="008F0B9C" w:rsidRDefault="00000000">
            <w:r>
              <w:t>160, 224, 256, 384, 521 bits</w:t>
            </w:r>
          </w:p>
        </w:tc>
        <w:tc>
          <w:tcPr>
            <w:tcW w:w="2343" w:type="dxa"/>
          </w:tcPr>
          <w:p w14:paraId="64452201" w14:textId="77777777" w:rsidR="008F0B9C" w:rsidRDefault="00000000">
            <w:r>
              <w:t>80, 112, 128, 192, 256 bits</w:t>
            </w:r>
          </w:p>
        </w:tc>
        <w:tc>
          <w:tcPr>
            <w:tcW w:w="2343" w:type="dxa"/>
          </w:tcPr>
          <w:p w14:paraId="4B3674E0" w14:textId="77777777" w:rsidR="008F0B9C" w:rsidRDefault="00000000">
            <w:r>
              <w:t>- Provides high security with shorter key lengths</w:t>
            </w:r>
            <w:r>
              <w:br/>
              <w:t>- Faster and requires less power</w:t>
            </w:r>
            <w:r>
              <w:br/>
              <w:t>- Also vulnerable to quantum attacks</w:t>
            </w:r>
          </w:p>
        </w:tc>
      </w:tr>
      <w:tr w:rsidR="008F0B9C" w14:paraId="61BC4ABE" w14:textId="77777777" w:rsidTr="00AC5728">
        <w:trPr>
          <w:trHeight w:val="1816"/>
          <w:jc w:val="center"/>
        </w:trPr>
        <w:tc>
          <w:tcPr>
            <w:tcW w:w="2343" w:type="dxa"/>
          </w:tcPr>
          <w:p w14:paraId="2ED104C8" w14:textId="77777777" w:rsidR="008F0B9C" w:rsidRDefault="00000000">
            <w:r>
              <w:t>DSA (Digital Signature Algorithm)</w:t>
            </w:r>
          </w:p>
        </w:tc>
        <w:tc>
          <w:tcPr>
            <w:tcW w:w="2343" w:type="dxa"/>
          </w:tcPr>
          <w:p w14:paraId="23B126CE" w14:textId="77777777" w:rsidR="008F0B9C" w:rsidRDefault="00000000">
            <w:r>
              <w:t>1024, 2048, 3072 bits</w:t>
            </w:r>
          </w:p>
        </w:tc>
        <w:tc>
          <w:tcPr>
            <w:tcW w:w="2343" w:type="dxa"/>
          </w:tcPr>
          <w:p w14:paraId="5E2A7584" w14:textId="77777777" w:rsidR="008F0B9C" w:rsidRDefault="00000000">
            <w:r>
              <w:t>80, 112, 128 bits</w:t>
            </w:r>
          </w:p>
        </w:tc>
        <w:tc>
          <w:tcPr>
            <w:tcW w:w="2343" w:type="dxa"/>
          </w:tcPr>
          <w:p w14:paraId="1DEB2A23" w14:textId="77777777" w:rsidR="008F0B9C" w:rsidRDefault="00000000">
            <w:r>
              <w:t>- Used mainly for digital signatures</w:t>
            </w:r>
            <w:r>
              <w:br/>
              <w:t>- Not for encryption</w:t>
            </w:r>
            <w:r>
              <w:br/>
              <w:t>- Similar key strength considerations as RSA</w:t>
            </w:r>
          </w:p>
        </w:tc>
      </w:tr>
      <w:tr w:rsidR="008F0B9C" w14:paraId="1976ED36" w14:textId="77777777" w:rsidTr="00AC5728">
        <w:trPr>
          <w:trHeight w:val="1803"/>
          <w:jc w:val="center"/>
        </w:trPr>
        <w:tc>
          <w:tcPr>
            <w:tcW w:w="2343" w:type="dxa"/>
          </w:tcPr>
          <w:p w14:paraId="0F8C468C" w14:textId="77777777" w:rsidR="008F0B9C" w:rsidRDefault="00000000">
            <w:r>
              <w:t>ElGamal</w:t>
            </w:r>
          </w:p>
        </w:tc>
        <w:tc>
          <w:tcPr>
            <w:tcW w:w="2343" w:type="dxa"/>
          </w:tcPr>
          <w:p w14:paraId="137B3570" w14:textId="77777777" w:rsidR="008F0B9C" w:rsidRDefault="00000000">
            <w:r>
              <w:t>2048, 3072 bits and higher</w:t>
            </w:r>
          </w:p>
        </w:tc>
        <w:tc>
          <w:tcPr>
            <w:tcW w:w="2343" w:type="dxa"/>
          </w:tcPr>
          <w:p w14:paraId="78BDD596" w14:textId="77777777" w:rsidR="008F0B9C" w:rsidRDefault="00000000">
            <w:r>
              <w:t>Varies based on implementation</w:t>
            </w:r>
          </w:p>
        </w:tc>
        <w:tc>
          <w:tcPr>
            <w:tcW w:w="2343" w:type="dxa"/>
          </w:tcPr>
          <w:p w14:paraId="25B7DBC5" w14:textId="77777777" w:rsidR="008F0B9C" w:rsidRDefault="00000000">
            <w:r>
              <w:t>- Can be used for both encryption and digital signatures</w:t>
            </w:r>
            <w:r>
              <w:br/>
              <w:t>- Tends to be slower and produce larger ciphertexts than RSA</w:t>
            </w:r>
          </w:p>
        </w:tc>
      </w:tr>
      <w:tr w:rsidR="008F0B9C" w14:paraId="37495515" w14:textId="77777777" w:rsidTr="00AC5728">
        <w:trPr>
          <w:trHeight w:val="1546"/>
          <w:jc w:val="center"/>
        </w:trPr>
        <w:tc>
          <w:tcPr>
            <w:tcW w:w="2343" w:type="dxa"/>
          </w:tcPr>
          <w:p w14:paraId="0276DF87" w14:textId="77777777" w:rsidR="008F0B9C" w:rsidRDefault="00000000">
            <w:r>
              <w:t>Lattice-based cryptography</w:t>
            </w:r>
          </w:p>
        </w:tc>
        <w:tc>
          <w:tcPr>
            <w:tcW w:w="2343" w:type="dxa"/>
          </w:tcPr>
          <w:p w14:paraId="2569E648" w14:textId="77777777" w:rsidR="008F0B9C" w:rsidRDefault="00000000">
            <w:r>
              <w:t>Varies; emerging area</w:t>
            </w:r>
          </w:p>
        </w:tc>
        <w:tc>
          <w:tcPr>
            <w:tcW w:w="2343" w:type="dxa"/>
          </w:tcPr>
          <w:p w14:paraId="6AB42063" w14:textId="77777777" w:rsidR="008F0B9C" w:rsidRDefault="00000000">
            <w:r>
              <w:t>Varies based on implementation</w:t>
            </w:r>
          </w:p>
        </w:tc>
        <w:tc>
          <w:tcPr>
            <w:tcW w:w="2343" w:type="dxa"/>
          </w:tcPr>
          <w:p w14:paraId="1B4B6AB5" w14:textId="77777777" w:rsidR="008F0B9C" w:rsidRDefault="00000000">
            <w:r>
              <w:t>- Resistant to quantum attacks</w:t>
            </w:r>
            <w:r>
              <w:br/>
              <w:t>- An area of active research for post-quantum cryptography</w:t>
            </w:r>
          </w:p>
        </w:tc>
      </w:tr>
      <w:tr w:rsidR="008F0B9C" w14:paraId="3F24AAD0" w14:textId="77777777" w:rsidTr="00AC5728">
        <w:trPr>
          <w:trHeight w:val="2061"/>
          <w:jc w:val="center"/>
        </w:trPr>
        <w:tc>
          <w:tcPr>
            <w:tcW w:w="2343" w:type="dxa"/>
          </w:tcPr>
          <w:p w14:paraId="1351CA5E" w14:textId="77777777" w:rsidR="008F0B9C" w:rsidRDefault="00000000">
            <w:r>
              <w:t>DH (Diffie-Hellman)</w:t>
            </w:r>
          </w:p>
        </w:tc>
        <w:tc>
          <w:tcPr>
            <w:tcW w:w="2343" w:type="dxa"/>
          </w:tcPr>
          <w:p w14:paraId="43CD336B" w14:textId="77777777" w:rsidR="008F0B9C" w:rsidRDefault="00000000">
            <w:r>
              <w:t>2048, 3072 bits and higher</w:t>
            </w:r>
          </w:p>
        </w:tc>
        <w:tc>
          <w:tcPr>
            <w:tcW w:w="2343" w:type="dxa"/>
          </w:tcPr>
          <w:p w14:paraId="323A5D59" w14:textId="77777777" w:rsidR="008F0B9C" w:rsidRDefault="00000000">
            <w:r>
              <w:t>112, 128 bits</w:t>
            </w:r>
          </w:p>
        </w:tc>
        <w:tc>
          <w:tcPr>
            <w:tcW w:w="2343" w:type="dxa"/>
          </w:tcPr>
          <w:p w14:paraId="041BF222" w14:textId="77777777" w:rsidR="008F0B9C" w:rsidRDefault="00000000">
            <w:r>
              <w:t>- Used for secure key exchange</w:t>
            </w:r>
            <w:r>
              <w:br/>
              <w:t>- Vulnerable to "man-in-the-middle" attacks unless combined with a way to authenticate keys</w:t>
            </w:r>
          </w:p>
        </w:tc>
      </w:tr>
    </w:tbl>
    <w:p w14:paraId="7CB9CAB2" w14:textId="77777777" w:rsidR="00AE4F86" w:rsidRDefault="00AE4F86"/>
    <w:sectPr w:rsidR="00AE4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289158">
    <w:abstractNumId w:val="8"/>
  </w:num>
  <w:num w:numId="2" w16cid:durableId="678772346">
    <w:abstractNumId w:val="6"/>
  </w:num>
  <w:num w:numId="3" w16cid:durableId="803275910">
    <w:abstractNumId w:val="5"/>
  </w:num>
  <w:num w:numId="4" w16cid:durableId="460415536">
    <w:abstractNumId w:val="4"/>
  </w:num>
  <w:num w:numId="5" w16cid:durableId="928925422">
    <w:abstractNumId w:val="7"/>
  </w:num>
  <w:num w:numId="6" w16cid:durableId="156265281">
    <w:abstractNumId w:val="3"/>
  </w:num>
  <w:num w:numId="7" w16cid:durableId="1183789083">
    <w:abstractNumId w:val="2"/>
  </w:num>
  <w:num w:numId="8" w16cid:durableId="707724532">
    <w:abstractNumId w:val="1"/>
  </w:num>
  <w:num w:numId="9" w16cid:durableId="205908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0B9C"/>
    <w:rsid w:val="00AA1D8D"/>
    <w:rsid w:val="00AC5728"/>
    <w:rsid w:val="00AE4F8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C5B16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2023-08-28T19:32:00Z</dcterms:modified>
  <cp:category/>
</cp:coreProperties>
</file>