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9389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6"/>
        <w:gridCol w:w="1054"/>
        <w:gridCol w:w="1781"/>
        <w:gridCol w:w="908"/>
        <w:gridCol w:w="908"/>
        <w:gridCol w:w="908"/>
        <w:gridCol w:w="908"/>
        <w:gridCol w:w="908"/>
        <w:gridCol w:w="908"/>
      </w:tblGrid>
      <w:tr w:rsidR="000659F1" w:rsidRPr="00A21151" w:rsidTr="00442194">
        <w:trPr>
          <w:trHeight w:hRule="exact" w:val="737"/>
          <w:jc w:val="center"/>
        </w:trPr>
        <w:tc>
          <w:tcPr>
            <w:tcW w:w="110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A21151">
              <w:rPr>
                <w:rFonts w:ascii="Times New Roman" w:hAnsi="Times New Roman" w:cs="Times New Roman"/>
                <w:b/>
                <w:szCs w:val="21"/>
              </w:rPr>
              <w:t>Type</w:t>
            </w:r>
          </w:p>
        </w:tc>
        <w:tc>
          <w:tcPr>
            <w:tcW w:w="105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>At stop</w:t>
            </w:r>
          </w:p>
        </w:tc>
        <w:tc>
          <w:tcPr>
            <w:tcW w:w="17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A21151">
              <w:rPr>
                <w:rFonts w:ascii="Times New Roman" w:hAnsi="Times New Roman" w:cs="Times New Roman" w:hint="eastAsia"/>
                <w:b/>
                <w:szCs w:val="21"/>
              </w:rPr>
              <w:t>Location</w:t>
            </w:r>
          </w:p>
        </w:tc>
        <w:tc>
          <w:tcPr>
            <w:tcW w:w="9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A21151">
              <w:rPr>
                <w:rFonts w:ascii="Times New Roman" w:hAnsi="Times New Roman" w:cs="Times New Roman" w:hint="eastAsia"/>
                <w:b/>
                <w:szCs w:val="21"/>
              </w:rPr>
              <w:t>Sample size</w:t>
            </w:r>
          </w:p>
        </w:tc>
        <w:tc>
          <w:tcPr>
            <w:tcW w:w="9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A21151">
              <w:rPr>
                <w:rFonts w:ascii="Times New Roman" w:hAnsi="Times New Roman" w:cs="Times New Roman" w:hint="eastAsia"/>
                <w:b/>
                <w:szCs w:val="21"/>
              </w:rPr>
              <w:t>Max (km/h)</w:t>
            </w:r>
          </w:p>
        </w:tc>
        <w:tc>
          <w:tcPr>
            <w:tcW w:w="9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A21151">
              <w:rPr>
                <w:rFonts w:ascii="Times New Roman" w:hAnsi="Times New Roman" w:cs="Times New Roman" w:hint="eastAsia"/>
                <w:b/>
                <w:szCs w:val="21"/>
              </w:rPr>
              <w:t>Min (km/h)</w:t>
            </w:r>
          </w:p>
        </w:tc>
        <w:tc>
          <w:tcPr>
            <w:tcW w:w="9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A21151">
              <w:rPr>
                <w:rFonts w:ascii="Times New Roman" w:hAnsi="Times New Roman" w:cs="Times New Roman" w:hint="eastAsia"/>
                <w:b/>
                <w:szCs w:val="21"/>
              </w:rPr>
              <w:t>Mean (km/h)</w:t>
            </w:r>
          </w:p>
        </w:tc>
        <w:tc>
          <w:tcPr>
            <w:tcW w:w="9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A21151">
              <w:rPr>
                <w:rFonts w:ascii="Times New Roman" w:hAnsi="Times New Roman" w:cs="Times New Roman" w:hint="eastAsia"/>
                <w:b/>
                <w:szCs w:val="21"/>
              </w:rPr>
              <w:t>Median (km/h)</w:t>
            </w:r>
          </w:p>
        </w:tc>
        <w:tc>
          <w:tcPr>
            <w:tcW w:w="9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A21151">
              <w:rPr>
                <w:rFonts w:ascii="Times New Roman" w:hAnsi="Times New Roman" w:cs="Times New Roman" w:hint="eastAsia"/>
                <w:b/>
                <w:szCs w:val="21"/>
              </w:rPr>
              <w:t>SD (km/h)</w:t>
            </w:r>
          </w:p>
        </w:tc>
      </w:tr>
      <w:tr w:rsidR="00A21151" w:rsidRPr="00A21151" w:rsidTr="00442194">
        <w:trPr>
          <w:trHeight w:hRule="exact" w:val="369"/>
          <w:jc w:val="center"/>
        </w:trPr>
        <w:tc>
          <w:tcPr>
            <w:tcW w:w="1106" w:type="dxa"/>
            <w:vMerge w:val="restart"/>
            <w:tcBorders>
              <w:top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Near side</w:t>
            </w:r>
          </w:p>
        </w:tc>
        <w:tc>
          <w:tcPr>
            <w:tcW w:w="1054" w:type="dxa"/>
            <w:vMerge w:val="restart"/>
            <w:tcBorders>
              <w:top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With bus</w:t>
            </w:r>
          </w:p>
        </w:tc>
        <w:tc>
          <w:tcPr>
            <w:tcW w:w="1781" w:type="dxa"/>
            <w:tcBorders>
              <w:top w:val="single" w:sz="12" w:space="0" w:color="auto"/>
            </w:tcBorders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Upstream area</w:t>
            </w:r>
          </w:p>
        </w:tc>
        <w:tc>
          <w:tcPr>
            <w:tcW w:w="908" w:type="dxa"/>
            <w:tcBorders>
              <w:top w:val="single" w:sz="12" w:space="0" w:color="auto"/>
            </w:tcBorders>
            <w:vAlign w:val="center"/>
          </w:tcPr>
          <w:p w:rsidR="00A21151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tcBorders>
              <w:top w:val="single" w:sz="12" w:space="0" w:color="auto"/>
            </w:tcBorders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16.67</w:t>
            </w:r>
          </w:p>
        </w:tc>
        <w:tc>
          <w:tcPr>
            <w:tcW w:w="908" w:type="dxa"/>
            <w:tcBorders>
              <w:top w:val="single" w:sz="12" w:space="0" w:color="auto"/>
            </w:tcBorders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7.35</w:t>
            </w:r>
          </w:p>
        </w:tc>
        <w:tc>
          <w:tcPr>
            <w:tcW w:w="908" w:type="dxa"/>
            <w:tcBorders>
              <w:top w:val="single" w:sz="12" w:space="0" w:color="auto"/>
            </w:tcBorders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11.77</w:t>
            </w:r>
          </w:p>
        </w:tc>
        <w:tc>
          <w:tcPr>
            <w:tcW w:w="908" w:type="dxa"/>
            <w:tcBorders>
              <w:top w:val="single" w:sz="12" w:space="0" w:color="auto"/>
            </w:tcBorders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11.62</w:t>
            </w:r>
          </w:p>
        </w:tc>
        <w:tc>
          <w:tcPr>
            <w:tcW w:w="908" w:type="dxa"/>
            <w:tcBorders>
              <w:top w:val="single" w:sz="12" w:space="0" w:color="auto"/>
            </w:tcBorders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2.19</w:t>
            </w:r>
          </w:p>
        </w:tc>
      </w:tr>
      <w:tr w:rsidR="00A21151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Bus stop area</w:t>
            </w:r>
          </w:p>
        </w:tc>
        <w:tc>
          <w:tcPr>
            <w:tcW w:w="908" w:type="dxa"/>
            <w:vAlign w:val="center"/>
          </w:tcPr>
          <w:p w:rsidR="00A21151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19.78</w:t>
            </w:r>
          </w:p>
        </w:tc>
        <w:tc>
          <w:tcPr>
            <w:tcW w:w="908" w:type="dxa"/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7.69</w:t>
            </w:r>
          </w:p>
        </w:tc>
        <w:tc>
          <w:tcPr>
            <w:tcW w:w="908" w:type="dxa"/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13.64</w:t>
            </w:r>
          </w:p>
        </w:tc>
        <w:tc>
          <w:tcPr>
            <w:tcW w:w="908" w:type="dxa"/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13.85</w:t>
            </w:r>
          </w:p>
        </w:tc>
        <w:tc>
          <w:tcPr>
            <w:tcW w:w="908" w:type="dxa"/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2.80</w:t>
            </w:r>
          </w:p>
        </w:tc>
      </w:tr>
      <w:tr w:rsidR="00A21151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A21151" w:rsidRPr="00A21151" w:rsidRDefault="00A21151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Downstream area</w:t>
            </w:r>
          </w:p>
        </w:tc>
        <w:tc>
          <w:tcPr>
            <w:tcW w:w="908" w:type="dxa"/>
            <w:vAlign w:val="center"/>
          </w:tcPr>
          <w:p w:rsidR="00A21151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27.69</w:t>
            </w:r>
          </w:p>
        </w:tc>
        <w:tc>
          <w:tcPr>
            <w:tcW w:w="908" w:type="dxa"/>
            <w:vAlign w:val="center"/>
          </w:tcPr>
          <w:p w:rsidR="00A21151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10.53</w:t>
            </w:r>
          </w:p>
        </w:tc>
        <w:tc>
          <w:tcPr>
            <w:tcW w:w="908" w:type="dxa"/>
            <w:vAlign w:val="center"/>
          </w:tcPr>
          <w:p w:rsidR="00A21151" w:rsidRPr="00A21151" w:rsidRDefault="003E702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17.87</w:t>
            </w:r>
          </w:p>
        </w:tc>
        <w:tc>
          <w:tcPr>
            <w:tcW w:w="908" w:type="dxa"/>
            <w:vAlign w:val="center"/>
          </w:tcPr>
          <w:p w:rsidR="00A21151" w:rsidRPr="00A21151" w:rsidRDefault="003E702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18.18</w:t>
            </w:r>
          </w:p>
        </w:tc>
        <w:tc>
          <w:tcPr>
            <w:tcW w:w="908" w:type="dxa"/>
            <w:vAlign w:val="center"/>
          </w:tcPr>
          <w:p w:rsidR="00A21151" w:rsidRPr="00A21151" w:rsidRDefault="003E702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3.78</w:t>
            </w:r>
          </w:p>
        </w:tc>
      </w:tr>
      <w:tr w:rsidR="000F557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0F557C" w:rsidRPr="00A21151" w:rsidRDefault="000F557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 w:val="restart"/>
            <w:vAlign w:val="center"/>
          </w:tcPr>
          <w:p w:rsidR="000F557C" w:rsidRPr="00A21151" w:rsidRDefault="000F557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W</w:t>
            </w:r>
            <w:r>
              <w:rPr>
                <w:rFonts w:ascii="Times New Roman" w:hAnsi="Times New Roman" w:cs="Times New Roman" w:hint="eastAsia"/>
                <w:szCs w:val="21"/>
              </w:rPr>
              <w:t>ithout bus</w:t>
            </w:r>
          </w:p>
        </w:tc>
        <w:tc>
          <w:tcPr>
            <w:tcW w:w="1781" w:type="dxa"/>
            <w:vAlign w:val="center"/>
          </w:tcPr>
          <w:p w:rsidR="000F557C" w:rsidRPr="00A21151" w:rsidRDefault="000F557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Upstream area</w:t>
            </w:r>
          </w:p>
        </w:tc>
        <w:tc>
          <w:tcPr>
            <w:tcW w:w="908" w:type="dxa"/>
            <w:vAlign w:val="center"/>
          </w:tcPr>
          <w:p w:rsidR="0064551C" w:rsidRPr="0064551C" w:rsidRDefault="0064551C" w:rsidP="0064551C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  <w:p w:rsidR="0064551C" w:rsidRPr="0064551C" w:rsidRDefault="0064551C" w:rsidP="0064551C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  <w:p w:rsidR="000F557C" w:rsidRPr="00A21151" w:rsidRDefault="0064551C" w:rsidP="0064551C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0F557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25.35</w:t>
            </w:r>
          </w:p>
        </w:tc>
        <w:tc>
          <w:tcPr>
            <w:tcW w:w="908" w:type="dxa"/>
            <w:vAlign w:val="center"/>
          </w:tcPr>
          <w:p w:rsidR="000F557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8.26</w:t>
            </w:r>
          </w:p>
        </w:tc>
        <w:tc>
          <w:tcPr>
            <w:tcW w:w="908" w:type="dxa"/>
            <w:vAlign w:val="center"/>
          </w:tcPr>
          <w:p w:rsidR="000F557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16.55</w:t>
            </w:r>
          </w:p>
        </w:tc>
        <w:tc>
          <w:tcPr>
            <w:tcW w:w="908" w:type="dxa"/>
            <w:vAlign w:val="center"/>
          </w:tcPr>
          <w:p w:rsidR="000F557C" w:rsidRPr="00A21151" w:rsidRDefault="00322D9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16.67</w:t>
            </w:r>
          </w:p>
        </w:tc>
        <w:tc>
          <w:tcPr>
            <w:tcW w:w="908" w:type="dxa"/>
            <w:vAlign w:val="center"/>
          </w:tcPr>
          <w:p w:rsidR="000F557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3.35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Bus stop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28.13</w:t>
            </w:r>
          </w:p>
        </w:tc>
        <w:tc>
          <w:tcPr>
            <w:tcW w:w="908" w:type="dxa"/>
            <w:vAlign w:val="center"/>
          </w:tcPr>
          <w:p w:rsidR="0064551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6.82</w:t>
            </w:r>
          </w:p>
        </w:tc>
        <w:tc>
          <w:tcPr>
            <w:tcW w:w="908" w:type="dxa"/>
            <w:vAlign w:val="center"/>
          </w:tcPr>
          <w:p w:rsidR="0064551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16.70</w:t>
            </w:r>
          </w:p>
        </w:tc>
        <w:tc>
          <w:tcPr>
            <w:tcW w:w="908" w:type="dxa"/>
            <w:vAlign w:val="center"/>
          </w:tcPr>
          <w:p w:rsidR="0064551C" w:rsidRPr="00A21151" w:rsidRDefault="00322D9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17.31</w:t>
            </w:r>
          </w:p>
        </w:tc>
        <w:tc>
          <w:tcPr>
            <w:tcW w:w="908" w:type="dxa"/>
            <w:vAlign w:val="center"/>
          </w:tcPr>
          <w:p w:rsidR="0064551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4.44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Downstream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32.14</w:t>
            </w:r>
          </w:p>
        </w:tc>
        <w:tc>
          <w:tcPr>
            <w:tcW w:w="908" w:type="dxa"/>
            <w:vAlign w:val="center"/>
          </w:tcPr>
          <w:p w:rsidR="0064551C" w:rsidRPr="00A21151" w:rsidRDefault="00371CCB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  <w:r w:rsidR="00115D04">
              <w:rPr>
                <w:rFonts w:ascii="Times New Roman" w:hAnsi="Times New Roman" w:cs="Times New Roman" w:hint="eastAsia"/>
                <w:szCs w:val="21"/>
              </w:rPr>
              <w:t>.74</w:t>
            </w:r>
          </w:p>
        </w:tc>
        <w:tc>
          <w:tcPr>
            <w:tcW w:w="908" w:type="dxa"/>
            <w:vAlign w:val="center"/>
          </w:tcPr>
          <w:p w:rsidR="0064551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16.46</w:t>
            </w:r>
          </w:p>
        </w:tc>
        <w:tc>
          <w:tcPr>
            <w:tcW w:w="908" w:type="dxa"/>
            <w:vAlign w:val="center"/>
          </w:tcPr>
          <w:p w:rsidR="0064551C" w:rsidRPr="00A21151" w:rsidRDefault="00322D9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17.14</w:t>
            </w:r>
          </w:p>
        </w:tc>
        <w:tc>
          <w:tcPr>
            <w:tcW w:w="908" w:type="dxa"/>
            <w:vAlign w:val="center"/>
          </w:tcPr>
          <w:p w:rsidR="0064551C" w:rsidRPr="00A21151" w:rsidRDefault="00115D04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8.07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 w:val="restart"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Far side</w:t>
            </w:r>
          </w:p>
        </w:tc>
        <w:tc>
          <w:tcPr>
            <w:tcW w:w="1054" w:type="dxa"/>
            <w:vMerge w:val="restart"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659F1">
              <w:rPr>
                <w:rFonts w:ascii="Times New Roman" w:hAnsi="Times New Roman" w:cs="Times New Roman"/>
                <w:szCs w:val="21"/>
              </w:rPr>
              <w:t>With bus</w:t>
            </w: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Upstream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3B369A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32.14</w:t>
            </w:r>
          </w:p>
        </w:tc>
        <w:tc>
          <w:tcPr>
            <w:tcW w:w="908" w:type="dxa"/>
            <w:vAlign w:val="center"/>
          </w:tcPr>
          <w:p w:rsidR="0064551C" w:rsidRPr="00A21151" w:rsidRDefault="003B369A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4.89</w:t>
            </w:r>
          </w:p>
        </w:tc>
        <w:tc>
          <w:tcPr>
            <w:tcW w:w="908" w:type="dxa"/>
            <w:vAlign w:val="center"/>
          </w:tcPr>
          <w:p w:rsidR="0064551C" w:rsidRPr="00A21151" w:rsidRDefault="003B369A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15.86</w:t>
            </w:r>
          </w:p>
        </w:tc>
        <w:tc>
          <w:tcPr>
            <w:tcW w:w="908" w:type="dxa"/>
            <w:vAlign w:val="center"/>
          </w:tcPr>
          <w:p w:rsidR="0064551C" w:rsidRPr="00A21151" w:rsidRDefault="003B369A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15.69</w:t>
            </w:r>
          </w:p>
        </w:tc>
        <w:tc>
          <w:tcPr>
            <w:tcW w:w="908" w:type="dxa"/>
            <w:vAlign w:val="center"/>
          </w:tcPr>
          <w:p w:rsidR="0064551C" w:rsidRPr="00A21151" w:rsidRDefault="003B369A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4.84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Bus stop area</w:t>
            </w:r>
          </w:p>
        </w:tc>
        <w:tc>
          <w:tcPr>
            <w:tcW w:w="908" w:type="dxa"/>
            <w:vAlign w:val="center"/>
          </w:tcPr>
          <w:p w:rsidR="0064551C" w:rsidRPr="0064551C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  <w:p w:rsidR="0064551C" w:rsidRPr="0064551C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20.69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4.04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11.09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10.59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3.65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Downstream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20.93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5.92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12.23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12.22</w:t>
            </w:r>
          </w:p>
        </w:tc>
        <w:tc>
          <w:tcPr>
            <w:tcW w:w="908" w:type="dxa"/>
            <w:vAlign w:val="center"/>
          </w:tcPr>
          <w:p w:rsidR="0064551C" w:rsidRPr="00A21151" w:rsidRDefault="00F204B9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3.04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 w:val="restart"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0659F1">
              <w:rPr>
                <w:rFonts w:ascii="Times New Roman" w:hAnsi="Times New Roman" w:cs="Times New Roman"/>
                <w:szCs w:val="21"/>
              </w:rPr>
              <w:t>Without bus</w:t>
            </w: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Upstream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40.00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12.00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24.52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24.83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5.91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Bus stop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33.96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11.25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21.03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21.95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5.43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Downstream area</w:t>
            </w:r>
          </w:p>
        </w:tc>
        <w:tc>
          <w:tcPr>
            <w:tcW w:w="908" w:type="dxa"/>
            <w:vAlign w:val="center"/>
          </w:tcPr>
          <w:p w:rsidR="0064551C" w:rsidRPr="0064551C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  <w:p w:rsidR="0064551C" w:rsidRPr="0064551C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32.73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10.00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21.09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22.37</w:t>
            </w:r>
          </w:p>
        </w:tc>
        <w:tc>
          <w:tcPr>
            <w:tcW w:w="908" w:type="dxa"/>
            <w:vAlign w:val="center"/>
          </w:tcPr>
          <w:p w:rsidR="0064551C" w:rsidRPr="00A21151" w:rsidRDefault="00864EAE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6.15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 w:val="restart"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Mid-block</w:t>
            </w:r>
          </w:p>
        </w:tc>
        <w:tc>
          <w:tcPr>
            <w:tcW w:w="1054" w:type="dxa"/>
            <w:vMerge w:val="restart"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B775D4">
              <w:rPr>
                <w:rFonts w:ascii="Times New Roman" w:hAnsi="Times New Roman" w:cs="Times New Roman"/>
                <w:szCs w:val="21"/>
              </w:rPr>
              <w:t>With bus</w:t>
            </w: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Upstream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35.29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6.62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18.33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18.29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5.82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Bus stop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21.18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6.59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13.64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13.74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3.29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Downstream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30.00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5.06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15.08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14.89</w:t>
            </w:r>
          </w:p>
        </w:tc>
        <w:tc>
          <w:tcPr>
            <w:tcW w:w="908" w:type="dxa"/>
            <w:vAlign w:val="center"/>
          </w:tcPr>
          <w:p w:rsidR="0064551C" w:rsidRPr="00A21151" w:rsidRDefault="00F33476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3.95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 w:val="restart"/>
            <w:vAlign w:val="center"/>
          </w:tcPr>
          <w:p w:rsidR="0064551C" w:rsidRPr="00A21151" w:rsidRDefault="00B41F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B41F1C">
              <w:rPr>
                <w:rFonts w:ascii="Times New Roman" w:hAnsi="Times New Roman" w:cs="Times New Roman"/>
                <w:szCs w:val="21"/>
              </w:rPr>
              <w:t>Without bus</w:t>
            </w:r>
            <w:bookmarkStart w:id="0" w:name="_GoBack"/>
            <w:bookmarkEnd w:id="0"/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Upstream area</w:t>
            </w:r>
          </w:p>
        </w:tc>
        <w:tc>
          <w:tcPr>
            <w:tcW w:w="908" w:type="dxa"/>
            <w:vAlign w:val="center"/>
          </w:tcPr>
          <w:p w:rsidR="0064551C" w:rsidRPr="0064551C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  <w:p w:rsidR="0064551C" w:rsidRPr="0064551C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64551C">
              <w:rPr>
                <w:rFonts w:ascii="Times New Roman" w:hAnsi="Times New Roman" w:cs="Times New Roman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37.50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14.40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25.59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25.71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4.76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Bus stop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27.69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12.24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18.98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18.95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3.27</w:t>
            </w:r>
          </w:p>
        </w:tc>
      </w:tr>
      <w:tr w:rsidR="0064551C" w:rsidRPr="00A21151" w:rsidTr="00442194">
        <w:trPr>
          <w:trHeight w:hRule="exact" w:val="369"/>
          <w:jc w:val="center"/>
        </w:trPr>
        <w:tc>
          <w:tcPr>
            <w:tcW w:w="1106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54" w:type="dxa"/>
            <w:vMerge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81" w:type="dxa"/>
            <w:vAlign w:val="center"/>
          </w:tcPr>
          <w:p w:rsidR="0064551C" w:rsidRPr="00A21151" w:rsidRDefault="0064551C" w:rsidP="00E27D3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Downstream area</w:t>
            </w:r>
          </w:p>
        </w:tc>
        <w:tc>
          <w:tcPr>
            <w:tcW w:w="908" w:type="dxa"/>
            <w:vAlign w:val="center"/>
          </w:tcPr>
          <w:p w:rsidR="0064551C" w:rsidRPr="00A21151" w:rsidRDefault="0064551C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102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31.03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13.43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19.97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19.57</w:t>
            </w:r>
          </w:p>
        </w:tc>
        <w:tc>
          <w:tcPr>
            <w:tcW w:w="908" w:type="dxa"/>
            <w:vAlign w:val="center"/>
          </w:tcPr>
          <w:p w:rsidR="0064551C" w:rsidRPr="00A21151" w:rsidRDefault="005800CD" w:rsidP="00A21151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3.45</w:t>
            </w:r>
          </w:p>
        </w:tc>
      </w:tr>
    </w:tbl>
    <w:p w:rsidR="00D70A42" w:rsidRDefault="00D70A42" w:rsidP="00F67031">
      <w:pPr>
        <w:rPr>
          <w:rFonts w:ascii="Times New Roman" w:hAnsi="Times New Roman" w:cs="Times New Roman"/>
          <w:sz w:val="24"/>
          <w:szCs w:val="24"/>
        </w:rPr>
        <w:sectPr w:rsidR="00D70A42" w:rsidSect="00886231">
          <w:pgSz w:w="11906" w:h="16838"/>
          <w:pgMar w:top="1440" w:right="1440" w:bottom="1440" w:left="1440" w:header="851" w:footer="992" w:gutter="0"/>
          <w:cols w:space="425"/>
          <w:docGrid w:type="lines" w:linePitch="312"/>
        </w:sectPr>
      </w:pPr>
    </w:p>
    <w:p w:rsidR="00510195" w:rsidRPr="00510195" w:rsidRDefault="00510195" w:rsidP="00F67031">
      <w:pPr>
        <w:rPr>
          <w:rFonts w:ascii="Times New Roman" w:hAnsi="Times New Roman" w:cs="Times New Roman"/>
          <w:sz w:val="24"/>
          <w:szCs w:val="24"/>
        </w:rPr>
      </w:pPr>
    </w:p>
    <w:p w:rsidR="00012B33" w:rsidRDefault="00012B33" w:rsidP="00012B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E0D1F" wp14:editId="29CA363B">
            <wp:extent cx="5706000" cy="2700000"/>
            <wp:effectExtent l="0" t="0" r="0" b="5715"/>
            <wp:docPr id="17" name="图片 17" descr="C:\Users\dell\Desktop\test1.t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test1.tif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6819" r="5821" b="6439"/>
                    <a:stretch/>
                  </pic:blipFill>
                  <pic:spPr bwMode="auto">
                    <a:xfrm>
                      <a:off x="0" y="0"/>
                      <a:ext cx="5706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A0D" w:rsidRPr="00510195" w:rsidRDefault="00E01A0D" w:rsidP="00E01A0D">
      <w:pPr>
        <w:rPr>
          <w:rFonts w:ascii="Times New Roman" w:hAnsi="Times New Roman" w:cs="Times New Roman"/>
          <w:sz w:val="24"/>
          <w:szCs w:val="24"/>
        </w:rPr>
      </w:pPr>
    </w:p>
    <w:p w:rsidR="00510195" w:rsidRDefault="00510195" w:rsidP="00510195">
      <w:pPr>
        <w:jc w:val="center"/>
        <w:rPr>
          <w:rFonts w:ascii="Times New Roman" w:hAnsi="Times New Roman" w:cs="Times New Roman"/>
          <w:noProof/>
          <w:sz w:val="24"/>
          <w:szCs w:val="24"/>
        </w:rPr>
        <w:sectPr w:rsidR="00510195" w:rsidSect="00886231">
          <w:pgSz w:w="11906" w:h="16838"/>
          <w:pgMar w:top="1440" w:right="1440" w:bottom="1440" w:left="1440" w:header="851" w:footer="992" w:gutter="0"/>
          <w:cols w:space="425"/>
          <w:docGrid w:type="lines" w:linePitch="312"/>
        </w:sectPr>
      </w:pPr>
    </w:p>
    <w:p w:rsidR="009616CE" w:rsidRPr="00510195" w:rsidRDefault="009616CE" w:rsidP="00510195">
      <w:pPr>
        <w:jc w:val="center"/>
        <w:rPr>
          <w:rFonts w:ascii="Times New Roman" w:hAnsi="Times New Roman" w:cs="Times New Roman"/>
          <w:sz w:val="24"/>
          <w:szCs w:val="24"/>
        </w:rPr>
      </w:pPr>
      <w:r w:rsidRPr="005101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8B0A3F" wp14:editId="5914C397">
            <wp:extent cx="5706000" cy="2511444"/>
            <wp:effectExtent l="0" t="0" r="9525" b="3175"/>
            <wp:docPr id="5" name="图片 5" descr="F:\C盘及桌面内容\近期任务\论文\（16年5月）Effects of stopping buses on non-bus vehcles\图\洪武路（near side）速度变化图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盘及桌面内容\近期任务\论文\（16年5月）Effects of stopping buses on non-bus vehcles\图\洪武路（near side）速度变化图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7171" r="3171" b="3191"/>
                    <a:stretch/>
                  </pic:blipFill>
                  <pic:spPr bwMode="auto">
                    <a:xfrm>
                      <a:off x="0" y="0"/>
                      <a:ext cx="5706000" cy="251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195" w:rsidRPr="0095084E" w:rsidRDefault="0095084E" w:rsidP="0095084E">
      <w:pPr>
        <w:spacing w:afterLines="50" w:after="156"/>
        <w:jc w:val="center"/>
        <w:rPr>
          <w:rFonts w:ascii="Times New Roman" w:hAnsi="Times New Roman" w:cs="Times New Roman"/>
          <w:noProof/>
          <w:szCs w:val="21"/>
        </w:rPr>
      </w:pPr>
      <w:r w:rsidRPr="0095084E">
        <w:rPr>
          <w:rFonts w:ascii="Times New Roman" w:hAnsi="Times New Roman" w:cs="Times New Roman" w:hint="eastAsia"/>
          <w:noProof/>
          <w:szCs w:val="21"/>
        </w:rPr>
        <w:t xml:space="preserve">(a) </w:t>
      </w:r>
      <w:r w:rsidR="00510195" w:rsidRPr="0095084E">
        <w:rPr>
          <w:rFonts w:ascii="Times New Roman" w:hAnsi="Times New Roman" w:cs="Times New Roman"/>
          <w:noProof/>
          <w:szCs w:val="21"/>
        </w:rPr>
        <w:t>Near side</w:t>
      </w:r>
    </w:p>
    <w:p w:rsidR="00510195" w:rsidRPr="00510195" w:rsidRDefault="00510195" w:rsidP="00510195">
      <w:pPr>
        <w:jc w:val="center"/>
        <w:rPr>
          <w:rFonts w:ascii="Times New Roman" w:hAnsi="Times New Roman" w:cs="Times New Roman"/>
          <w:sz w:val="24"/>
          <w:szCs w:val="24"/>
        </w:rPr>
      </w:pPr>
      <w:r w:rsidRPr="005101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0543F" wp14:editId="7DCCA6EF">
            <wp:extent cx="5706000" cy="2497039"/>
            <wp:effectExtent l="0" t="0" r="9525" b="0"/>
            <wp:docPr id="6" name="图片 6" descr="F:\C盘及桌面内容\近期任务\论文\（16年5月）Effects of stopping buses on non-bus vehcles\图\后标营路（far side）速度变化图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盘及桌面内容\近期任务\论文\（16年5月）Effects of stopping buses on non-bus vehcles\图\后标营路（far side）速度变化图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7197" r="3175" b="3788"/>
                    <a:stretch/>
                  </pic:blipFill>
                  <pic:spPr bwMode="auto">
                    <a:xfrm>
                      <a:off x="0" y="0"/>
                      <a:ext cx="5706000" cy="24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195" w:rsidRPr="0095084E" w:rsidRDefault="0095084E" w:rsidP="0095084E">
      <w:pPr>
        <w:spacing w:afterLines="50" w:after="156"/>
        <w:jc w:val="center"/>
        <w:rPr>
          <w:rFonts w:ascii="Times New Roman" w:hAnsi="Times New Roman" w:cs="Times New Roman"/>
          <w:szCs w:val="21"/>
        </w:rPr>
      </w:pPr>
      <w:r w:rsidRPr="0095084E">
        <w:rPr>
          <w:rFonts w:ascii="Times New Roman" w:hAnsi="Times New Roman" w:cs="Times New Roman" w:hint="eastAsia"/>
          <w:szCs w:val="21"/>
        </w:rPr>
        <w:t xml:space="preserve">(b) </w:t>
      </w:r>
      <w:r w:rsidR="00510195" w:rsidRPr="0095084E">
        <w:rPr>
          <w:rFonts w:ascii="Times New Roman" w:hAnsi="Times New Roman" w:cs="Times New Roman" w:hint="eastAsia"/>
          <w:szCs w:val="21"/>
        </w:rPr>
        <w:t>Far side</w:t>
      </w:r>
    </w:p>
    <w:p w:rsidR="00510195" w:rsidRDefault="00510195" w:rsidP="005101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6000" cy="2516311"/>
            <wp:effectExtent l="0" t="0" r="0" b="0"/>
            <wp:docPr id="7" name="图片 7" descr="F:\C盘及桌面内容\近期任务\论文\（16年5月）Effects of stopping buses on non-bus vehcles\图\湖南路（mid-block）速度变化图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盘及桌面内容\近期任务\论文\（16年5月）Effects of stopping buses on non-bus vehcles\图\湖南路（mid-block）速度变化图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" t="7075" r="3295" b="3226"/>
                    <a:stretch/>
                  </pic:blipFill>
                  <pic:spPr bwMode="auto">
                    <a:xfrm>
                      <a:off x="0" y="0"/>
                      <a:ext cx="5706000" cy="251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84E" w:rsidRDefault="0095084E" w:rsidP="0095084E">
      <w:pPr>
        <w:spacing w:afterLines="50" w:after="156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(c) </w:t>
      </w:r>
      <w:r w:rsidRPr="0095084E">
        <w:rPr>
          <w:rFonts w:ascii="Times New Roman" w:hAnsi="Times New Roman" w:cs="Times New Roman" w:hint="eastAsia"/>
          <w:szCs w:val="21"/>
        </w:rPr>
        <w:t>Mid-block</w:t>
      </w:r>
    </w:p>
    <w:p w:rsidR="0095084E" w:rsidRDefault="0095084E" w:rsidP="005101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Figure</w:t>
      </w:r>
    </w:p>
    <w:p w:rsidR="000056E3" w:rsidRDefault="000056E3" w:rsidP="000056E3">
      <w:pPr>
        <w:rPr>
          <w:rFonts w:ascii="Times New Roman" w:hAnsi="Times New Roman" w:cs="Times New Roman"/>
          <w:b/>
          <w:sz w:val="24"/>
          <w:szCs w:val="24"/>
        </w:rPr>
        <w:sectPr w:rsidR="000056E3" w:rsidSect="00886231">
          <w:pgSz w:w="11906" w:h="16838"/>
          <w:pgMar w:top="1440" w:right="1440" w:bottom="1440" w:left="1440" w:header="851" w:footer="992" w:gutter="0"/>
          <w:cols w:space="425"/>
          <w:docGrid w:type="lines" w:linePitch="312"/>
        </w:sectPr>
      </w:pPr>
    </w:p>
    <w:p w:rsidR="000056E3" w:rsidRDefault="002C3869" w:rsidP="009511E2">
      <w:pPr>
        <w:spacing w:beforeLines="50" w:before="156"/>
        <w:ind w:firstLineChars="50" w:firstLine="120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4571620" wp14:editId="2BF8BBE4">
            <wp:extent cx="3171600" cy="1980000"/>
            <wp:effectExtent l="0" t="0" r="0" b="1270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00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B76D07" wp14:editId="5ADE6FA5">
            <wp:extent cx="3168000" cy="1980000"/>
            <wp:effectExtent l="0" t="0" r="0" b="127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0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6DFF6F" wp14:editId="70ED0DC7">
            <wp:extent cx="3168000" cy="1980000"/>
            <wp:effectExtent l="0" t="0" r="0" b="1270"/>
            <wp:docPr id="13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0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869" w:rsidRPr="00514FEB" w:rsidRDefault="00514FEB" w:rsidP="00514FEB">
      <w:pPr>
        <w:spacing w:afterLines="50" w:after="156"/>
        <w:ind w:firstLineChars="550" w:firstLine="1155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(a1) Near side (with bus at stop)                      (a2) </w:t>
      </w:r>
      <w:proofErr w:type="gramStart"/>
      <w:r>
        <w:rPr>
          <w:rFonts w:ascii="Times New Roman" w:hAnsi="Times New Roman" w:cs="Times New Roman" w:hint="eastAsia"/>
          <w:szCs w:val="21"/>
        </w:rPr>
        <w:t>Near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side (without bus at stop)                      (b1) Far side (with bus at stop)</w:t>
      </w:r>
    </w:p>
    <w:p w:rsidR="002C3869" w:rsidRDefault="009511E2" w:rsidP="00373288">
      <w:pPr>
        <w:ind w:firstLineChars="50" w:firstLine="120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90AF4E">
            <wp:extent cx="3168000" cy="1980000"/>
            <wp:effectExtent l="0" t="0" r="0" b="1270"/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0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3732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45A4E7">
            <wp:extent cx="3168000" cy="1980000"/>
            <wp:effectExtent l="0" t="0" r="0" b="1270"/>
            <wp:docPr id="15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0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73288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3732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D37D3D">
            <wp:extent cx="3168000" cy="1980000"/>
            <wp:effectExtent l="0" t="0" r="0" b="127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00" cy="19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869" w:rsidRPr="00514FEB" w:rsidRDefault="00514FEB" w:rsidP="00FB3851">
      <w:pPr>
        <w:spacing w:afterLines="50" w:after="156"/>
        <w:ind w:firstLineChars="500" w:firstLine="1050"/>
        <w:jc w:val="left"/>
        <w:rPr>
          <w:rFonts w:ascii="Times New Roman" w:hAnsi="Times New Roman" w:cs="Times New Roman"/>
          <w:szCs w:val="21"/>
        </w:rPr>
      </w:pPr>
      <w:r w:rsidRPr="00514FEB">
        <w:rPr>
          <w:rFonts w:ascii="Times New Roman" w:hAnsi="Times New Roman" w:cs="Times New Roman" w:hint="eastAsia"/>
          <w:szCs w:val="21"/>
        </w:rPr>
        <w:t>(</w:t>
      </w:r>
      <w:r>
        <w:rPr>
          <w:rFonts w:ascii="Times New Roman" w:hAnsi="Times New Roman" w:cs="Times New Roman" w:hint="eastAsia"/>
          <w:szCs w:val="21"/>
        </w:rPr>
        <w:t>b2</w:t>
      </w:r>
      <w:r w:rsidRPr="00514FEB">
        <w:rPr>
          <w:rFonts w:ascii="Times New Roman" w:hAnsi="Times New Roman" w:cs="Times New Roman" w:hint="eastAsia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 xml:space="preserve"> Far side (without bus at stop)                      (c1) Mid-block (with bus at stop)                     (c2) Mid-block (without bus at stop)</w:t>
      </w:r>
    </w:p>
    <w:p w:rsidR="00373288" w:rsidRDefault="00FB3851" w:rsidP="00FB385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Figure</w:t>
      </w:r>
    </w:p>
    <w:p w:rsidR="002C3869" w:rsidRDefault="002C3869" w:rsidP="002C3869">
      <w:pPr>
        <w:ind w:firstLineChars="50" w:firstLine="120"/>
        <w:jc w:val="left"/>
        <w:rPr>
          <w:rFonts w:ascii="Times New Roman" w:hAnsi="Times New Roman" w:cs="Times New Roman"/>
          <w:b/>
          <w:sz w:val="24"/>
          <w:szCs w:val="24"/>
        </w:rPr>
        <w:sectPr w:rsidR="002C3869" w:rsidSect="002C3869">
          <w:pgSz w:w="16838" w:h="11906" w:orient="landscape"/>
          <w:pgMar w:top="1440" w:right="720" w:bottom="1440" w:left="720" w:header="851" w:footer="992" w:gutter="0"/>
          <w:cols w:space="425"/>
          <w:docGrid w:type="lines" w:linePitch="312"/>
        </w:sectPr>
      </w:pPr>
    </w:p>
    <w:p w:rsidR="000056E3" w:rsidRPr="00906ABF" w:rsidRDefault="000056E3" w:rsidP="000056E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3"/>
        <w:gridCol w:w="1984"/>
        <w:gridCol w:w="2051"/>
        <w:gridCol w:w="2052"/>
        <w:gridCol w:w="2052"/>
      </w:tblGrid>
      <w:tr w:rsidR="00906ABF" w:rsidRPr="00906ABF" w:rsidTr="00A65EBB">
        <w:trPr>
          <w:trHeight w:hRule="exact" w:val="851"/>
        </w:trPr>
        <w:tc>
          <w:tcPr>
            <w:tcW w:w="3087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06ABF" w:rsidRPr="00906ABF" w:rsidRDefault="00175AE3" w:rsidP="00906ABF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t-Test results</w:t>
            </w:r>
          </w:p>
        </w:tc>
        <w:tc>
          <w:tcPr>
            <w:tcW w:w="205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06ABF" w:rsidRPr="00906ABF" w:rsidRDefault="00C16464" w:rsidP="00C16464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 xml:space="preserve">Upstream </w:t>
            </w:r>
            <w:r w:rsidR="00906ABF" w:rsidRPr="00906ABF">
              <w:rPr>
                <w:rFonts w:ascii="Times New Roman" w:hAnsi="Times New Roman" w:cs="Times New Roman" w:hint="eastAsia"/>
                <w:b/>
                <w:szCs w:val="21"/>
              </w:rPr>
              <w:t>vs.</w:t>
            </w:r>
          </w:p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906ABF">
              <w:rPr>
                <w:rFonts w:ascii="Times New Roman" w:hAnsi="Times New Roman" w:cs="Times New Roman" w:hint="eastAsia"/>
                <w:b/>
                <w:szCs w:val="21"/>
              </w:rPr>
              <w:t>Bus stop area</w:t>
            </w:r>
          </w:p>
        </w:tc>
        <w:tc>
          <w:tcPr>
            <w:tcW w:w="20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06ABF" w:rsidRPr="00906ABF" w:rsidRDefault="00C16464" w:rsidP="00C16464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 xml:space="preserve">Bus stop </w:t>
            </w:r>
            <w:r w:rsidR="00906ABF" w:rsidRPr="00906ABF">
              <w:rPr>
                <w:rFonts w:ascii="Times New Roman" w:hAnsi="Times New Roman" w:cs="Times New Roman"/>
                <w:b/>
                <w:szCs w:val="21"/>
              </w:rPr>
              <w:t>vs.</w:t>
            </w:r>
          </w:p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906ABF">
              <w:rPr>
                <w:rFonts w:ascii="Times New Roman" w:hAnsi="Times New Roman" w:cs="Times New Roman" w:hint="eastAsia"/>
                <w:b/>
                <w:szCs w:val="21"/>
              </w:rPr>
              <w:t>Downstream area</w:t>
            </w:r>
          </w:p>
        </w:tc>
        <w:tc>
          <w:tcPr>
            <w:tcW w:w="20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06ABF" w:rsidRPr="00906ABF" w:rsidRDefault="00C16464" w:rsidP="00C16464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 xml:space="preserve">Upstream </w:t>
            </w:r>
            <w:r w:rsidR="00906ABF" w:rsidRPr="00906ABF">
              <w:rPr>
                <w:rFonts w:ascii="Times New Roman" w:hAnsi="Times New Roman" w:cs="Times New Roman"/>
                <w:b/>
                <w:szCs w:val="21"/>
              </w:rPr>
              <w:t>vs.</w:t>
            </w:r>
          </w:p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906ABF">
              <w:rPr>
                <w:rFonts w:ascii="Times New Roman" w:hAnsi="Times New Roman" w:cs="Times New Roman" w:hint="eastAsia"/>
                <w:b/>
                <w:szCs w:val="21"/>
              </w:rPr>
              <w:t>Downstream area</w:t>
            </w:r>
          </w:p>
        </w:tc>
      </w:tr>
      <w:tr w:rsidR="00906ABF" w:rsidRPr="00906ABF" w:rsidTr="00685BCA">
        <w:trPr>
          <w:trHeight w:hRule="exact" w:val="454"/>
        </w:trPr>
        <w:tc>
          <w:tcPr>
            <w:tcW w:w="1103" w:type="dxa"/>
            <w:vMerge w:val="restart"/>
            <w:tcBorders>
              <w:top w:val="single" w:sz="12" w:space="0" w:color="auto"/>
            </w:tcBorders>
            <w:vAlign w:val="center"/>
          </w:tcPr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Near side</w:t>
            </w:r>
          </w:p>
        </w:tc>
        <w:tc>
          <w:tcPr>
            <w:tcW w:w="1984" w:type="dxa"/>
            <w:tcBorders>
              <w:top w:val="single" w:sz="12" w:space="0" w:color="auto"/>
            </w:tcBorders>
            <w:vAlign w:val="center"/>
          </w:tcPr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With bus at stop</w:t>
            </w:r>
          </w:p>
        </w:tc>
        <w:tc>
          <w:tcPr>
            <w:tcW w:w="2051" w:type="dxa"/>
            <w:tcBorders>
              <w:top w:val="single" w:sz="12" w:space="0" w:color="auto"/>
            </w:tcBorders>
            <w:vAlign w:val="center"/>
          </w:tcPr>
          <w:p w:rsidR="00906ABF" w:rsidRPr="00906ABF" w:rsidRDefault="00104121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052" w:type="dxa"/>
            <w:tcBorders>
              <w:top w:val="single" w:sz="12" w:space="0" w:color="auto"/>
            </w:tcBorders>
            <w:vAlign w:val="center"/>
          </w:tcPr>
          <w:p w:rsidR="00906ABF" w:rsidRPr="00906ABF" w:rsidRDefault="00104121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052" w:type="dxa"/>
            <w:tcBorders>
              <w:top w:val="single" w:sz="12" w:space="0" w:color="auto"/>
            </w:tcBorders>
            <w:vAlign w:val="center"/>
          </w:tcPr>
          <w:p w:rsidR="00906ABF" w:rsidRPr="00906ABF" w:rsidRDefault="00F3101B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</w:tr>
      <w:tr w:rsidR="00906ABF" w:rsidRPr="00906ABF" w:rsidTr="00685BCA">
        <w:trPr>
          <w:trHeight w:hRule="exact" w:val="454"/>
        </w:trPr>
        <w:tc>
          <w:tcPr>
            <w:tcW w:w="1103" w:type="dxa"/>
            <w:vMerge/>
            <w:vAlign w:val="center"/>
          </w:tcPr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84" w:type="dxa"/>
            <w:vAlign w:val="center"/>
          </w:tcPr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Without bus at stop</w:t>
            </w:r>
          </w:p>
        </w:tc>
        <w:tc>
          <w:tcPr>
            <w:tcW w:w="2051" w:type="dxa"/>
            <w:vAlign w:val="center"/>
          </w:tcPr>
          <w:p w:rsidR="00906ABF" w:rsidRPr="00906ABF" w:rsidRDefault="00E11F24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0.737 (No)</w:t>
            </w:r>
          </w:p>
        </w:tc>
        <w:tc>
          <w:tcPr>
            <w:tcW w:w="2052" w:type="dxa"/>
            <w:vAlign w:val="center"/>
          </w:tcPr>
          <w:p w:rsidR="00906ABF" w:rsidRPr="00906ABF" w:rsidRDefault="00030FC8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0.751 (No)</w:t>
            </w:r>
          </w:p>
        </w:tc>
        <w:tc>
          <w:tcPr>
            <w:tcW w:w="2052" w:type="dxa"/>
            <w:vAlign w:val="center"/>
          </w:tcPr>
          <w:p w:rsidR="00906ABF" w:rsidRPr="00906ABF" w:rsidRDefault="00030FC8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0.904 (No)</w:t>
            </w:r>
          </w:p>
        </w:tc>
      </w:tr>
      <w:tr w:rsidR="00906ABF" w:rsidRPr="00906ABF" w:rsidTr="00685BCA">
        <w:trPr>
          <w:trHeight w:hRule="exact" w:val="454"/>
        </w:trPr>
        <w:tc>
          <w:tcPr>
            <w:tcW w:w="1103" w:type="dxa"/>
            <w:vMerge w:val="restart"/>
            <w:vAlign w:val="center"/>
          </w:tcPr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Far side</w:t>
            </w:r>
          </w:p>
        </w:tc>
        <w:tc>
          <w:tcPr>
            <w:tcW w:w="1984" w:type="dxa"/>
            <w:vAlign w:val="center"/>
          </w:tcPr>
          <w:p w:rsidR="00906ABF" w:rsidRPr="00906ABF" w:rsidRDefault="00906ABF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With bus at stop</w:t>
            </w:r>
          </w:p>
        </w:tc>
        <w:tc>
          <w:tcPr>
            <w:tcW w:w="2051" w:type="dxa"/>
            <w:vAlign w:val="center"/>
          </w:tcPr>
          <w:p w:rsidR="00906ABF" w:rsidRPr="00906ABF" w:rsidRDefault="00344073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052" w:type="dxa"/>
            <w:vAlign w:val="center"/>
          </w:tcPr>
          <w:p w:rsidR="00906ABF" w:rsidRPr="00906ABF" w:rsidRDefault="004739FF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0.003 (Yes)</w:t>
            </w:r>
          </w:p>
        </w:tc>
        <w:tc>
          <w:tcPr>
            <w:tcW w:w="2052" w:type="dxa"/>
            <w:vAlign w:val="center"/>
          </w:tcPr>
          <w:p w:rsidR="00906ABF" w:rsidRPr="00906ABF" w:rsidRDefault="00550886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</w:tr>
      <w:tr w:rsidR="00906ABF" w:rsidRPr="00906ABF" w:rsidTr="00685BCA">
        <w:trPr>
          <w:trHeight w:hRule="exact" w:val="454"/>
        </w:trPr>
        <w:tc>
          <w:tcPr>
            <w:tcW w:w="1103" w:type="dxa"/>
            <w:vMerge/>
            <w:vAlign w:val="center"/>
          </w:tcPr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84" w:type="dxa"/>
            <w:vAlign w:val="center"/>
          </w:tcPr>
          <w:p w:rsidR="00906ABF" w:rsidRPr="00906ABF" w:rsidRDefault="00906ABF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Without bus at stop</w:t>
            </w:r>
          </w:p>
        </w:tc>
        <w:tc>
          <w:tcPr>
            <w:tcW w:w="2051" w:type="dxa"/>
            <w:vAlign w:val="center"/>
          </w:tcPr>
          <w:p w:rsidR="00906ABF" w:rsidRPr="00906ABF" w:rsidRDefault="00F273DD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052" w:type="dxa"/>
            <w:vAlign w:val="center"/>
          </w:tcPr>
          <w:p w:rsidR="00906ABF" w:rsidRPr="00906ABF" w:rsidRDefault="00CC07B6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0.922 (No)</w:t>
            </w:r>
          </w:p>
        </w:tc>
        <w:tc>
          <w:tcPr>
            <w:tcW w:w="2052" w:type="dxa"/>
            <w:vAlign w:val="center"/>
          </w:tcPr>
          <w:p w:rsidR="00906ABF" w:rsidRPr="00906ABF" w:rsidRDefault="00CD1CB4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</w:tr>
      <w:tr w:rsidR="00906ABF" w:rsidRPr="00906ABF" w:rsidTr="00685BCA">
        <w:trPr>
          <w:trHeight w:hRule="exact" w:val="454"/>
        </w:trPr>
        <w:tc>
          <w:tcPr>
            <w:tcW w:w="1103" w:type="dxa"/>
            <w:vMerge w:val="restart"/>
            <w:vAlign w:val="center"/>
          </w:tcPr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Mid-block</w:t>
            </w:r>
          </w:p>
        </w:tc>
        <w:tc>
          <w:tcPr>
            <w:tcW w:w="1984" w:type="dxa"/>
            <w:vAlign w:val="center"/>
          </w:tcPr>
          <w:p w:rsidR="00906ABF" w:rsidRPr="00906ABF" w:rsidRDefault="00906ABF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With bus at stop</w:t>
            </w:r>
          </w:p>
        </w:tc>
        <w:tc>
          <w:tcPr>
            <w:tcW w:w="2051" w:type="dxa"/>
            <w:vAlign w:val="center"/>
          </w:tcPr>
          <w:p w:rsidR="00906ABF" w:rsidRPr="00906ABF" w:rsidRDefault="00247A22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052" w:type="dxa"/>
            <w:vAlign w:val="center"/>
          </w:tcPr>
          <w:p w:rsidR="00906ABF" w:rsidRPr="00906ABF" w:rsidRDefault="00247A22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0.001 (Yes)</w:t>
            </w:r>
          </w:p>
        </w:tc>
        <w:tc>
          <w:tcPr>
            <w:tcW w:w="2052" w:type="dxa"/>
            <w:vAlign w:val="center"/>
          </w:tcPr>
          <w:p w:rsidR="00906ABF" w:rsidRPr="00906ABF" w:rsidRDefault="00247A22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</w:tr>
      <w:tr w:rsidR="00906ABF" w:rsidRPr="00906ABF" w:rsidTr="00685BCA">
        <w:trPr>
          <w:trHeight w:hRule="exact" w:val="454"/>
        </w:trPr>
        <w:tc>
          <w:tcPr>
            <w:tcW w:w="1103" w:type="dxa"/>
            <w:vMerge/>
            <w:vAlign w:val="center"/>
          </w:tcPr>
          <w:p w:rsidR="00906ABF" w:rsidRPr="00906ABF" w:rsidRDefault="00906ABF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84" w:type="dxa"/>
            <w:vAlign w:val="center"/>
          </w:tcPr>
          <w:p w:rsidR="00906ABF" w:rsidRPr="00906ABF" w:rsidRDefault="00906ABF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Without bus at stop</w:t>
            </w:r>
          </w:p>
        </w:tc>
        <w:tc>
          <w:tcPr>
            <w:tcW w:w="2051" w:type="dxa"/>
            <w:vAlign w:val="center"/>
          </w:tcPr>
          <w:p w:rsidR="00906ABF" w:rsidRPr="00906ABF" w:rsidRDefault="00722734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052" w:type="dxa"/>
            <w:vAlign w:val="center"/>
          </w:tcPr>
          <w:p w:rsidR="00906ABF" w:rsidRPr="00906ABF" w:rsidRDefault="00DE005A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0.010 (Yes)</w:t>
            </w:r>
          </w:p>
        </w:tc>
        <w:tc>
          <w:tcPr>
            <w:tcW w:w="2052" w:type="dxa"/>
            <w:vAlign w:val="center"/>
          </w:tcPr>
          <w:p w:rsidR="00906ABF" w:rsidRPr="00906ABF" w:rsidRDefault="009A5A49" w:rsidP="00906A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</w:tr>
    </w:tbl>
    <w:p w:rsidR="005309F7" w:rsidRDefault="005309F7" w:rsidP="000056E3">
      <w:pPr>
        <w:rPr>
          <w:rFonts w:ascii="Times New Roman" w:hAnsi="Times New Roman" w:cs="Times New Roman"/>
          <w:sz w:val="24"/>
          <w:szCs w:val="24"/>
        </w:rPr>
      </w:pPr>
    </w:p>
    <w:p w:rsidR="00685BCA" w:rsidRPr="00906ABF" w:rsidRDefault="00685BCA" w:rsidP="000056E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430"/>
        <w:gridCol w:w="2430"/>
        <w:gridCol w:w="2431"/>
      </w:tblGrid>
      <w:tr w:rsidR="001B53AF" w:rsidRPr="00906ABF" w:rsidTr="006F6248">
        <w:trPr>
          <w:trHeight w:hRule="exact" w:val="510"/>
        </w:trPr>
        <w:tc>
          <w:tcPr>
            <w:tcW w:w="1951" w:type="dxa"/>
            <w:vMerge w:val="restart"/>
            <w:tcBorders>
              <w:top w:val="single" w:sz="12" w:space="0" w:color="auto"/>
            </w:tcBorders>
            <w:vAlign w:val="center"/>
          </w:tcPr>
          <w:p w:rsidR="001B53AF" w:rsidRPr="00906ABF" w:rsidRDefault="001B53AF" w:rsidP="00C14BAD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bookmarkStart w:id="1" w:name="OLE_LINK1"/>
            <w:r w:rsidRPr="005874E7">
              <w:rPr>
                <w:rFonts w:ascii="Times New Roman" w:hAnsi="Times New Roman" w:cs="Times New Roman"/>
                <w:b/>
                <w:szCs w:val="21"/>
              </w:rPr>
              <w:t>t-Test results</w:t>
            </w:r>
          </w:p>
        </w:tc>
        <w:tc>
          <w:tcPr>
            <w:tcW w:w="7291" w:type="dxa"/>
            <w:gridSpan w:val="3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1B53AF" w:rsidRPr="00906ABF" w:rsidRDefault="001B53AF" w:rsidP="00C14BAD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 xml:space="preserve">With bus at stop </w:t>
            </w:r>
            <w:r w:rsidRPr="00906ABF">
              <w:rPr>
                <w:rFonts w:ascii="Times New Roman" w:hAnsi="Times New Roman" w:cs="Times New Roman" w:hint="eastAsia"/>
                <w:b/>
                <w:szCs w:val="21"/>
              </w:rPr>
              <w:t>vs.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 xml:space="preserve"> Without bus at stop</w:t>
            </w:r>
          </w:p>
        </w:tc>
      </w:tr>
      <w:tr w:rsidR="000F4E0A" w:rsidRPr="00906ABF" w:rsidTr="00644337">
        <w:trPr>
          <w:trHeight w:hRule="exact" w:val="482"/>
        </w:trPr>
        <w:tc>
          <w:tcPr>
            <w:tcW w:w="1951" w:type="dxa"/>
            <w:vMerge/>
            <w:tcBorders>
              <w:bottom w:val="single" w:sz="12" w:space="0" w:color="auto"/>
            </w:tcBorders>
            <w:vAlign w:val="center"/>
          </w:tcPr>
          <w:p w:rsidR="000F4E0A" w:rsidRPr="005874E7" w:rsidRDefault="000F4E0A" w:rsidP="00C14BAD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</w:p>
        </w:tc>
        <w:tc>
          <w:tcPr>
            <w:tcW w:w="243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0F4E0A" w:rsidRDefault="001B53AF" w:rsidP="000F4E0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>Near side</w:t>
            </w:r>
          </w:p>
        </w:tc>
        <w:tc>
          <w:tcPr>
            <w:tcW w:w="2430" w:type="dxa"/>
            <w:tcBorders>
              <w:bottom w:val="single" w:sz="12" w:space="0" w:color="auto"/>
            </w:tcBorders>
            <w:vAlign w:val="center"/>
          </w:tcPr>
          <w:p w:rsidR="000F4E0A" w:rsidRDefault="001B53AF" w:rsidP="008631A5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>Far side</w:t>
            </w:r>
          </w:p>
        </w:tc>
        <w:tc>
          <w:tcPr>
            <w:tcW w:w="2431" w:type="dxa"/>
            <w:tcBorders>
              <w:bottom w:val="single" w:sz="12" w:space="0" w:color="auto"/>
            </w:tcBorders>
            <w:vAlign w:val="center"/>
          </w:tcPr>
          <w:p w:rsidR="000F4E0A" w:rsidRDefault="001B53AF" w:rsidP="008631A5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>M</w:t>
            </w:r>
            <w:r>
              <w:rPr>
                <w:rFonts w:ascii="Times New Roman" w:hAnsi="Times New Roman" w:cs="Times New Roman"/>
                <w:b/>
                <w:szCs w:val="21"/>
              </w:rPr>
              <w:t>i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d-block</w:t>
            </w:r>
          </w:p>
        </w:tc>
      </w:tr>
      <w:tr w:rsidR="001B53AF" w:rsidRPr="00906ABF" w:rsidTr="00644337">
        <w:trPr>
          <w:trHeight w:hRule="exact" w:val="454"/>
        </w:trPr>
        <w:tc>
          <w:tcPr>
            <w:tcW w:w="1951" w:type="dxa"/>
            <w:tcBorders>
              <w:top w:val="single" w:sz="12" w:space="0" w:color="auto"/>
              <w:bottom w:val="nil"/>
              <w:right w:val="nil"/>
            </w:tcBorders>
            <w:vAlign w:val="center"/>
          </w:tcPr>
          <w:p w:rsidR="001B53AF" w:rsidRPr="00906ABF" w:rsidRDefault="00677E40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Upstream area</w:t>
            </w:r>
          </w:p>
        </w:tc>
        <w:tc>
          <w:tcPr>
            <w:tcW w:w="243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1B53AF" w:rsidRPr="00906ABF" w:rsidRDefault="000304A6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43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1B53AF" w:rsidRPr="00906ABF" w:rsidRDefault="00852B9A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431" w:type="dxa"/>
            <w:tcBorders>
              <w:top w:val="single" w:sz="12" w:space="0" w:color="auto"/>
              <w:left w:val="nil"/>
              <w:bottom w:val="nil"/>
            </w:tcBorders>
            <w:vAlign w:val="center"/>
          </w:tcPr>
          <w:p w:rsidR="001B53AF" w:rsidRPr="00906ABF" w:rsidRDefault="004E6F3B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</w:tr>
      <w:tr w:rsidR="001B53AF" w:rsidRPr="00906ABF" w:rsidTr="00644337">
        <w:trPr>
          <w:trHeight w:hRule="exact" w:val="454"/>
        </w:trPr>
        <w:tc>
          <w:tcPr>
            <w:tcW w:w="1951" w:type="dxa"/>
            <w:tcBorders>
              <w:top w:val="nil"/>
              <w:bottom w:val="nil"/>
              <w:right w:val="nil"/>
            </w:tcBorders>
            <w:vAlign w:val="center"/>
          </w:tcPr>
          <w:p w:rsidR="001B53AF" w:rsidRPr="00906ABF" w:rsidRDefault="00677E40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Bus stop area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53AF" w:rsidRPr="00906ABF" w:rsidRDefault="003E662B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53AF" w:rsidRPr="00906ABF" w:rsidRDefault="003E662B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431" w:type="dxa"/>
            <w:tcBorders>
              <w:top w:val="nil"/>
              <w:left w:val="nil"/>
              <w:bottom w:val="nil"/>
            </w:tcBorders>
            <w:vAlign w:val="center"/>
          </w:tcPr>
          <w:p w:rsidR="001B53AF" w:rsidRPr="00906ABF" w:rsidRDefault="004D1386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</w:tr>
      <w:tr w:rsidR="001B53AF" w:rsidRPr="00906ABF" w:rsidTr="00644337">
        <w:trPr>
          <w:trHeight w:hRule="exact" w:val="454"/>
        </w:trPr>
        <w:tc>
          <w:tcPr>
            <w:tcW w:w="1951" w:type="dxa"/>
            <w:tcBorders>
              <w:top w:val="nil"/>
              <w:bottom w:val="nil"/>
              <w:right w:val="nil"/>
            </w:tcBorders>
            <w:vAlign w:val="center"/>
          </w:tcPr>
          <w:p w:rsidR="001B53AF" w:rsidRPr="00906ABF" w:rsidRDefault="00677E40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Downstream area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53AF" w:rsidRPr="00906ABF" w:rsidRDefault="000A067F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0.062 (No)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53AF" w:rsidRPr="00906ABF" w:rsidRDefault="000A067F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431" w:type="dxa"/>
            <w:tcBorders>
              <w:top w:val="nil"/>
              <w:left w:val="nil"/>
              <w:bottom w:val="nil"/>
            </w:tcBorders>
            <w:vAlign w:val="center"/>
          </w:tcPr>
          <w:p w:rsidR="001B53AF" w:rsidRPr="00906ABF" w:rsidRDefault="000E5A8C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</w:tr>
      <w:tr w:rsidR="001B53AF" w:rsidRPr="00906ABF" w:rsidTr="00644337">
        <w:trPr>
          <w:trHeight w:hRule="exact" w:val="454"/>
        </w:trPr>
        <w:tc>
          <w:tcPr>
            <w:tcW w:w="1951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1B53AF" w:rsidRPr="00906ABF" w:rsidRDefault="00677E40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Total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1B53AF" w:rsidRPr="00906ABF" w:rsidRDefault="0037479C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1B53AF" w:rsidRPr="00906ABF" w:rsidRDefault="00BE6CE8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  <w:tc>
          <w:tcPr>
            <w:tcW w:w="2431" w:type="dxa"/>
            <w:tcBorders>
              <w:top w:val="nil"/>
              <w:left w:val="nil"/>
              <w:bottom w:val="single" w:sz="12" w:space="0" w:color="auto"/>
            </w:tcBorders>
            <w:vAlign w:val="center"/>
          </w:tcPr>
          <w:p w:rsidR="001B53AF" w:rsidRPr="00906ABF" w:rsidRDefault="00BF6B2B" w:rsidP="00C14BA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0.000 (Yes)</w:t>
            </w:r>
          </w:p>
        </w:tc>
      </w:tr>
      <w:bookmarkEnd w:id="1"/>
    </w:tbl>
    <w:p w:rsidR="005309F7" w:rsidRPr="00906ABF" w:rsidRDefault="005309F7" w:rsidP="000056E3">
      <w:pPr>
        <w:rPr>
          <w:rFonts w:ascii="Times New Roman" w:hAnsi="Times New Roman" w:cs="Times New Roman"/>
          <w:sz w:val="24"/>
          <w:szCs w:val="24"/>
        </w:rPr>
      </w:pPr>
    </w:p>
    <w:p w:rsidR="004352E9" w:rsidRPr="00906ABF" w:rsidRDefault="004352E9" w:rsidP="000056E3">
      <w:pPr>
        <w:rPr>
          <w:rFonts w:ascii="Times New Roman" w:hAnsi="Times New Roman" w:cs="Times New Roman"/>
          <w:sz w:val="24"/>
          <w:szCs w:val="24"/>
        </w:rPr>
      </w:pPr>
    </w:p>
    <w:sectPr w:rsidR="004352E9" w:rsidRPr="00906ABF" w:rsidSect="00886231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4BCB" w:rsidRDefault="00884BCB" w:rsidP="000056E3">
      <w:r>
        <w:separator/>
      </w:r>
    </w:p>
  </w:endnote>
  <w:endnote w:type="continuationSeparator" w:id="0">
    <w:p w:rsidR="00884BCB" w:rsidRDefault="00884BCB" w:rsidP="00005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4BCB" w:rsidRDefault="00884BCB" w:rsidP="000056E3">
      <w:r>
        <w:separator/>
      </w:r>
    </w:p>
  </w:footnote>
  <w:footnote w:type="continuationSeparator" w:id="0">
    <w:p w:rsidR="00884BCB" w:rsidRDefault="00884BCB" w:rsidP="000056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A45"/>
    <w:rsid w:val="000056E3"/>
    <w:rsid w:val="00012B33"/>
    <w:rsid w:val="000304A6"/>
    <w:rsid w:val="00030FC8"/>
    <w:rsid w:val="00044A45"/>
    <w:rsid w:val="000659F1"/>
    <w:rsid w:val="000A067F"/>
    <w:rsid w:val="000E5A8C"/>
    <w:rsid w:val="000F4E0A"/>
    <w:rsid w:val="000F557C"/>
    <w:rsid w:val="00104121"/>
    <w:rsid w:val="00115D04"/>
    <w:rsid w:val="00143478"/>
    <w:rsid w:val="001558A8"/>
    <w:rsid w:val="00175AE3"/>
    <w:rsid w:val="00190BFF"/>
    <w:rsid w:val="001B53AF"/>
    <w:rsid w:val="00200B74"/>
    <w:rsid w:val="00247A22"/>
    <w:rsid w:val="00261D19"/>
    <w:rsid w:val="002C3869"/>
    <w:rsid w:val="00302DAB"/>
    <w:rsid w:val="00322D94"/>
    <w:rsid w:val="00337738"/>
    <w:rsid w:val="00344073"/>
    <w:rsid w:val="00371CCB"/>
    <w:rsid w:val="00373288"/>
    <w:rsid w:val="0037479C"/>
    <w:rsid w:val="003B369A"/>
    <w:rsid w:val="003E662B"/>
    <w:rsid w:val="003E7026"/>
    <w:rsid w:val="004352E9"/>
    <w:rsid w:val="00442194"/>
    <w:rsid w:val="004739FF"/>
    <w:rsid w:val="00475805"/>
    <w:rsid w:val="00480DCC"/>
    <w:rsid w:val="004D1386"/>
    <w:rsid w:val="004E5A1F"/>
    <w:rsid w:val="004E6F3B"/>
    <w:rsid w:val="00510195"/>
    <w:rsid w:val="00514FEB"/>
    <w:rsid w:val="005309F7"/>
    <w:rsid w:val="00550886"/>
    <w:rsid w:val="005800CD"/>
    <w:rsid w:val="005874E7"/>
    <w:rsid w:val="00644337"/>
    <w:rsid w:val="0064551C"/>
    <w:rsid w:val="00646176"/>
    <w:rsid w:val="00677E40"/>
    <w:rsid w:val="00682E33"/>
    <w:rsid w:val="00685BCA"/>
    <w:rsid w:val="006D03A1"/>
    <w:rsid w:val="00722734"/>
    <w:rsid w:val="00852B9A"/>
    <w:rsid w:val="008631A5"/>
    <w:rsid w:val="00864EAE"/>
    <w:rsid w:val="00884BCB"/>
    <w:rsid w:val="00886231"/>
    <w:rsid w:val="008D0C77"/>
    <w:rsid w:val="00906ABF"/>
    <w:rsid w:val="009234D6"/>
    <w:rsid w:val="0095084E"/>
    <w:rsid w:val="009511E2"/>
    <w:rsid w:val="009616CE"/>
    <w:rsid w:val="009A5A49"/>
    <w:rsid w:val="009F466E"/>
    <w:rsid w:val="00A21151"/>
    <w:rsid w:val="00A3060D"/>
    <w:rsid w:val="00A4258E"/>
    <w:rsid w:val="00A65EBB"/>
    <w:rsid w:val="00AB6E4C"/>
    <w:rsid w:val="00AC4CC2"/>
    <w:rsid w:val="00AE53B5"/>
    <w:rsid w:val="00B41F1C"/>
    <w:rsid w:val="00B775D4"/>
    <w:rsid w:val="00BE6CE8"/>
    <w:rsid w:val="00BF6B2B"/>
    <w:rsid w:val="00C14387"/>
    <w:rsid w:val="00C16464"/>
    <w:rsid w:val="00C360E3"/>
    <w:rsid w:val="00CC07B6"/>
    <w:rsid w:val="00CD1CB4"/>
    <w:rsid w:val="00D70A42"/>
    <w:rsid w:val="00DC77D3"/>
    <w:rsid w:val="00DE005A"/>
    <w:rsid w:val="00E01A0D"/>
    <w:rsid w:val="00E05EA2"/>
    <w:rsid w:val="00E11F24"/>
    <w:rsid w:val="00F204B9"/>
    <w:rsid w:val="00F273DD"/>
    <w:rsid w:val="00F3101B"/>
    <w:rsid w:val="00F33476"/>
    <w:rsid w:val="00F67031"/>
    <w:rsid w:val="00FB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43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438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056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056E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056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056E3"/>
    <w:rPr>
      <w:sz w:val="18"/>
      <w:szCs w:val="18"/>
    </w:rPr>
  </w:style>
  <w:style w:type="table" w:styleId="a6">
    <w:name w:val="Table Grid"/>
    <w:basedOn w:val="a1"/>
    <w:uiPriority w:val="59"/>
    <w:rsid w:val="00906A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43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438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056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056E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056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056E3"/>
    <w:rPr>
      <w:sz w:val="18"/>
      <w:szCs w:val="18"/>
    </w:rPr>
  </w:style>
  <w:style w:type="table" w:styleId="a6">
    <w:name w:val="Table Grid"/>
    <w:basedOn w:val="a1"/>
    <w:uiPriority w:val="59"/>
    <w:rsid w:val="00906A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BC84B0-478F-4C03-ACDC-2F183E7A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5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叶智锐</dc:creator>
  <cp:keywords/>
  <dc:description/>
  <cp:lastModifiedBy>叶智锐</cp:lastModifiedBy>
  <cp:revision>101</cp:revision>
  <dcterms:created xsi:type="dcterms:W3CDTF">2016-05-03T07:36:00Z</dcterms:created>
  <dcterms:modified xsi:type="dcterms:W3CDTF">2016-05-12T15:34:00Z</dcterms:modified>
</cp:coreProperties>
</file>