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9488"/>
          <w:sz w:val="19"/>
        </w:rPr>
        <w:t>OFFICIAL CORPORATE TECHNICAL DOCUMENTATION</w:t>
      </w:r>
    </w:p>
    <w:p>
      <w:pPr>
        <w:spacing w:before="80" w:after="40"/>
      </w:pPr>
      <w:r>
        <w:rPr>
          <w:b/>
          <w:color w:val="0F172A"/>
          <w:sz w:val="52"/>
        </w:rPr>
        <w:t>ATTENDANCE HUB</w:t>
      </w:r>
    </w:p>
    <w:p>
      <w:pPr>
        <w:spacing w:after="280"/>
      </w:pPr>
      <w:r>
        <w:rPr>
          <w:i/>
          <w:color w:val="1E3A8A"/>
          <w:sz w:val="26"/>
        </w:rPr>
        <w:t>Next-Generation Enterprise Presence, Workforce Governance &amp; Workflow Automation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Document Reference: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475569"/>
                <w:sz w:val="19"/>
              </w:rPr>
              <w:t>DOC-AH-2026-V1.0 (Official Technical Specification)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System Architecture: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475569"/>
                <w:sz w:val="19"/>
              </w:rPr>
              <w:t>Next.js 14 App Router (Web) + Flutter 3.3.4+ (Cross-Platform Mobile Suite)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Classification / Target: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475569"/>
                <w:sz w:val="19"/>
              </w:rPr>
              <w:t>Corporate Submission • Executive Committee &amp; Management Board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Database &amp; Engine: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475569"/>
                <w:sz w:val="19"/>
              </w:rPr>
              <w:t>PostgreSQL 14+ with Prisma ORM 5.22 &amp; Recursive Org CTEs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1E3A8A"/>
          <w:sz w:val="32"/>
        </w:rPr>
        <w:t>1. EXECUTIVE SUMMARY</w:t>
      </w:r>
    </w:p>
    <w:p>
      <w:pPr>
        <w:spacing w:after="120"/>
      </w:pPr>
      <w:r>
        <w:t>Attendance Hub is an enterprise-grade presence verification and HR workflow automation platform engineered to combine physical presence assurance with operational workforce continuity. Built upon a unified, dual-tier architecture consisting of a Next.js 14 App Router Web Portal and a native Flutter Cross-Platform Mobile Application, the system delivers comprehensive governance over attendance tracking, multi-tier organizational hierarchies, mid-day field movements, task delegation, leaves, enterprise asset allocation, expense claims, shift scheduling, and automated end-to-end payroll computation.</w:t>
      </w:r>
    </w:p>
    <w:p>
      <w:r>
        <w:t>The platform eliminates manual administrative bottlenecks and prevents proxy punching and biometric tampering through multi-layered validation (GPS Geofencing with 200m radius threshold, 30-second cryptographic Dynamic QR codes, and IoT Hardware Device Gateways for Biometric/RFID terminals), while guaranteeing business continuity through automated substitute delegation.</w:t>
      </w:r>
    </w:p>
    <w:p>
      <w:pPr>
        <w:keepNext/>
        <w:spacing w:before="360" w:after="120"/>
      </w:pPr>
      <w:r>
        <w:rPr>
          <w:b/>
          <w:color w:val="1E3A8A"/>
          <w:sz w:val="32"/>
        </w:rPr>
        <w:t>2. KEY BUSINESS &amp; TECHNICAL OBJECTIVES</w:t>
      </w:r>
    </w:p>
    <w:p>
      <w:pPr>
        <w:pStyle w:val="ListBullet"/>
        <w:spacing w:after="60"/>
      </w:pPr>
      <w:r>
        <w:rPr>
          <w:b/>
          <w:color w:val="0F172A"/>
        </w:rPr>
        <w:t xml:space="preserve">Zero-Trust Attendance Validation: </w:t>
      </w:r>
      <w:r>
        <w:t>Prevent remote proxy punching and location spoofing using real-time GPS Geofencing (server-verified Haversine formula), 30-second rotating lobby QR codes, and hardware biometric/RFID/face terminals.</w:t>
      </w:r>
    </w:p>
    <w:p>
      <w:pPr>
        <w:pStyle w:val="ListBullet"/>
        <w:spacing w:after="60"/>
      </w:pPr>
      <w:r>
        <w:rPr>
          <w:b/>
          <w:color w:val="0F172A"/>
        </w:rPr>
        <w:t xml:space="preserve">Transparent Operational Hierarchy: </w:t>
      </w:r>
      <w:r>
        <w:t>Deliver live multi-tier organizational tree rendering (CEO down to operational employees) using PostgreSQL Recursive Common Table Expressions (CTE) with real-time presence indicators.</w:t>
      </w:r>
    </w:p>
    <w:p>
      <w:pPr>
        <w:pStyle w:val="ListBullet"/>
        <w:spacing w:after="60"/>
      </w:pPr>
      <w:r>
        <w:rPr>
          <w:b/>
          <w:color w:val="0F172A"/>
        </w:rPr>
        <w:t xml:space="preserve">Operational Continuity &amp; Task Handover: </w:t>
      </w:r>
      <w:r>
        <w:t>Eliminate project bottlenecks by automatically transferring task responsibilities to designated substitute colleagues whenever an employee is on approved leave.</w:t>
      </w:r>
    </w:p>
    <w:p>
      <w:pPr>
        <w:pStyle w:val="ListBullet"/>
        <w:spacing w:after="60"/>
      </w:pPr>
      <w:r>
        <w:rPr>
          <w:b/>
          <w:color w:val="0F172A"/>
        </w:rPr>
        <w:t xml:space="preserve">End-to-End HR Lifecycle Digitization: </w:t>
      </w:r>
      <w:r>
        <w:t>Fully automate Out-of-Office Movement Passes, Overtime and Extra-Work logging, Advance Salary loans with installment recovery, Expense Claims, and Official HR Document Requests (NOC, Experience Letters).</w:t>
      </w:r>
    </w:p>
    <w:p>
      <w:pPr>
        <w:pStyle w:val="ListBullet"/>
        <w:spacing w:after="60"/>
      </w:pPr>
      <w:r>
        <w:rPr>
          <w:b/>
          <w:color w:val="0F172A"/>
        </w:rPr>
        <w:t xml:space="preserve">Integrated Payroll Calculation Engine: </w:t>
      </w:r>
      <w:r>
        <w:t>Automatically calculate monthly salaries by factoring in shift hours, automated late penalties, unexcused absence deductions, overtime allowances, and loan installment recoveries.</w:t>
      </w:r>
    </w:p>
    <w:p>
      <w:pPr>
        <w:pStyle w:val="ListBullet"/>
        <w:spacing w:after="60"/>
      </w:pPr>
      <w:r>
        <w:rPr>
          <w:b/>
          <w:color w:val="0F172A"/>
        </w:rPr>
        <w:t xml:space="preserve">Complete Dual-Platform Parity: </w:t>
      </w:r>
      <w:r>
        <w:t>Deliver identical functionality, security policies, and real-time status visibility across desktop web browsers and native Android/iOS mobile applications.</w:t>
      </w:r>
    </w:p>
    <w:p>
      <w:pPr>
        <w:keepNext/>
        <w:spacing w:before="360" w:after="120"/>
      </w:pPr>
      <w:r>
        <w:rPr>
          <w:b/>
          <w:color w:val="1E3A8A"/>
          <w:sz w:val="32"/>
        </w:rPr>
        <w:t>3. SYSTEM ARCHITECTURE &amp; TECHNOLOGY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Platform Layer</w:t>
            </w:r>
          </w:p>
        </w:tc>
        <w:tc>
          <w:tcPr>
            <w:tcW w:type="dxa" w:w="326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Primary Framework &amp; Stack</w:t>
            </w:r>
          </w:p>
        </w:tc>
        <w:tc>
          <w:tcPr>
            <w:tcW w:type="dxa" w:w="326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Core Capabilities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Web Portal (Admin &amp; Staff)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Next.js 14.2, React 18, TypeScript 5.6, Tailwind CSS 3.4, Framer Motion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Executive dashboard, interactive charts, employee directory, recursive org tree, payroll generator, lobby kiosk.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Mobile Suite (Android &amp; iOS)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Flutter 3.3.4+, Dart 3.3+, Provider State Management, Google Fonts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20 native screens, camera QR scanner, GPS punch with real-time radius display, offline session cache, instant dial/mail.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Backend &amp; Middleware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Next.js Route Handlers &amp; Server Actions, NextAuth.js JWT, Edge Middleware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Centralized REST API, session validation, route guarding, IoT device API key authentication.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Persistence &amp; Database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PostgreSQL 14+, Prisma ORM 5.22, Raw SQL Recursive CTEs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600+ lines relational schema, foreign key constraints, high-performance indexing, audit logging.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Device Hardware Integration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RESTful Device Hook (POST /api/attendance/device) with x-api-key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Direct plug-and-play compatibility with ZKTeco, Hikvision, and RFID access-control hardware terminals.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Reporting &amp; Document Export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jspdf, jspdf-autotable, xlsx, Recharts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Dynamic monthly Job Card generation, PDF payslips, Excel data export, and workforce attendance trend analytics.</w:t>
            </w:r>
          </w:p>
        </w:tc>
      </w:tr>
    </w:tbl>
    <w:p>
      <w:pPr>
        <w:keepNext/>
        <w:spacing w:before="360" w:after="120"/>
      </w:pPr>
      <w:r>
        <w:rPr>
          <w:b/>
          <w:color w:val="1E3A8A"/>
          <w:sz w:val="32"/>
        </w:rPr>
        <w:t>4. ROLE-BASED ACCESS CONTROL (RBAC)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Role Tier</w:t>
            </w:r>
          </w:p>
        </w:tc>
        <w:tc>
          <w:tcPr>
            <w:tcW w:type="dxa" w:w="326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System Identifier</w:t>
            </w:r>
          </w:p>
        </w:tc>
        <w:tc>
          <w:tcPr>
            <w:tcW w:type="dxa" w:w="326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Operational Scope &amp; Authority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L0: System Admin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SYSTEM_ADMIN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Full infrastructure control, database push, system configuration, hardware API keys, global audit logs.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L1: Chief Executive Officer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CEO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Strategic executive dashboard, corporate KPI analytics, global override privileges for company policies.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L2: Executive Director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EXECUTIVE_DIRECTOR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Full operational oversight across all corporate business units, departments, and financial allocations.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L3: Director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DIRECTOR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Divisional authority, department-level attendance approval, task sign-off, leave escalation.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L4: HR Administrator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HR_ADMIN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Complete HR lifecycle management: employee onboarding, salary setup, payroll execution, shift rostering, policy enforcement.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L5: Department Manager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MANAGER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Operational team management, out-of-bounds punch approval, movement pass authorization, first-level leave approval.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F172A"/>
                <w:sz w:val="19"/>
              </w:rPr>
              <w:t>L6: General Employee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EMPLOYEE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9"/>
              </w:rPr>
              <w:t>Self-service portal: GPS/QR punching, job cards, payslips, leave requests, movement passes, expense claims, tasks.</w:t>
            </w:r>
          </w:p>
        </w:tc>
      </w:tr>
    </w:tbl>
    <w:p>
      <w:pPr>
        <w:keepNext/>
        <w:spacing w:before="360" w:after="120"/>
      </w:pPr>
      <w:r>
        <w:rPr>
          <w:b/>
          <w:color w:val="1E3A8A"/>
          <w:sz w:val="32"/>
        </w:rPr>
        <w:t>5. COMPREHENSIVE FUNCTIONAL MODULES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5.1 Multi-Channel Attendance Engine</w:t>
      </w:r>
    </w:p>
    <w:p>
      <w:pPr>
        <w:pStyle w:val="ListBullet"/>
        <w:spacing w:after="60"/>
      </w:pPr>
      <w:r>
        <w:rPr>
          <w:b/>
          <w:color w:val="0F172A"/>
        </w:rPr>
        <w:t xml:space="preserve">GPS Geofenced Verification: </w:t>
      </w:r>
      <w:r>
        <w:t>Calculates real-time distance using the Haversine formula against configured office coordinates (e.g. 23.7330, 90.4172). Punches within 200m are approved immediately; punches outside the radius automatically enter PENDING_APPROVAL status for manager review.</w:t>
      </w:r>
    </w:p>
    <w:p>
      <w:pPr>
        <w:pStyle w:val="ListBullet"/>
        <w:spacing w:after="60"/>
      </w:pPr>
      <w:r>
        <w:rPr>
          <w:b/>
          <w:color w:val="0F172A"/>
        </w:rPr>
        <w:t xml:space="preserve">Dynamic 30-Second Lobby QR: </w:t>
      </w:r>
      <w:r>
        <w:t>Dedicated lobby screen (/qr) generates encrypted tokens with a 30-second rotation cycle and 60-second grace TTL. Workers scan with the native app camera to prove physical presence.</w:t>
      </w:r>
    </w:p>
    <w:p>
      <w:pPr>
        <w:pStyle w:val="ListBullet"/>
        <w:spacing w:after="60"/>
      </w:pPr>
      <w:r>
        <w:rPr>
          <w:b/>
          <w:color w:val="0F172A"/>
        </w:rPr>
        <w:t xml:space="preserve">Work From Home (WFH) Mode: </w:t>
      </w:r>
      <w:r>
        <w:t>Configurable toggle enabled specifically for permitted IT staff and directors based on company policy.</w:t>
      </w:r>
    </w:p>
    <w:p>
      <w:pPr>
        <w:pStyle w:val="ListBullet"/>
        <w:spacing w:after="60"/>
      </w:pPr>
      <w:r>
        <w:rPr>
          <w:b/>
          <w:color w:val="0F172A"/>
        </w:rPr>
        <w:t xml:space="preserve">Biometric / RFID / Face Gateway: </w:t>
      </w:r>
      <w:r>
        <w:t>Hardware terminal API (POST /api/attendance/device) secured via x-api-key header supporting automatic first-punch (check-in) and second-punch (check-out) detection.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5.2 Organization Hierarchy &amp; Interactive Org Tree</w:t>
      </w:r>
    </w:p>
    <w:p>
      <w:pPr>
        <w:pStyle w:val="ListBullet"/>
        <w:spacing w:after="60"/>
      </w:pPr>
      <w:r>
        <w:rPr>
          <w:b/>
          <w:color w:val="0F172A"/>
        </w:rPr>
        <w:t xml:space="preserve">Recursive CTE Architecture: </w:t>
      </w:r>
      <w:r>
        <w:t>High-performance recursive SQL queries load the multi-tier hierarchy (CEO &gt; Director &gt; Dept Head &gt; Manager &gt; Team Lead &gt; Employee) with depth tracking and materialized path lookups.</w:t>
      </w:r>
    </w:p>
    <w:p>
      <w:pPr>
        <w:pStyle w:val="ListBullet"/>
        <w:spacing w:after="60"/>
      </w:pPr>
      <w:r>
        <w:rPr>
          <w:b/>
          <w:color w:val="0F172A"/>
        </w:rPr>
        <w:t xml:space="preserve">Live Presence Indicators: </w:t>
      </w:r>
      <w:r>
        <w:t>Interactive color badges (Green=Present, Orange=Late, Red=Absent, Blue=WFH, Yellow=Leave) directly displayed on org chart nodes.</w:t>
      </w:r>
    </w:p>
    <w:p>
      <w:pPr>
        <w:pStyle w:val="ListBullet"/>
        <w:spacing w:after="60"/>
      </w:pPr>
      <w:r>
        <w:rPr>
          <w:b/>
          <w:color w:val="0F172A"/>
        </w:rPr>
        <w:t xml:space="preserve">Department Capacity: </w:t>
      </w:r>
      <w:r>
        <w:t>Per-department headcount analytics, sub-teams, and real-time attendance rate progress bars.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5.3 Task Delegation &amp; Automatic Work Coverage</w:t>
      </w:r>
    </w:p>
    <w:p>
      <w:pPr>
        <w:pStyle w:val="ListBullet"/>
        <w:spacing w:after="60"/>
      </w:pPr>
      <w:r>
        <w:rPr>
          <w:b/>
          <w:color w:val="0F172A"/>
        </w:rPr>
        <w:t xml:space="preserve">Task Lifecycle Management: </w:t>
      </w:r>
      <w:r>
        <w:t>Track tasks through Todo, In Progress, Blocked, In Review, and Done with priority tagging (Low, Medium, High, Critical) and progress sliders.</w:t>
      </w:r>
    </w:p>
    <w:p>
      <w:pPr>
        <w:pStyle w:val="ListBullet"/>
        <w:spacing w:after="60"/>
      </w:pPr>
      <w:r>
        <w:rPr>
          <w:b/>
          <w:color w:val="0F172A"/>
        </w:rPr>
        <w:t xml:space="preserve">Leave Handover Engine: </w:t>
      </w:r>
      <w:r>
        <w:t>When leave is approved, active tasks automatically delegate to the employee's nominated substitute, appearing on the executive dashboard under 'Work Coverage'.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5.4 Complete HR Workflow Suite</w:t>
      </w:r>
    </w:p>
    <w:p>
      <w:pPr>
        <w:pStyle w:val="ListBullet"/>
        <w:spacing w:after="60"/>
      </w:pPr>
      <w:r>
        <w:rPr>
          <w:b/>
          <w:color w:val="0F172A"/>
        </w:rPr>
        <w:t xml:space="preserve">Movement Passes (Out-of-Office Slips): </w:t>
      </w:r>
      <w:r>
        <w:t>Digital clearance for mid-day business visits recording departure time, return time, purpose, destination, and vehicle details.</w:t>
      </w:r>
    </w:p>
    <w:p>
      <w:pPr>
        <w:pStyle w:val="ListBullet"/>
        <w:spacing w:after="60"/>
      </w:pPr>
      <w:r>
        <w:rPr>
          <w:b/>
          <w:color w:val="0F172A"/>
        </w:rPr>
        <w:t xml:space="preserve">Overtime &amp; Extra Work Records: </w:t>
      </w:r>
      <w:r>
        <w:t>Structured logging of extra duty hours, assigned project names, and manager sign-off for bonus compensation.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Advance Salary Loan Engine: </w:t>
      </w:r>
      <w:r>
        <w:t>Formal advance salary application workflow with automated multi-month installment deductions integrated directly into payroll.</w:t>
      </w:r>
    </w:p>
    <w:p>
      <w:pPr>
        <w:pStyle w:val="ListBullet"/>
        <w:spacing w:after="60"/>
      </w:pPr>
      <w:r>
        <w:rPr>
          <w:b/>
          <w:color w:val="0F172A"/>
        </w:rPr>
        <w:t xml:space="preserve">Document Request System: </w:t>
      </w:r>
      <w:r>
        <w:t>Streamlined generation and tracking of official corporate letters (NOC, Experience Certificates, Salary Verification) in digital or physical formats.</w:t>
      </w:r>
    </w:p>
    <w:p>
      <w:pPr>
        <w:pStyle w:val="ListBullet"/>
        <w:spacing w:after="60"/>
      </w:pPr>
      <w:r>
        <w:rPr>
          <w:b/>
          <w:color w:val="0F172A"/>
        </w:rPr>
        <w:t xml:space="preserve">Asset Allocation &amp; Hardware Inventory: </w:t>
      </w:r>
      <w:r>
        <w:t>Assigns and tracks company property (laptops, monitors, forensics tools) with serial numbers and condition tracking.</w:t>
      </w:r>
    </w:p>
    <w:p>
      <w:pPr>
        <w:pStyle w:val="ListBullet"/>
        <w:spacing w:after="60"/>
      </w:pPr>
      <w:r>
        <w:rPr>
          <w:b/>
          <w:color w:val="0F172A"/>
        </w:rPr>
        <w:t xml:space="preserve">Expense Claims &amp; Reimbursement: </w:t>
      </w:r>
      <w:r>
        <w:t>Multi-category expense submission (Medical, Travel, Equipment) with receipt upload and status tracking.</w:t>
      </w:r>
    </w:p>
    <w:p>
      <w:pPr>
        <w:keepNext/>
        <w:spacing w:before="280" w:after="80"/>
      </w:pPr>
      <w:r>
        <w:rPr>
          <w:b/>
          <w:color w:val="0F172A"/>
          <w:sz w:val="26"/>
        </w:rPr>
        <w:t>5.5 Automated Payroll &amp; Compensation Engine</w:t>
      </w:r>
    </w:p>
    <w:p>
      <w:pPr>
        <w:pStyle w:val="ListBullet"/>
        <w:spacing w:after="60"/>
      </w:pPr>
      <w:r>
        <w:rPr>
          <w:b/>
          <w:color w:val="0F172A"/>
        </w:rPr>
        <w:t xml:space="preserve">Salary Component Architecture: </w:t>
      </w:r>
      <w:r>
        <w:t>Structured base salary, house rent, medical allowance, and conveyance allowance conforming to Bangladesh labor standards.</w:t>
      </w:r>
    </w:p>
    <w:p>
      <w:pPr>
        <w:pStyle w:val="ListBullet"/>
        <w:spacing w:after="60"/>
      </w:pPr>
      <w:r>
        <w:rPr>
          <w:b/>
          <w:color w:val="0F172A"/>
        </w:rPr>
        <w:t xml:space="preserve">Automated Attendance Penalties: </w:t>
      </w:r>
      <w:r>
        <w:t>Automatically calculates pro-rata daily deductions for unexcused absences and cumulative late-arrival penalties based on grace period thresholds (15 mins default).</w:t>
      </w:r>
    </w:p>
    <w:p>
      <w:pPr>
        <w:pStyle w:val="ListBullet"/>
        <w:spacing w:after="60"/>
      </w:pPr>
      <w:r>
        <w:rPr>
          <w:b/>
          <w:color w:val="0F172A"/>
        </w:rPr>
        <w:t xml:space="preserve">Bonus &amp; Addition Engine: </w:t>
      </w:r>
      <w:r>
        <w:t>Dynamic computation of approved overtime compensation, festival bonuses, and performance incentives.</w:t>
      </w:r>
    </w:p>
    <w:p>
      <w:pPr>
        <w:pStyle w:val="ListBullet"/>
        <w:spacing w:after="60"/>
      </w:pPr>
      <w:r>
        <w:rPr>
          <w:b/>
          <w:color w:val="0F172A"/>
        </w:rPr>
        <w:t xml:space="preserve">Automated Loan Recovery: </w:t>
      </w:r>
      <w:r>
        <w:t>Direct deduction of approved advance salary installments from net payable amounts.</w:t>
      </w:r>
    </w:p>
    <w:p>
      <w:pPr>
        <w:pStyle w:val="ListBullet"/>
        <w:spacing w:after="60"/>
      </w:pPr>
      <w:r>
        <w:rPr>
          <w:b/>
          <w:color w:val="0F172A"/>
        </w:rPr>
        <w:t xml:space="preserve">Pay Slip &amp; Job Card Generation: </w:t>
      </w:r>
      <w:r>
        <w:t>One-click generation of detailed monthly Job Cards (daily check-in/out, hours worked, late minutes) and official downloadable Pay Slips.</w:t>
      </w:r>
    </w:p>
    <w:p>
      <w:pPr>
        <w:keepNext/>
        <w:spacing w:before="360" w:after="120"/>
      </w:pPr>
      <w:r>
        <w:rPr>
          <w:b/>
          <w:color w:val="1E3A8A"/>
          <w:sz w:val="32"/>
        </w:rPr>
        <w:t>6. FLUTTER MOBILE SUITE ARCHITECTURE</w:t>
      </w:r>
    </w:p>
    <w:p>
      <w:r>
        <w:t>The mobile application is developed natively using Flutter SDK, ensuring 100% feature parity with the web portal while taking full advantage of mobile device sensors and hardware:</w:t>
      </w:r>
    </w:p>
    <w:p>
      <w:pPr>
        <w:pStyle w:val="ListBullet"/>
        <w:spacing w:after="60"/>
      </w:pPr>
      <w:r>
        <w:rPr>
          <w:b/>
          <w:color w:val="0F172A"/>
        </w:rPr>
        <w:t xml:space="preserve">Dashboard Screen (dashboard_screen.dart): </w:t>
      </w:r>
      <w:r>
        <w:t>Role-aware KPI cards, today's attendance status badge, quick actions, pending tasks, and recent leaves.</w:t>
      </w:r>
    </w:p>
    <w:p>
      <w:pPr>
        <w:pStyle w:val="ListBullet"/>
        <w:spacing w:after="60"/>
      </w:pPr>
      <w:r>
        <w:rPr>
          <w:b/>
          <w:color w:val="0F172A"/>
        </w:rPr>
        <w:t xml:space="preserve">Attendance Punch Screen (attendance_punch_screen.dart): </w:t>
      </w:r>
      <w:r>
        <w:t>Real-time GPS coordinates, Haversine distance meter from office, embedded camera QR scanner (mobile_scanner), and WFH toggle.</w:t>
      </w:r>
    </w:p>
    <w:p>
      <w:pPr>
        <w:pStyle w:val="ListBullet"/>
        <w:spacing w:after="60"/>
      </w:pPr>
      <w:r>
        <w:rPr>
          <w:b/>
          <w:color w:val="0F172A"/>
        </w:rPr>
        <w:t xml:space="preserve">Lobby QR Screen (qr_lobby_screen.dart): </w:t>
      </w:r>
      <w:r>
        <w:t>Dedicated fullscreen rotating QR generator for tablet lobby kiosks.</w:t>
      </w:r>
    </w:p>
    <w:p>
      <w:pPr>
        <w:pStyle w:val="ListBullet"/>
        <w:spacing w:after="60"/>
      </w:pPr>
      <w:r>
        <w:rPr>
          <w:b/>
          <w:color w:val="0F172A"/>
        </w:rPr>
        <w:t xml:space="preserve">Monthly Attendance &amp; Job Card (monthly_attendance_screen.dart): </w:t>
      </w:r>
      <w:r>
        <w:t>Interactive calendar grid with daily punch timestamps, worked hours, and status breakdown.</w:t>
      </w:r>
    </w:p>
    <w:p>
      <w:pPr>
        <w:pStyle w:val="ListBullet"/>
        <w:spacing w:after="60"/>
      </w:pPr>
      <w:r>
        <w:rPr>
          <w:b/>
          <w:color w:val="0F172A"/>
        </w:rPr>
        <w:t xml:space="preserve">Organizational Tree (org_tree_screen.dart): </w:t>
      </w:r>
      <w:r>
        <w:t>Collapsible corporate hierarchy with reporting lines and presence indicators.</w:t>
      </w:r>
    </w:p>
    <w:p>
      <w:pPr>
        <w:pStyle w:val="ListBullet"/>
        <w:spacing w:after="60"/>
      </w:pPr>
      <w:r>
        <w:rPr>
          <w:b/>
          <w:color w:val="0F172A"/>
        </w:rPr>
        <w:t xml:space="preserve">Employee Directory (employee_directory_screen.dart): </w:t>
      </w:r>
      <w:r>
        <w:t>Department-filtered employee search with direct phone dialer and email launcher (url_launcher).</w:t>
      </w:r>
    </w:p>
    <w:p>
      <w:pPr>
        <w:pStyle w:val="ListBullet"/>
        <w:spacing w:after="60"/>
      </w:pPr>
      <w:r>
        <w:rPr>
          <w:b/>
          <w:color w:val="0F172A"/>
        </w:rPr>
        <w:t xml:space="preserve">Task Management (tasks_screen.dart): </w:t>
      </w:r>
      <w:r>
        <w:t>Task board with status filtering, priority badges, and interactive progress adjustment.</w:t>
      </w:r>
    </w:p>
    <w:p>
      <w:pPr>
        <w:pStyle w:val="ListBullet"/>
        <w:spacing w:after="60"/>
      </w:pPr>
      <w:r>
        <w:rPr>
          <w:b/>
          <w:color w:val="0F172A"/>
        </w:rPr>
        <w:t xml:space="preserve">Movement Slip Screen (movements_screen.dart): </w:t>
      </w:r>
      <w:r>
        <w:t>Official out-of-office pass submission with destination, out time, and vehicle tracking.</w:t>
      </w:r>
    </w:p>
    <w:p>
      <w:pPr>
        <w:pStyle w:val="ListBullet"/>
        <w:spacing w:after="60"/>
      </w:pPr>
      <w:r>
        <w:rPr>
          <w:b/>
          <w:color w:val="0F172A"/>
        </w:rPr>
        <w:t xml:space="preserve">Overtime &amp; Extra Work (overtime_screen.dart, extra_work_screen.dart): </w:t>
      </w:r>
      <w:r>
        <w:t>Submission of overtime duty hours and holiday duty logs.</w:t>
      </w:r>
    </w:p>
    <w:p>
      <w:pPr>
        <w:pStyle w:val="ListBullet"/>
        <w:spacing w:after="60"/>
      </w:pPr>
      <w:r>
        <w:rPr>
          <w:b/>
          <w:color w:val="0F172A"/>
        </w:rPr>
        <w:t xml:space="preserve">Advance Salary Screen (advance_salary_screen.dart): </w:t>
      </w:r>
      <w:r>
        <w:t>Emergency salary advance loan application with installment planning.</w:t>
      </w:r>
    </w:p>
    <w:p>
      <w:pPr>
        <w:pStyle w:val="ListBullet"/>
        <w:spacing w:after="60"/>
      </w:pPr>
      <w:r>
        <w:rPr>
          <w:b/>
          <w:color w:val="0F172A"/>
        </w:rPr>
        <w:t xml:space="preserve">Document Requests (document_request_screen.dart): </w:t>
      </w:r>
      <w:r>
        <w:t>NOC, experience certificate, and salary verification orders.</w:t>
      </w:r>
    </w:p>
    <w:p>
      <w:pPr>
        <w:pStyle w:val="ListBullet"/>
        <w:spacing w:after="60"/>
      </w:pPr>
      <w:r>
        <w:rPr>
          <w:b/>
          <w:color w:val="0F172A"/>
        </w:rPr>
        <w:t xml:space="preserve">Shift Schedule (shifts_screen.dart): </w:t>
      </w:r>
      <w:r>
        <w:t>Weekly shift roster and timings display.</w:t>
      </w:r>
    </w:p>
    <w:p>
      <w:pPr>
        <w:pStyle w:val="ListBullet"/>
        <w:spacing w:after="60"/>
      </w:pPr>
      <w:r>
        <w:rPr>
          <w:b/>
          <w:color w:val="0F172A"/>
        </w:rPr>
        <w:t xml:space="preserve">Company Assets (assigned_assets_screen.dart): </w:t>
      </w:r>
      <w:r>
        <w:t>Inventory of company-assigned equipment and conditions.</w:t>
      </w:r>
    </w:p>
    <w:p>
      <w:pPr>
        <w:pStyle w:val="ListBullet"/>
        <w:spacing w:after="60"/>
      </w:pPr>
      <w:r>
        <w:rPr>
          <w:b/>
          <w:color w:val="0F172A"/>
        </w:rPr>
        <w:t xml:space="preserve">Claims &amp; Reimbursements (claims_screen.dart): </w:t>
      </w:r>
      <w:r>
        <w:t>Expense claims filing with receipt attachments and payment tracking.</w:t>
      </w:r>
    </w:p>
    <w:p>
      <w:pPr>
        <w:pStyle w:val="ListBullet"/>
        <w:spacing w:after="60"/>
      </w:pPr>
      <w:r>
        <w:rPr>
          <w:b/>
          <w:color w:val="0F172A"/>
        </w:rPr>
        <w:t xml:space="preserve">Payroll &amp; Pay Slip (payroll_screen.dart): </w:t>
      </w:r>
      <w:r>
        <w:t>Comprehensive pay slip breakdown (Gross, Additions, Deductions, Net Payable).</w:t>
      </w:r>
    </w:p>
    <w:p>
      <w:pPr>
        <w:pStyle w:val="ListBullet"/>
        <w:spacing w:after="60"/>
      </w:pPr>
      <w:r>
        <w:rPr>
          <w:b/>
          <w:color w:val="0F172A"/>
        </w:rPr>
        <w:t xml:space="preserve">Profile Screen (profile_screen.dart): </w:t>
      </w:r>
      <w:r>
        <w:t>Personal profile, shift hours, designated office radius, and secure logout.</w:t>
      </w:r>
    </w:p>
    <w:p>
      <w:pPr>
        <w:keepNext/>
        <w:spacing w:before="360" w:after="120"/>
      </w:pPr>
      <w:r>
        <w:rPr>
          <w:b/>
          <w:color w:val="1E3A8A"/>
          <w:sz w:val="32"/>
        </w:rPr>
        <w:t>7. SECURITY, INTEGRITY &amp; AUDIT PROVISIONS</w:t>
      </w:r>
    </w:p>
    <w:p>
      <w:pPr>
        <w:pStyle w:val="ListBullet"/>
        <w:spacing w:after="60"/>
      </w:pPr>
      <w:r>
        <w:rPr>
          <w:b/>
          <w:color w:val="0F172A"/>
        </w:rPr>
        <w:t xml:space="preserve">Server-Side GPS Validation: </w:t>
      </w:r>
      <w:r>
        <w:t>GPS coordinates submitted by clients are re-evaluated server-side against office latitude and longitude to eliminate client-side geolocation spoofing.</w:t>
      </w:r>
    </w:p>
    <w:p>
      <w:pPr>
        <w:pStyle w:val="ListBullet"/>
        <w:spacing w:after="60"/>
      </w:pPr>
      <w:r>
        <w:rPr>
          <w:b/>
          <w:color w:val="0F172A"/>
        </w:rPr>
        <w:t xml:space="preserve">Cryptographic Single-Use QR: </w:t>
      </w:r>
      <w:r>
        <w:t>Lobby QR tokens expire after 30 seconds (valid for maximum 60 seconds) and can only be used once, preventing photo sharing.</w:t>
      </w:r>
    </w:p>
    <w:p>
      <w:pPr>
        <w:pStyle w:val="ListBullet"/>
        <w:spacing w:after="60"/>
      </w:pPr>
      <w:r>
        <w:rPr>
          <w:b/>
          <w:color w:val="0F172A"/>
        </w:rPr>
        <w:t xml:space="preserve">Hardware Gateway Protection: </w:t>
      </w:r>
      <w:r>
        <w:t>IoT biometric terminals authenticate via a dedicated x-api-key header, isolated from public user authentication.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Relational Integrity &amp; Foreign Keys: </w:t>
      </w:r>
      <w:r>
        <w:t>Cascade rules and relational constraints prevent orphaned attendance records, ensuring pristine audit trails.</w:t>
      </w:r>
    </w:p>
    <w:p>
      <w:pPr>
        <w:keepNext/>
        <w:spacing w:before="360" w:after="120"/>
      </w:pPr>
      <w:r>
        <w:rPr>
          <w:b/>
          <w:color w:val="1E3A8A"/>
          <w:sz w:val="32"/>
        </w:rPr>
        <w:t>8. DEPLOYMENT &amp; DEVOPS SPECIFICATION</w:t>
      </w:r>
    </w:p>
    <w:p>
      <w:pPr>
        <w:spacing w:after="80"/>
      </w:pPr>
      <w:r>
        <w:t>The application is fully containerized and production-ready for deployment on cloud platforms (Vercel, Supabase, Neon, AWS, or local VPS):</w:t>
      </w:r>
    </w:p>
    <w:p>
      <w:pPr>
        <w:pStyle w:val="ListBullet"/>
        <w:spacing w:after="60"/>
      </w:pPr>
      <w:r>
        <w:rPr>
          <w:b/>
          <w:color w:val="0F172A"/>
        </w:rPr>
        <w:t xml:space="preserve">1. Package Installation: </w:t>
      </w:r>
      <w:r>
        <w:t>npm install</w:t>
      </w:r>
    </w:p>
    <w:p>
      <w:pPr>
        <w:pStyle w:val="ListBullet"/>
        <w:spacing w:after="60"/>
      </w:pPr>
      <w:r>
        <w:rPr>
          <w:b/>
          <w:color w:val="0F172A"/>
        </w:rPr>
        <w:t xml:space="preserve">2. Database Push &amp; Seeding: </w:t>
      </w:r>
      <w:r>
        <w:t>npm run setup (executes prisma db push and tsx prisma/seed.ts)</w:t>
      </w:r>
    </w:p>
    <w:p>
      <w:pPr>
        <w:pStyle w:val="ListBullet"/>
        <w:spacing w:after="60"/>
      </w:pPr>
      <w:r>
        <w:rPr>
          <w:b/>
          <w:color w:val="0F172A"/>
        </w:rPr>
        <w:t xml:space="preserve">3. Production Build &amp; Start: </w:t>
      </w:r>
      <w:r>
        <w:t>npm run build &amp;&amp; npm start</w:t>
      </w:r>
    </w:p>
    <w:p>
      <w:pPr>
        <w:pStyle w:val="ListBullet"/>
        <w:spacing w:after="60"/>
      </w:pPr>
      <w:r>
        <w:rPr>
          <w:b/>
          <w:color w:val="0F172A"/>
        </w:rPr>
        <w:t xml:space="preserve">4. Mobile Compilation: </w:t>
      </w:r>
      <w:r>
        <w:t>cd flutter &amp;&amp; flutter pub get &amp;&amp; flutter build apk --release</w:t>
      </w:r>
    </w:p>
    <w:p>
      <w:pPr>
        <w:keepNext/>
        <w:spacing w:before="360" w:after="120"/>
      </w:pPr>
      <w:r>
        <w:rPr>
          <w:b/>
          <w:color w:val="1E3A8A"/>
          <w:sz w:val="32"/>
        </w:rPr>
        <w:t>9. FORMAL SUBMISSION SIGN-OFF &amp; APPROVAL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0F172A"/>
                <w:sz w:val="20"/>
              </w:rPr>
              <w:t>SUBMITTED BY:</w:t>
              <w:br/>
              <w:br/>
              <w:t>___________________________________</w:t>
              <w:br/>
              <w:t>Software Engineering &amp; Dev Team</w:t>
              <w:br/>
              <w:t>Attendance Hub Project Initiative</w:t>
              <w:br/>
              <w:t>Date: October 2026</w:t>
            </w:r>
          </w:p>
        </w:tc>
        <w:tc>
          <w:tcPr>
            <w:tcW w:type="dxa" w:w="4896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0F172A"/>
                <w:sz w:val="20"/>
              </w:rPr>
              <w:t>REVIEWED &amp; APPROVED BY:</w:t>
              <w:br/>
              <w:br/>
              <w:t>___________________________________</w:t>
              <w:br/>
              <w:t>Executive Management / IT Directorate</w:t>
              <w:br/>
              <w:t>Management Committee</w:t>
              <w:br/>
              <w:t>Date: ________________________</w:t>
            </w:r>
          </w:p>
        </w:tc>
      </w:tr>
      <w:tr>
        <w:tc>
          <w:tcPr>
            <w:tcW w:type="dxa" w:w="4896"/>
          </w:tcPr>
          <w:p/>
        </w:tc>
        <w:tc>
          <w:tcPr>
            <w:tcW w:type="dxa" w:w="4896"/>
          </w:tcPr>
          <w:p/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