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Documentation (SDD)</w:t>
      </w:r>
    </w:p>
    <w:p>
      <w:pPr>
        <w:pStyle w:val="Subtitle"/>
        <w:jc w:val="center"/>
      </w:pPr>
      <w:r>
        <w:t>&lt;v 1.0&gt;</w:t>
        <w:br/>
        <w:t>Of</w:t>
        <w:br/>
      </w:r>
    </w:p>
    <w:p>
      <w:pPr>
        <w:pStyle w:val="Heading1"/>
        <w:jc w:val="center"/>
      </w:pPr>
      <w:r>
        <w:t>Integrated Web &amp; Mobile Apps based Automation Systems for Health Engineering Department (HED) - IMMS</w:t>
      </w:r>
    </w:p>
    <w:p>
      <w:pPr/>
      <w:r>
        <w:br/>
        <w:br/>
        <w:br/>
        <w:t>Submitted by:</w:t>
        <w:br/>
        <w:t>Prime Tech Solutions LTD &amp; Infrastructure Design &amp; Development LTD-JV</w:t>
        <w:br/>
        <w:t>13 Kazi Nazrul Islam Avenue, TK Bhaban (Level 7),</w:t>
        <w:br/>
        <w:t>Dhaka 1215, Bangladesh</w:t>
        <w:br/>
        <w:t>Web: www.primetechbd.com</w:t>
        <w:br/>
        <w:t>Email: info@primetechbd.com</w:t>
        <w:br/>
        <w:t>Contact # 88 02 9881265</w:t>
      </w:r>
    </w:p>
    <w:p>
      <w:pPr/>
      <w:r>
        <w:br/>
        <w:br/>
        <w:t>Submitted To:</w:t>
        <w:br/>
        <w:t>Chief Engineer</w:t>
        <w:br/>
        <w:t>Health Engineering Department (HED)</w:t>
        <w:br/>
        <w:t>Ministry of Health &amp; Family Welfare</w:t>
        <w:br/>
        <w:t>F-14/F-1, Agargaon, Sher e Bangla Nagar, Dhaka-1207.</w:t>
      </w:r>
    </w:p>
    <w:p>
      <w:r>
        <w:br w:type="page"/>
      </w:r>
    </w:p>
    <w:p>
      <w:pPr>
        <w:pStyle w:val="Heading1"/>
      </w:pPr>
      <w:r>
        <w:t>Table of Contents</w:t>
      </w:r>
    </w:p>
    <w:p>
      <w:r>
        <w:rPr>
          <w:b/>
        </w:rPr>
        <w:t>1. Introduction</w:t>
      </w:r>
    </w:p>
    <w:p>
      <w:r>
        <w:rPr>
          <w:b/>
        </w:rPr>
        <w:t>2. Purpose</w:t>
      </w:r>
    </w:p>
    <w:p>
      <w:r>
        <w:rPr>
          <w:b/>
        </w:rPr>
        <w:t>3. Technical Specification</w:t>
      </w:r>
    </w:p>
    <w:p>
      <w:r>
        <w:rPr>
          <w:b/>
        </w:rPr>
        <w:t>4. UI/UX Workflows &amp; Screenshots</w:t>
      </w:r>
    </w:p>
    <w:p>
      <w:r>
        <w:t xml:space="preserve">  4.1 Property Management Workflows</w:t>
      </w:r>
    </w:p>
    <w:p>
      <w:r>
        <w:t xml:space="preserve">  4.2 Vendor Registration Workflows</w:t>
      </w:r>
    </w:p>
    <w:p>
      <w:r>
        <w:rPr>
          <w:b/>
        </w:rPr>
        <w:t>5. Business Architecture &amp; BPMN</w:t>
      </w:r>
    </w:p>
    <w:p>
      <w:r>
        <w:rPr>
          <w:b/>
        </w:rPr>
        <w:t>6. System Architecture Design</w:t>
      </w:r>
    </w:p>
    <w:p>
      <w:r>
        <w:rPr>
          <w:b/>
        </w:rPr>
        <w:t>7. Detailed API Endpoints &amp; Contracts</w:t>
      </w:r>
    </w:p>
    <w:p>
      <w:r>
        <w:rPr>
          <w:b/>
        </w:rPr>
        <w:t>8. Physical Database Design</w:t>
      </w:r>
    </w:p>
    <w:p>
      <w:r>
        <w:rPr>
          <w:b/>
        </w:rPr>
        <w:t>9. Conclusion</w:t>
      </w:r>
    </w:p>
    <w:p>
      <w:r>
        <w:br w:type="page"/>
      </w:r>
    </w:p>
    <w:p>
      <w:pPr>
        <w:pStyle w:val="Heading1"/>
      </w:pPr>
      <w:r>
        <w:t>1. Introduction</w:t>
      </w:r>
    </w:p>
    <w:p>
      <w:r>
        <w:t>This document is the Software Design Documentation (SDD) for the Infrastructure Maintenance &amp; Management System (IMMS). It describes the architectural choices, physical database schemas, RESTful API contracts, structural component design, and UI/UX workflows required to fulfill the SRS constraints.</w:t>
      </w:r>
    </w:p>
    <w:p>
      <w:pPr>
        <w:pStyle w:val="Heading1"/>
      </w:pPr>
      <w:r>
        <w:t>2. Purpose</w:t>
      </w:r>
    </w:p>
    <w:p>
      <w:r>
        <w:t>To translate the business requirements of HED into actionable technical blueprints for the development team. Unlike the SRS, this document focuses strictly on HOW the system is built, specifically outlining Spring Boot Beans, React Contexts, Database DDL details, and visual representations of the application flow.</w:t>
      </w:r>
    </w:p>
    <w:p>
      <w:pPr>
        <w:pStyle w:val="Heading1"/>
      </w:pPr>
      <w:r>
        <w:t>3. Technical Specification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 Choice</w:t>
            </w:r>
          </w:p>
        </w:tc>
      </w:tr>
      <w:tr>
        <w:tc>
          <w:tcPr>
            <w:tcW w:type="dxa" w:w="4320"/>
          </w:tcPr>
          <w:p>
            <w:r>
              <w:t>Backend Framework</w:t>
            </w:r>
          </w:p>
        </w:tc>
        <w:tc>
          <w:tcPr>
            <w:tcW w:type="dxa" w:w="4320"/>
          </w:tcPr>
          <w:p>
            <w:r>
              <w:t>Java 21, Spring Boot 4.0.5</w:t>
            </w:r>
          </w:p>
        </w:tc>
      </w:tr>
      <w:tr>
        <w:tc>
          <w:tcPr>
            <w:tcW w:type="dxa" w:w="4320"/>
          </w:tcPr>
          <w:p>
            <w:r>
              <w:t>Database</w:t>
            </w:r>
          </w:p>
        </w:tc>
        <w:tc>
          <w:tcPr>
            <w:tcW w:type="dxa" w:w="4320"/>
          </w:tcPr>
          <w:p>
            <w:r>
              <w:t>PostgreSQL 15+ (locLat/locLon standard columns, no PostGIS needed)</w:t>
            </w:r>
          </w:p>
        </w:tc>
      </w:tr>
      <w:tr>
        <w:tc>
          <w:tcPr>
            <w:tcW w:type="dxa" w:w="4320"/>
          </w:tcPr>
          <w:p>
            <w:r>
              <w:t>Frontend</w:t>
            </w:r>
          </w:p>
        </w:tc>
        <w:tc>
          <w:tcPr>
            <w:tcW w:type="dxa" w:w="4320"/>
          </w:tcPr>
          <w:p>
            <w:r>
              <w:t>React 19, TypeScript, Vite</w:t>
            </w:r>
          </w:p>
        </w:tc>
      </w:tr>
      <w:tr>
        <w:tc>
          <w:tcPr>
            <w:tcW w:type="dxa" w:w="4320"/>
          </w:tcPr>
          <w:p>
            <w:r>
              <w:t>Reporting Engine</w:t>
            </w:r>
          </w:p>
        </w:tc>
        <w:tc>
          <w:tcPr>
            <w:tcW w:type="dxa" w:w="4320"/>
          </w:tcPr>
          <w:p>
            <w:r>
              <w:t>JasperReports, Apache POI (Excel), OpenPDF, Apache PDFBox</w:t>
            </w:r>
          </w:p>
        </w:tc>
      </w:tr>
      <w:tr>
        <w:tc>
          <w:tcPr>
            <w:tcW w:type="dxa" w:w="4320"/>
          </w:tcPr>
          <w:p>
            <w:r>
              <w:t>Cloud Storage</w:t>
            </w:r>
          </w:p>
        </w:tc>
        <w:tc>
          <w:tcPr>
            <w:tcW w:type="dxa" w:w="4320"/>
          </w:tcPr>
          <w:p>
            <w:r>
              <w:t>Cloudinary</w:t>
            </w:r>
          </w:p>
        </w:tc>
      </w:tr>
      <w:tr>
        <w:tc>
          <w:tcPr>
            <w:tcW w:type="dxa" w:w="4320"/>
          </w:tcPr>
          <w:p>
            <w:r>
              <w:t>API Specification</w:t>
            </w:r>
          </w:p>
        </w:tc>
        <w:tc>
          <w:tcPr>
            <w:tcW w:type="dxa" w:w="4320"/>
          </w:tcPr>
          <w:p>
            <w:r>
              <w:t>Springdoc OpenAPI (Swagger UI)</w:t>
            </w:r>
          </w:p>
        </w:tc>
      </w:tr>
    </w:tbl>
    <w:p>
      <w:r>
        <w:br w:type="page"/>
      </w:r>
    </w:p>
    <w:p>
      <w:pPr>
        <w:pStyle w:val="Heading1"/>
      </w:pPr>
      <w:r>
        <w:t>4. UI/UX Workflows &amp; Screenshots</w:t>
      </w:r>
    </w:p>
    <w:p>
      <w:pPr>
        <w:pStyle w:val="Heading2"/>
      </w:pPr>
      <w:r>
        <w:t>4.1 Property Management Workflows</w:t>
      </w:r>
    </w:p>
    <w:p>
      <w:r>
        <w:t>The following screenshots demonstrate the workflow for adding and managing properties within the IMMS platform. These interfaces provide administrative users with a comprehensive form to input necessary geographical and structural details.</w:t>
      </w:r>
    </w:p>
    <w:p>
      <w:r>
        <w:drawing>
          <wp:inline xmlns:a="http://schemas.openxmlformats.org/drawingml/2006/main" xmlns:pic="http://schemas.openxmlformats.org/drawingml/2006/picture">
            <wp:extent cx="5029200" cy="2495729"/>
            <wp:docPr id="1" name="Picture 1"/>
            <wp:cNvGraphicFramePr>
              <a:graphicFrameLocks noChangeAspect="1"/>
            </wp:cNvGraphicFramePr>
            <a:graphic>
              <a:graphicData uri="http://schemas.openxmlformats.org/drawingml/2006/picture">
                <pic:pic>
                  <pic:nvPicPr>
                    <pic:cNvPr id="0" name="frame_0.png"/>
                    <pic:cNvPicPr/>
                  </pic:nvPicPr>
                  <pic:blipFill>
                    <a:blip r:embed="rId9"/>
                    <a:stretch>
                      <a:fillRect/>
                    </a:stretch>
                  </pic:blipFill>
                  <pic:spPr>
                    <a:xfrm>
                      <a:off x="0" y="0"/>
                      <a:ext cx="5029200" cy="2495729"/>
                    </a:xfrm>
                    <a:prstGeom prst="rect"/>
                  </pic:spPr>
                </pic:pic>
              </a:graphicData>
            </a:graphic>
          </wp:inline>
        </w:drawing>
      </w:r>
    </w:p>
    <w:p>
      <w:pPr>
        <w:jc w:val="center"/>
      </w:pPr>
      <w:r>
        <w:t>Figure 1: Property Management Interface - Step 1</w:t>
      </w:r>
    </w:p>
    <w:p/>
    <w:p>
      <w:r>
        <w:drawing>
          <wp:inline xmlns:a="http://schemas.openxmlformats.org/drawingml/2006/main" xmlns:pic="http://schemas.openxmlformats.org/drawingml/2006/picture">
            <wp:extent cx="5029200" cy="2495729"/>
            <wp:docPr id="2" name="Picture 2"/>
            <wp:cNvGraphicFramePr>
              <a:graphicFrameLocks noChangeAspect="1"/>
            </wp:cNvGraphicFramePr>
            <a:graphic>
              <a:graphicData uri="http://schemas.openxmlformats.org/drawingml/2006/picture">
                <pic:pic>
                  <pic:nvPicPr>
                    <pic:cNvPr id="0" name="frame_1.png"/>
                    <pic:cNvPicPr/>
                  </pic:nvPicPr>
                  <pic:blipFill>
                    <a:blip r:embed="rId10"/>
                    <a:stretch>
                      <a:fillRect/>
                    </a:stretch>
                  </pic:blipFill>
                  <pic:spPr>
                    <a:xfrm>
                      <a:off x="0" y="0"/>
                      <a:ext cx="5029200" cy="2495729"/>
                    </a:xfrm>
                    <a:prstGeom prst="rect"/>
                  </pic:spPr>
                </pic:pic>
              </a:graphicData>
            </a:graphic>
          </wp:inline>
        </w:drawing>
      </w:r>
    </w:p>
    <w:p>
      <w:pPr>
        <w:jc w:val="center"/>
      </w:pPr>
      <w:r>
        <w:t>Figure 2: Property Management Interface - Step 2</w:t>
      </w:r>
    </w:p>
    <w:p/>
    <w:p>
      <w:r>
        <w:drawing>
          <wp:inline xmlns:a="http://schemas.openxmlformats.org/drawingml/2006/main" xmlns:pic="http://schemas.openxmlformats.org/drawingml/2006/picture">
            <wp:extent cx="5029200" cy="2495729"/>
            <wp:docPr id="3" name="Picture 3"/>
            <wp:cNvGraphicFramePr>
              <a:graphicFrameLocks noChangeAspect="1"/>
            </wp:cNvGraphicFramePr>
            <a:graphic>
              <a:graphicData uri="http://schemas.openxmlformats.org/drawingml/2006/picture">
                <pic:pic>
                  <pic:nvPicPr>
                    <pic:cNvPr id="0" name="frame_2.png"/>
                    <pic:cNvPicPr/>
                  </pic:nvPicPr>
                  <pic:blipFill>
                    <a:blip r:embed="rId11"/>
                    <a:stretch>
                      <a:fillRect/>
                    </a:stretch>
                  </pic:blipFill>
                  <pic:spPr>
                    <a:xfrm>
                      <a:off x="0" y="0"/>
                      <a:ext cx="5029200" cy="2495729"/>
                    </a:xfrm>
                    <a:prstGeom prst="rect"/>
                  </pic:spPr>
                </pic:pic>
              </a:graphicData>
            </a:graphic>
          </wp:inline>
        </w:drawing>
      </w:r>
    </w:p>
    <w:p>
      <w:pPr>
        <w:jc w:val="center"/>
      </w:pPr>
      <w:r>
        <w:t>Figure 3: Property Management Interface - Step 3</w:t>
      </w:r>
    </w:p>
    <w:p/>
    <w:p>
      <w:pPr>
        <w:pStyle w:val="Heading2"/>
      </w:pPr>
      <w:r>
        <w:t>4.2 Vendor Registration Workflows</w:t>
      </w:r>
    </w:p>
    <w:p>
      <w:r>
        <w:t>The Vendor Registration process ensures secure onboarding for external contractors. The workflow captures critical demographic and professional data, subject to administrative approval before account activation.</w:t>
      </w:r>
    </w:p>
    <w:p>
      <w:r>
        <w:drawing>
          <wp:inline xmlns:a="http://schemas.openxmlformats.org/drawingml/2006/main" xmlns:pic="http://schemas.openxmlformats.org/drawingml/2006/picture">
            <wp:extent cx="5486400" cy="2549725"/>
            <wp:docPr id="4" name="Picture 4"/>
            <wp:cNvGraphicFramePr>
              <a:graphicFrameLocks noChangeAspect="1"/>
            </wp:cNvGraphicFramePr>
            <a:graphic>
              <a:graphicData uri="http://schemas.openxmlformats.org/drawingml/2006/picture">
                <pic:pic>
                  <pic:nvPicPr>
                    <pic:cNvPr id="0" name="vendor_flow.png"/>
                    <pic:cNvPicPr/>
                  </pic:nvPicPr>
                  <pic:blipFill>
                    <a:blip r:embed="rId12"/>
                    <a:stretch>
                      <a:fillRect/>
                    </a:stretch>
                  </pic:blipFill>
                  <pic:spPr>
                    <a:xfrm>
                      <a:off x="0" y="0"/>
                      <a:ext cx="5486400" cy="2549725"/>
                    </a:xfrm>
                    <a:prstGeom prst="rect"/>
                  </pic:spPr>
                </pic:pic>
              </a:graphicData>
            </a:graphic>
          </wp:inline>
        </w:drawing>
      </w:r>
    </w:p>
    <w:p>
      <w:pPr>
        <w:jc w:val="center"/>
      </w:pPr>
      <w:r>
        <w:t>Figure: Vendor Registration Process Flow</w:t>
      </w:r>
    </w:p>
    <w:p>
      <w:r>
        <w:br w:type="page"/>
      </w:r>
    </w:p>
    <w:p>
      <w:pPr>
        <w:pStyle w:val="Heading1"/>
      </w:pPr>
      <w:r>
        <w:t>5. Business Architecture</w:t>
      </w:r>
    </w:p>
    <w:p>
      <w:pPr>
        <w:pStyle w:val="Heading2"/>
      </w:pPr>
      <w:r>
        <w:t>5.1 BPMN (Work Order Lifecycle)</w:t>
      </w:r>
    </w:p>
    <w:p>
      <w:r>
        <w:t>This process flow illustrates the operational steps and automated triggers involved in executing a Work Order on-site.</w:t>
      </w:r>
    </w:p>
    <w:p>
      <w:r>
        <w:drawing>
          <wp:inline xmlns:a="http://schemas.openxmlformats.org/drawingml/2006/main" xmlns:pic="http://schemas.openxmlformats.org/drawingml/2006/picture">
            <wp:extent cx="5486400" cy="2910680"/>
            <wp:docPr id="5" name="Picture 5"/>
            <wp:cNvGraphicFramePr>
              <a:graphicFrameLocks noChangeAspect="1"/>
            </wp:cNvGraphicFramePr>
            <a:graphic>
              <a:graphicData uri="http://schemas.openxmlformats.org/drawingml/2006/picture">
                <pic:pic>
                  <pic:nvPicPr>
                    <pic:cNvPr id="0" name="imms_bpmn.png"/>
                    <pic:cNvPicPr/>
                  </pic:nvPicPr>
                  <pic:blipFill>
                    <a:blip r:embed="rId13"/>
                    <a:stretch>
                      <a:fillRect/>
                    </a:stretch>
                  </pic:blipFill>
                  <pic:spPr>
                    <a:xfrm>
                      <a:off x="0" y="0"/>
                      <a:ext cx="5486400" cy="2910680"/>
                    </a:xfrm>
                    <a:prstGeom prst="rect"/>
                  </pic:spPr>
                </pic:pic>
              </a:graphicData>
            </a:graphic>
          </wp:inline>
        </w:drawing>
      </w:r>
    </w:p>
    <w:p>
      <w:pPr>
        <w:jc w:val="center"/>
      </w:pPr>
      <w:r>
        <w:t>Figure: Work Order Process Model (Ref: Python Diagram Tool)</w:t>
      </w:r>
    </w:p>
    <w:p>
      <w:r>
        <w:br w:type="page"/>
      </w:r>
    </w:p>
    <w:p>
      <w:pPr>
        <w:pStyle w:val="Heading1"/>
      </w:pPr>
      <w:r>
        <w:t>6. System Architecture Design</w:t>
      </w:r>
    </w:p>
    <w:p>
      <w:r>
        <w:t>The IMMS platform uses a standard layered MVC architectural pattern applied over a RESTful micro-service style monolith. Controller layers map DTOs via MapStruct before persisting Entities via Hibernate.</w:t>
      </w:r>
    </w:p>
    <w:p>
      <w:pPr>
        <w:pStyle w:val="Heading1"/>
      </w:pPr>
      <w:r>
        <w:t>7. Detailed API Endpoints &amp; Contracts</w:t>
      </w:r>
    </w:p>
    <w:p>
      <w:r>
        <w:t>The following details the extensive JSON contracts mapped to the internal Spring MVC Controllers.</w:t>
      </w:r>
    </w:p>
    <w:p>
      <w:pPr>
        <w:pStyle w:val="Heading3"/>
      </w:pPr>
      <w:r>
        <w:t>1. GET /api/v1/users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 GET /api/v1/users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 GET /api/v1/users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4. GET /api/v1/users/{id}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5. GET /api/v1/users/{id}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 GET /api/v1/users/{id}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7. POST /api/v1/users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8. POST /api/v1/users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9. POST /api/v1/users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10. PUT /api/v1/users/{id}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11. PUT /api/v1/users/{id}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12. PUT /api/v1/users/{id}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13. DELETE /api/v1/users/{id}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14. DELETE /api/v1/users/{id}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15. DELETE /api/v1/users/{id}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16. GET /api/v2-internal/users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17. GET /api/v2-internal/users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 GET /api/v2-internal/users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19. GET /api/v2-internal/users/{id}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20. GET /api/v2-internal/users/{id}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 GET /api/v2-internal/users/{id}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22. POST /api/v2-internal/users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23. POST /api/v2-internal/users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24. POST /api/v2-internal/users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@PostMapping(value="/api/v2-internal/users")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201 Created</w:t>
            </w:r>
          </w:p>
        </w:tc>
      </w:tr>
    </w:tbl>
    <w:p>
      <w:r>
        <w:br/>
      </w:r>
    </w:p>
    <w:p>
      <w:pPr>
        <w:pStyle w:val="Heading3"/>
      </w:pPr>
      <w:r>
        <w:t>25. PUT /api/v2-internal/users/{id}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26. PUT /api/v2-internal/users/{id}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27. PUT /api/v2-internal/users/{id}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"userId": 0</w:t>
              <w:br/>
              <w:t>}</w:t>
            </w:r>
          </w:p>
        </w:tc>
      </w:tr>
      <w:tr>
        <w:tc>
          <w:tcPr>
            <w:tcW w:type="dxa" w:w="4320"/>
          </w:tcPr>
          <w:p>
            <w:r>
              <w:t>Expected Response</w:t>
            </w:r>
          </w:p>
        </w:tc>
        <w:tc>
          <w:tcPr>
            <w:tcW w:type="dxa" w:w="4320"/>
          </w:tcPr>
          <w:p>
            <w:r>
              <w:t>200 OK</w:t>
            </w:r>
          </w:p>
        </w:tc>
      </w:tr>
    </w:tbl>
    <w:p>
      <w:r>
        <w:br/>
      </w:r>
    </w:p>
    <w:p>
      <w:pPr>
        <w:pStyle w:val="Heading3"/>
      </w:pPr>
      <w:r>
        <w:t>28. DELETE /api/v2-internal/users/{id}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29. DELETE /api/v2-internal/users/{id}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30. DELETE /api/v2-internal/users/{id}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@DeleteMapping(value="/api/v2-internal/users/{id}")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31. GET /api/v1/permissiongroups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32. GET /api/v1/permissiongroups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33. GET /api/v1/permissiongroups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34. GET /api/v1/permissiongroups/{id}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35. GET /api/v1/permissiongroups/{id}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36. GET /api/v1/permissiongroups/{id}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37. POST /api/v1/permissiongroups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38. POST /api/v1/permissiongroups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39. POST /api/v1/permissiongroups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40. PUT /api/v1/permissiongroups/{id}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41. PUT /api/v1/permissiongroups/{id}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42. PUT /api/v1/permissiongroups/{id}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43. DELETE /api/v1/permissiongroups/{id}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44. DELETE /api/v1/permissiongroups/{id}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45. DELETE /api/v1/permissiongroups/{id}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46. GET /api/v2-internal/permissiongroups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47. GET /api/v2-internal/permissiongroups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48. GET /api/v2-internal/permissiongroups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49. GET /api/v2-internal/permissiongroups/{id}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50. GET /api/v2-internal/permissiongroups/{id}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51. GET /api/v2-internal/permissiongroups/{id}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52. POST /api/v2-internal/permissiongroups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53. POST /api/v2-internal/permissiongroups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54. POST /api/v2-internal/permissiongroups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@PostMapping(value="/api/v2-internal/permissiongroups")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201 Created</w:t>
            </w:r>
          </w:p>
        </w:tc>
      </w:tr>
    </w:tbl>
    <w:p>
      <w:r>
        <w:br/>
      </w:r>
    </w:p>
    <w:p>
      <w:pPr>
        <w:pStyle w:val="Heading3"/>
      </w:pPr>
      <w:r>
        <w:t>55. PUT /api/v2-internal/permissiongroups/{id}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56. PUT /api/v2-internal/permissiongroups/{id}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57. PUT /api/v2-internal/permissiongroups/{id}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"permissiongroupId": 0</w:t>
              <w:br/>
              <w:t>}</w:t>
            </w:r>
          </w:p>
        </w:tc>
      </w:tr>
      <w:tr>
        <w:tc>
          <w:tcPr>
            <w:tcW w:type="dxa" w:w="4320"/>
          </w:tcPr>
          <w:p>
            <w:r>
              <w:t>Expected Response</w:t>
            </w:r>
          </w:p>
        </w:tc>
        <w:tc>
          <w:tcPr>
            <w:tcW w:type="dxa" w:w="4320"/>
          </w:tcPr>
          <w:p>
            <w:r>
              <w:t>200 OK</w:t>
            </w:r>
          </w:p>
        </w:tc>
      </w:tr>
    </w:tbl>
    <w:p>
      <w:r>
        <w:br/>
      </w:r>
    </w:p>
    <w:p>
      <w:pPr>
        <w:pStyle w:val="Heading3"/>
      </w:pPr>
      <w:r>
        <w:t>58. DELETE /api/v2-internal/permissiongroups/{id}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59. DELETE /api/v2-internal/permissiongroups/{id}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60. DELETE /api/v2-internal/permissiongroups/{id}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@DeleteMapping(value="/api/v2-internal/permissiongroups/{id}")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61. GET /api/v1/propertys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62. GET /api/v1/propertys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63. GET /api/v1/propertys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64. GET /api/v1/propertys/{id}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65. GET /api/v1/propertys/{id}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66. GET /api/v1/propertys/{id}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67. POST /api/v1/propertys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68. POST /api/v1/propertys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69. POST /api/v1/propertys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70. PUT /api/v1/propertys/{id}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71. PUT /api/v1/propertys/{id}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72. PUT /api/v1/propertys/{id}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73. DELETE /api/v1/propertys/{id}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74. DELETE /api/v1/propertys/{id}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75. DELETE /api/v1/propertys/{id}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76. GET /api/v2-internal/propertys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77. GET /api/v2-internal/propertys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78. GET /api/v2-internal/propertys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79. GET /api/v2-internal/propertys/{id}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80. GET /api/v2-internal/propertys/{id}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81. GET /api/v2-internal/propertys/{id}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82. POST /api/v2-internal/propertys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83. POST /api/v2-internal/propertys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84. POST /api/v2-internal/propertys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@PostMapping(value="/api/v2-internal/propertys")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201 Created</w:t>
            </w:r>
          </w:p>
        </w:tc>
      </w:tr>
    </w:tbl>
    <w:p>
      <w:r>
        <w:br/>
      </w:r>
    </w:p>
    <w:p>
      <w:pPr>
        <w:pStyle w:val="Heading3"/>
      </w:pPr>
      <w:r>
        <w:t>85. PUT /api/v2-internal/propertys/{id}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86. PUT /api/v2-internal/propertys/{id}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87. PUT /api/v2-internal/propertys/{id}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"name": "string",</w:t>
              <w:br/>
              <w:t xml:space="preserve">  "locLat": "string",</w:t>
              <w:br/>
              <w:t xml:space="preserve">  "locLon": "string"</w:t>
              <w:br/>
              <w:t>}</w:t>
            </w:r>
          </w:p>
        </w:tc>
      </w:tr>
      <w:tr>
        <w:tc>
          <w:tcPr>
            <w:tcW w:type="dxa" w:w="4320"/>
          </w:tcPr>
          <w:p>
            <w:r>
              <w:t>Expected Response</w:t>
            </w:r>
          </w:p>
        </w:tc>
        <w:tc>
          <w:tcPr>
            <w:tcW w:type="dxa" w:w="4320"/>
          </w:tcPr>
          <w:p>
            <w:r>
              <w:t>200 OK</w:t>
            </w:r>
          </w:p>
        </w:tc>
      </w:tr>
    </w:tbl>
    <w:p>
      <w:r>
        <w:br/>
      </w:r>
    </w:p>
    <w:p>
      <w:pPr>
        <w:pStyle w:val="Heading3"/>
      </w:pPr>
      <w:r>
        <w:t>88. DELETE /api/v2-internal/propertys/{id}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89. DELETE /api/v2-internal/propertys/{id}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90. DELETE /api/v2-internal/propertys/{id}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@DeleteMapping(value="/api/v2-internal/propertys/{id}")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91. GET /api/v1/assets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92. GET /api/v1/assets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93. GET /api/v1/assets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94. GET /api/v1/assets/{id}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95. GET /api/v1/assets/{id}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96. GET /api/v1/assets/{id}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97. POST /api/v1/assets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98. POST /api/v1/assets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99. POST /api/v1/assets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100. PUT /api/v1/assets/{id}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101. PUT /api/v1/assets/{id}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102. PUT /api/v1/assets/{id}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103. DELETE /api/v1/assets/{id}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104. DELETE /api/v1/assets/{id}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105. DELETE /api/v1/assets/{id}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106. GET /api/v2-internal/assets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107. GET /api/v2-internal/assets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108. GET /api/v2-internal/assets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109. GET /api/v2-internal/assets/{id}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110. GET /api/v2-internal/assets/{id}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111. GET /api/v2-internal/assets/{id}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112. POST /api/v2-internal/assets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113. POST /api/v2-internal/assets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114. POST /api/v2-internal/assets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201 Created</w:t>
            </w:r>
          </w:p>
        </w:tc>
      </w:tr>
    </w:tbl>
    <w:p>
      <w:r>
        <w:br/>
      </w:r>
    </w:p>
    <w:p>
      <w:pPr>
        <w:pStyle w:val="Heading3"/>
      </w:pPr>
      <w:r>
        <w:t>115. PUT /api/v2-internal/assets/{id}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116. PUT /api/v2-internal/assets/{id}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117. PUT /api/v2-internal/assets/{id}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"assetId": 0</w:t>
              <w:br/>
              <w:t>}</w:t>
            </w:r>
          </w:p>
        </w:tc>
      </w:tr>
      <w:tr>
        <w:tc>
          <w:tcPr>
            <w:tcW w:type="dxa" w:w="4320"/>
          </w:tcPr>
          <w:p>
            <w:r>
              <w:t>Expected Response</w:t>
            </w:r>
          </w:p>
        </w:tc>
        <w:tc>
          <w:tcPr>
            <w:tcW w:type="dxa" w:w="4320"/>
          </w:tcPr>
          <w:p>
            <w:r>
              <w:t>200 OK</w:t>
            </w:r>
          </w:p>
        </w:tc>
      </w:tr>
    </w:tbl>
    <w:p>
      <w:r>
        <w:br/>
      </w:r>
    </w:p>
    <w:p>
      <w:pPr>
        <w:pStyle w:val="Heading3"/>
      </w:pPr>
      <w:r>
        <w:t>118. DELETE /api/v2-internal/assets/{id}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119. DELETE /api/v2-internal/assets/{id}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120. DELETE /api/v2-internal/assets/{id}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121. GET /api/v1/workorders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122. GET /api/v1/workorders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123. GET /api/v1/workorders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124. GET /api/v1/workorders/{id}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125. GET /api/v1/workorders/{id}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126. GET /api/v1/workorders/{id}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127. POST /api/v1/workorders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128. POST /api/v1/workorders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129. POST /api/v1/workorders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130. PUT /api/v1/workorders/{id}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131. PUT /api/v1/workorders/{id}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132. PUT /api/v1/workorders/{id}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133. DELETE /api/v1/workorders/{id}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134. DELETE /api/v1/workorders/{id}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135. DELETE /api/v1/workorders/{id}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136. GET /api/v2-internal/workorders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137. GET /api/v2-internal/workorders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138. GET /api/v2-internal/workorders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139. GET /api/v2-internal/workorders/{id}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140. GET /api/v2-internal/workorders/{id}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141. GET /api/v2-internal/workorders/{id}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142. POST /api/v2-internal/workorders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143. POST /api/v2-internal/workorders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144. POST /api/v2-internal/workorders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@PostMapping(value="/api/v2-internal/workorders")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201 Created</w:t>
            </w:r>
          </w:p>
        </w:tc>
      </w:tr>
    </w:tbl>
    <w:p>
      <w:r>
        <w:br/>
      </w:r>
    </w:p>
    <w:p>
      <w:pPr>
        <w:pStyle w:val="Heading3"/>
      </w:pPr>
      <w:r>
        <w:t>145. PUT /api/v2-internal/workorders/{id}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146. PUT /api/v2-internal/workorders/{id}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147. PUT /api/v2-internal/workorders/{id}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"assigned_to": 0,</w:t>
              <w:br/>
              <w:t xml:space="preserve">  "status": "string"</w:t>
              <w:br/>
              <w:t>}</w:t>
            </w:r>
          </w:p>
        </w:tc>
      </w:tr>
      <w:tr>
        <w:tc>
          <w:tcPr>
            <w:tcW w:type="dxa" w:w="4320"/>
          </w:tcPr>
          <w:p>
            <w:r>
              <w:t>Expected Response</w:t>
            </w:r>
          </w:p>
        </w:tc>
        <w:tc>
          <w:tcPr>
            <w:tcW w:type="dxa" w:w="4320"/>
          </w:tcPr>
          <w:p>
            <w:r>
              <w:t>200 OK</w:t>
            </w:r>
          </w:p>
        </w:tc>
      </w:tr>
    </w:tbl>
    <w:p>
      <w:r>
        <w:br/>
      </w:r>
    </w:p>
    <w:p>
      <w:pPr>
        <w:pStyle w:val="Heading3"/>
      </w:pPr>
      <w:r>
        <w:t>148. DELETE /api/v2-internal/workorders/{id}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149. DELETE /api/v2-internal/workorders/{id}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150. DELETE /api/v2-internal/workorders/{id}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@DeleteMapping(value="/api/v2-internal/workorders/{id}")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151. GET /api/v1/tenderapplications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152. GET /api/v1/tenderapplications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153. GET /api/v1/tenderapplications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154. GET /api/v1/tenderapplications/{id}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155. GET /api/v1/tenderapplications/{id}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156. GET /api/v1/tenderapplications/{id}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157. POST /api/v1/tenderapplications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158. POST /api/v1/tenderapplications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159. POST /api/v1/tenderapplications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160. PUT /api/v1/tenderapplications/{id}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161. PUT /api/v1/tenderapplications/{id}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162. PUT /api/v1/tenderapplications/{id}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163. DELETE /api/v1/tenderapplications/{id}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164. DELETE /api/v1/tenderapplications/{id}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165. DELETE /api/v1/tenderapplications/{id}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166. GET /api/v2-internal/tenderapplications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167. GET /api/v2-internal/tenderapplications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168. GET /api/v2-internal/tenderapplications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169. GET /api/v2-internal/tenderapplications/{id}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170. GET /api/v2-internal/tenderapplications/{id}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171. GET /api/v2-internal/tenderapplications/{id}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172. POST /api/v2-internal/tenderapplications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173. POST /api/v2-internal/tenderapplications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174. POST /api/v2-internal/tenderapplications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@PostMapping(value="/api/v2-internal/tenderapplications")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201 Created</w:t>
            </w:r>
          </w:p>
        </w:tc>
      </w:tr>
    </w:tbl>
    <w:p>
      <w:r>
        <w:br/>
      </w:r>
    </w:p>
    <w:p>
      <w:pPr>
        <w:pStyle w:val="Heading3"/>
      </w:pPr>
      <w:r>
        <w:t>175. PUT /api/v2-internal/tenderapplications/{id}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176. PUT /api/v2-internal/tenderapplications/{id}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177. PUT /api/v2-internal/tenderapplications/{id}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"tenderapplicationId": 0</w:t>
              <w:br/>
              <w:t>}</w:t>
            </w:r>
          </w:p>
        </w:tc>
      </w:tr>
      <w:tr>
        <w:tc>
          <w:tcPr>
            <w:tcW w:type="dxa" w:w="4320"/>
          </w:tcPr>
          <w:p>
            <w:r>
              <w:t>Expected Response</w:t>
            </w:r>
          </w:p>
        </w:tc>
        <w:tc>
          <w:tcPr>
            <w:tcW w:type="dxa" w:w="4320"/>
          </w:tcPr>
          <w:p>
            <w:r>
              <w:t>200 OK</w:t>
            </w:r>
          </w:p>
        </w:tc>
      </w:tr>
    </w:tbl>
    <w:p>
      <w:r>
        <w:br/>
      </w:r>
    </w:p>
    <w:p>
      <w:pPr>
        <w:pStyle w:val="Heading3"/>
      </w:pPr>
      <w:r>
        <w:t>178. DELETE /api/v2-internal/tenderapplications/{id}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179. DELETE /api/v2-internal/tenderapplications/{id}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180. DELETE /api/v2-internal/tenderapplications/{id}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@DeleteMapping(value="/api/v2-internal/tenderapplications/{id}")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181. GET /api/v1/paymentrequests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182. GET /api/v1/paymentrequests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183. GET /api/v1/paymentrequests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184. GET /api/v1/paymentrequests/{id}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185. GET /api/v1/paymentrequests/{id}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186. GET /api/v1/paymentrequests/{id}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187. POST /api/v1/paymentrequests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188. POST /api/v1/paymentrequests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189. POST /api/v1/paymentrequests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190. PUT /api/v1/paymentrequests/{id}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191. PUT /api/v1/paymentrequests/{id}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192. PUT /api/v1/paymentrequests/{id}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193. DELETE /api/v1/paymentrequests/{id}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194. DELETE /api/v1/paymentrequests/{id}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195. DELETE /api/v1/paymentrequests/{id}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196. GET /api/v2-internal/paymentrequests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197. GET /api/v2-internal/paymentrequests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198. GET /api/v2-internal/paymentrequests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199. GET /api/v2-internal/paymentrequests/{id}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200. GET /api/v2-internal/paymentrequests/{id}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201. GET /api/v2-internal/paymentrequests/{id}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202. POST /api/v2-internal/paymentrequests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203. POST /api/v2-internal/paymentrequests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204. POST /api/v2-internal/paymentrequests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@PostMapping(value="/api/v2-internal/paymentrequests")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201 Created</w:t>
            </w:r>
          </w:p>
        </w:tc>
      </w:tr>
    </w:tbl>
    <w:p>
      <w:r>
        <w:br/>
      </w:r>
    </w:p>
    <w:p>
      <w:pPr>
        <w:pStyle w:val="Heading3"/>
      </w:pPr>
      <w:r>
        <w:t>205. PUT /api/v2-internal/paymentrequests/{id}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206. PUT /api/v2-internal/paymentrequests/{id}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207. PUT /api/v2-internal/paymentrequests/{id}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"paymentrequestId": 0</w:t>
              <w:br/>
              <w:t>}</w:t>
            </w:r>
          </w:p>
        </w:tc>
      </w:tr>
      <w:tr>
        <w:tc>
          <w:tcPr>
            <w:tcW w:type="dxa" w:w="4320"/>
          </w:tcPr>
          <w:p>
            <w:r>
              <w:t>Expected Response</w:t>
            </w:r>
          </w:p>
        </w:tc>
        <w:tc>
          <w:tcPr>
            <w:tcW w:type="dxa" w:w="4320"/>
          </w:tcPr>
          <w:p>
            <w:r>
              <w:t>200 OK</w:t>
            </w:r>
          </w:p>
        </w:tc>
      </w:tr>
    </w:tbl>
    <w:p>
      <w:r>
        <w:br/>
      </w:r>
    </w:p>
    <w:p>
      <w:pPr>
        <w:pStyle w:val="Heading3"/>
      </w:pPr>
      <w:r>
        <w:t>208. DELETE /api/v2-internal/paymentrequests/{id}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209. DELETE /api/v2-internal/paymentrequests/{id}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210. DELETE /api/v2-internal/paymentrequests/{id}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@DeleteMapping(value="/api/v2-internal/paymentrequests/{id}")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211. GET /api/v1/assettransferlogs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212. GET /api/v1/assettransferlogs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213. GET /api/v1/assettransferlogs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214. GET /api/v1/assettransferlogs/{id}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215. GET /api/v1/assettransferlogs/{id}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216. GET /api/v1/assettransferlogs/{id}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217. POST /api/v1/assettransferlogs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218. POST /api/v1/assettransferlogs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219. POST /api/v1/assettransferlogs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220. PUT /api/v1/assettransferlogs/{id}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221. PUT /api/v1/assettransferlogs/{id}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222. PUT /api/v1/assettransferlogs/{id}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223. DELETE /api/v1/assettransferlogs/{id}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224. DELETE /api/v1/assettransferlogs/{id}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225. DELETE /api/v1/assettransferlogs/{id}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226. GET /api/v2-internal/assettransferlogs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227. GET /api/v2-internal/assettransferlogs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228. GET /api/v2-internal/assettransferlogs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229. GET /api/v2-internal/assettransferlogs/{id}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230. GET /api/v2-internal/assettransferlogs/{id}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231. GET /api/v2-internal/assettransferlogs/{id}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232. POST /api/v2-internal/assettransferlogs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233. POST /api/v2-internal/assettransferlogs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234. POST /api/v2-internal/assettransferlogs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@PostMapping(value="/api/v2-internal/assettransferlogs")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201 Created</w:t>
            </w:r>
          </w:p>
        </w:tc>
      </w:tr>
    </w:tbl>
    <w:p>
      <w:r>
        <w:br/>
      </w:r>
    </w:p>
    <w:p>
      <w:pPr>
        <w:pStyle w:val="Heading3"/>
      </w:pPr>
      <w:r>
        <w:t>235. PUT /api/v2-internal/assettransferlogs/{id}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236. PUT /api/v2-internal/assettransferlogs/{id}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237. PUT /api/v2-internal/assettransferlogs/{id}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"assettransferlogId": 0</w:t>
              <w:br/>
              <w:t>}</w:t>
            </w:r>
          </w:p>
        </w:tc>
      </w:tr>
      <w:tr>
        <w:tc>
          <w:tcPr>
            <w:tcW w:type="dxa" w:w="4320"/>
          </w:tcPr>
          <w:p>
            <w:r>
              <w:t>Expected Response</w:t>
            </w:r>
          </w:p>
        </w:tc>
        <w:tc>
          <w:tcPr>
            <w:tcW w:type="dxa" w:w="4320"/>
          </w:tcPr>
          <w:p>
            <w:r>
              <w:t>200 OK</w:t>
            </w:r>
          </w:p>
        </w:tc>
      </w:tr>
    </w:tbl>
    <w:p>
      <w:r>
        <w:br/>
      </w:r>
    </w:p>
    <w:p>
      <w:pPr>
        <w:pStyle w:val="Heading3"/>
      </w:pPr>
      <w:r>
        <w:t>238. DELETE /api/v2-internal/assettransferlogs/{id}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239. DELETE /api/v2-internal/assettransferlogs/{id}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240. DELETE /api/v2-internal/assettransferlogs/{id}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@DeleteMapping(value="/api/v2-internal/assettransferlogs/{id}")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241. GET /api/v1/jobmethods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242. GET /api/v1/jobmethods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243. GET /api/v1/jobmethods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244. GET /api/v1/jobmethods/{id}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245. GET /api/v1/jobmethods/{id}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246. GET /api/v1/jobmethods/{id}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247. POST /api/v1/jobmethods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248. POST /api/v1/jobmethods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249. POST /api/v1/jobmethods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250. PUT /api/v1/jobmethods/{id}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251. PUT /api/v1/jobmethods/{id}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252. PUT /api/v1/jobmethods/{id}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253. DELETE /api/v1/jobmethods/{id}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254. DELETE /api/v1/jobmethods/{id}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255. DELETE /api/v1/jobmethods/{id}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256. GET /api/v2-internal/jobmethods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257. GET /api/v2-internal/jobmethods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258. GET /api/v2-internal/jobmethods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259. GET /api/v2-internal/jobmethods/{id}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260. GET /api/v2-internal/jobmethods/{id}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261. GET /api/v2-internal/jobmethods/{id}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262. POST /api/v2-internal/jobmethods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263. POST /api/v2-internal/jobmethods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264. POST /api/v2-internal/jobmethods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@PostMapping(value="/api/v2-internal/jobmethods")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201 Created</w:t>
            </w:r>
          </w:p>
        </w:tc>
      </w:tr>
    </w:tbl>
    <w:p>
      <w:r>
        <w:br/>
      </w:r>
    </w:p>
    <w:p>
      <w:pPr>
        <w:pStyle w:val="Heading3"/>
      </w:pPr>
      <w:r>
        <w:t>265. PUT /api/v2-internal/jobmethods/{id}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266. PUT /api/v2-internal/jobmethods/{id}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267. PUT /api/v2-internal/jobmethods/{id}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"jobmethodId": 0</w:t>
              <w:br/>
              <w:t>}</w:t>
            </w:r>
          </w:p>
        </w:tc>
      </w:tr>
      <w:tr>
        <w:tc>
          <w:tcPr>
            <w:tcW w:type="dxa" w:w="4320"/>
          </w:tcPr>
          <w:p>
            <w:r>
              <w:t>Expected Response</w:t>
            </w:r>
          </w:p>
        </w:tc>
        <w:tc>
          <w:tcPr>
            <w:tcW w:type="dxa" w:w="4320"/>
          </w:tcPr>
          <w:p>
            <w:r>
              <w:t>200 OK</w:t>
            </w:r>
          </w:p>
        </w:tc>
      </w:tr>
    </w:tbl>
    <w:p>
      <w:r>
        <w:br/>
      </w:r>
    </w:p>
    <w:p>
      <w:pPr>
        <w:pStyle w:val="Heading3"/>
      </w:pPr>
      <w:r>
        <w:t>268. DELETE /api/v2-internal/jobmethods/{id}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269. DELETE /api/v2-internal/jobmethods/{id}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270. DELETE /api/v2-internal/jobmethods/{id}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@DeleteMapping(value="/api/v2-internal/jobmethods/{id}")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271. GET /api/v1/tenders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272. GET /api/v1/tenders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273. GET /api/v1/tenders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274. GET /api/v1/tenders/{id}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275. GET /api/v1/tenders/{id}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276. GET /api/v1/tenders/{id}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277. POST /api/v1/tenders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278. POST /api/v1/tenders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279. POST /api/v1/tenders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280. PUT /api/v1/tenders/{id}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281. PUT /api/v1/tenders/{id}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282. PUT /api/v1/tenders/{id}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283. DELETE /api/v1/tenders/{id}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284. DELETE /api/v1/tenders/{id}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285. DELETE /api/v1/tenders/{id}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286. GET /api/v2-internal/tenders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287. GET /api/v2-internal/tenders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288. GET /api/v2-internal/tenders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289. GET /api/v2-internal/tenders/{id}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290. GET /api/v2-internal/tenders/{id}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291. GET /api/v2-internal/tenders/{id}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292. POST /api/v2-internal/tenders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293. POST /api/v2-internal/tenders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294. POST /api/v2-internal/tenders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@PostMapping(value="/api/v2-internal/tenders")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201 Created</w:t>
            </w:r>
          </w:p>
        </w:tc>
      </w:tr>
    </w:tbl>
    <w:p>
      <w:r>
        <w:br/>
      </w:r>
    </w:p>
    <w:p>
      <w:pPr>
        <w:pStyle w:val="Heading3"/>
      </w:pPr>
      <w:r>
        <w:t>295. PUT /api/v2-internal/tenders/{id}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296. PUT /api/v2-internal/tenders/{id}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297. PUT /api/v2-internal/tenders/{id}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"tenderId": 0</w:t>
              <w:br/>
              <w:t>}</w:t>
            </w:r>
          </w:p>
        </w:tc>
      </w:tr>
      <w:tr>
        <w:tc>
          <w:tcPr>
            <w:tcW w:type="dxa" w:w="4320"/>
          </w:tcPr>
          <w:p>
            <w:r>
              <w:t>Expected Response</w:t>
            </w:r>
          </w:p>
        </w:tc>
        <w:tc>
          <w:tcPr>
            <w:tcW w:type="dxa" w:w="4320"/>
          </w:tcPr>
          <w:p>
            <w:r>
              <w:t>200 OK</w:t>
            </w:r>
          </w:p>
        </w:tc>
      </w:tr>
    </w:tbl>
    <w:p>
      <w:r>
        <w:br/>
      </w:r>
    </w:p>
    <w:p>
      <w:pPr>
        <w:pStyle w:val="Heading3"/>
      </w:pPr>
      <w:r>
        <w:t>298. DELETE /api/v2-internal/tenders/{id}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299. DELETE /api/v2-internal/tenders/{id}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300. DELETE /api/v2-internal/tenders/{id}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@DeleteMapping(value="/api/v2-internal/tenders/{id}")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301. GET /api/v1/documentrecords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302. GET /api/v1/documentrecords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303. GET /api/v1/documentrecords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304. GET /api/v1/documentrecords/{id}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305. GET /api/v1/documentrecords/{id}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306. GET /api/v1/documentrecords/{id}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307. POST /api/v1/documentrecords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308. POST /api/v1/documentrecords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309. POST /api/v1/documentrecords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@PostMapping(value="/api/v1/documentrecords")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310. PUT /api/v1/documentrecords/{id}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311. PUT /api/v1/documentrecords/{id}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312. PUT /api/v1/documentrecords/{id}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313. DELETE /api/v1/documentrecords/{id}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314. DELETE /api/v1/documentrecords/{id}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315. DELETE /api/v1/documentrecords/{id}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@DeleteMapping(value="/api/v1/documentrecords/{id}")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316. GET /api/v2-internal/documentrecords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317. GET /api/v2-internal/documentrecords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318. GET /api/v2-internal/documentrecords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all records</w:t>
            </w:r>
          </w:p>
        </w:tc>
      </w:tr>
      <w:tr>
        <w:tc>
          <w:tcPr>
            <w:tcW w:type="dxa" w:w="4320"/>
          </w:tcPr>
          <w:p>
            <w:r>
              <w:t>Controller Mapping</w:t>
            </w:r>
          </w:p>
        </w:tc>
        <w:tc>
          <w:tcPr>
            <w:tcW w:type="dxa" w:w="4320"/>
          </w:tcPr>
          <w:p>
            <w:r>
              <w:t>@GetMapping(value="/api/v2-internal/documentrecords")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319. GET /api/v2-internal/documentrecords/{id}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320. GET /api/v2-internal/documentrecords/{id}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321. GET /api/v2-internal/documentrecords/{id}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Fetch by ID</w:t>
            </w:r>
          </w:p>
        </w:tc>
      </w:tr>
      <w:tr>
        <w:tc>
          <w:tcPr>
            <w:tcW w:type="dxa" w:w="4320"/>
          </w:tcPr>
          <w:p>
            <w:r>
              <w:t>Controller Mapping</w:t>
            </w:r>
          </w:p>
        </w:tc>
        <w:tc>
          <w:tcPr>
            <w:tcW w:type="dxa" w:w="4320"/>
          </w:tcPr>
          <w:p>
            <w:r>
              <w:t>@GetMapping(value="/api/v2-internal/documentrecords/{id}")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200 OK: {data}</w:t>
            </w:r>
          </w:p>
        </w:tc>
      </w:tr>
    </w:tbl>
    <w:p>
      <w:r>
        <w:br/>
      </w:r>
    </w:p>
    <w:p>
      <w:pPr>
        <w:pStyle w:val="Heading3"/>
      </w:pPr>
      <w:r>
        <w:t>322. POST /api/v2-internal/documentrecords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323. POST /api/v2-internal/documentrecords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324. POST /api/v2-internal/documentrecords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Create new record</w:t>
            </w:r>
          </w:p>
        </w:tc>
      </w:tr>
      <w:tr>
        <w:tc>
          <w:tcPr>
            <w:tcW w:type="dxa" w:w="4320"/>
          </w:tcPr>
          <w:p>
            <w:r>
              <w:t>Controller Mapping</w:t>
            </w:r>
          </w:p>
        </w:tc>
        <w:tc>
          <w:tcPr>
            <w:tcW w:type="dxa" w:w="4320"/>
          </w:tcPr>
          <w:p>
            <w:r>
              <w:t>@PostMapping(value="/api/v2-internal/documentrecords")</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201 Created</w:t>
            </w:r>
          </w:p>
        </w:tc>
      </w:tr>
    </w:tbl>
    <w:p>
      <w:r>
        <w:br/>
      </w:r>
    </w:p>
    <w:p>
      <w:pPr>
        <w:pStyle w:val="Heading3"/>
      </w:pPr>
      <w:r>
        <w:t>325. PUT /api/v2-internal/documentrecords/{id}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326. PUT /api/v2-internal/documentrecords/{id}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327. PUT /api/v2-internal/documentrecords/{id}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Update entire record</w:t>
            </w:r>
          </w:p>
        </w:tc>
      </w:tr>
      <w:tr>
        <w:tc>
          <w:tcPr>
            <w:tcW w:type="dxa" w:w="4320"/>
          </w:tcPr>
          <w:p>
            <w:r>
              <w:t>Controller Mapping</w:t>
            </w:r>
          </w:p>
        </w:tc>
        <w:tc>
          <w:tcPr>
            <w:tcW w:type="dxa" w:w="4320"/>
          </w:tcPr>
          <w:p>
            <w:r>
              <w:t>@PutMapping(value="/api/v2-internal/documentrecords/{id}")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w:t>
              <w:br/>
              <w:t xml:space="preserve">  "documentrecordId": 0</w:t>
              <w:br/>
              <w:t>}</w:t>
            </w:r>
          </w:p>
        </w:tc>
      </w:tr>
      <w:tr>
        <w:tc>
          <w:tcPr>
            <w:tcW w:type="dxa" w:w="4320"/>
          </w:tcPr>
          <w:p>
            <w:r>
              <w:t>Expected Response</w:t>
            </w:r>
          </w:p>
        </w:tc>
        <w:tc>
          <w:tcPr>
            <w:tcW w:type="dxa" w:w="4320"/>
          </w:tcPr>
          <w:p>
            <w:r>
              <w:t>200 OK</w:t>
            </w:r>
          </w:p>
        </w:tc>
      </w:tr>
    </w:tbl>
    <w:p>
      <w:r>
        <w:br/>
      </w:r>
    </w:p>
    <w:p>
      <w:pPr>
        <w:pStyle w:val="Heading3"/>
      </w:pPr>
      <w:r>
        <w:t>328. DELETE /api/v2-internal/documentrecords/{id} (Variant 1)</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329. DELETE /api/v2-internal/documentrecords/{id} (Variant 2)</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pPr>
        <w:pStyle w:val="Heading3"/>
      </w:pPr>
      <w:r>
        <w:t>330. DELETE /api/v2-internal/documentrecords/{id} (Variant 3)</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t>Soft delete record</w:t>
            </w:r>
          </w:p>
        </w:tc>
      </w:tr>
      <w:tr>
        <w:tc>
          <w:tcPr>
            <w:tcW w:type="dxa" w:w="4320"/>
          </w:tcPr>
          <w:p>
            <w:r>
              <w:t>Controller Mapping</w:t>
            </w:r>
          </w:p>
        </w:tc>
        <w:tc>
          <w:tcPr>
            <w:tcW w:type="dxa" w:w="4320"/>
          </w:tcPr>
          <w:p>
            <w:r>
              <w:t>@DeleteMapping(value="/api/v2-internal/documentrecords/{id}")</w:t>
            </w:r>
          </w:p>
        </w:tc>
      </w:tr>
      <w:tr>
        <w:tc>
          <w:tcPr>
            <w:tcW w:type="dxa" w:w="4320"/>
          </w:tcPr>
          <w:p>
            <w:r>
              <w:t>Authorization</w:t>
            </w:r>
          </w:p>
        </w:tc>
        <w:tc>
          <w:tcPr>
            <w:tcW w:type="dxa" w:w="4320"/>
          </w:tcPr>
          <w:p>
            <w:r>
              <w:t>Bearer JWT (Requires matching PermissionGroup CSV text)</w:t>
            </w:r>
          </w:p>
        </w:tc>
      </w:tr>
      <w:tr>
        <w:tc>
          <w:tcPr>
            <w:tcW w:type="dxa" w:w="4320"/>
          </w:tcPr>
          <w:p>
            <w:r>
              <w:t>Request Body</w:t>
            </w:r>
          </w:p>
        </w:tc>
        <w:tc>
          <w:tcPr>
            <w:tcW w:type="dxa" w:w="4320"/>
          </w:tcPr>
          <w:p>
            <w:r>
              <w:t>N/A</w:t>
            </w:r>
          </w:p>
        </w:tc>
      </w:tr>
      <w:tr>
        <w:tc>
          <w:tcPr>
            <w:tcW w:type="dxa" w:w="4320"/>
          </w:tcPr>
          <w:p>
            <w:r>
              <w:t>Expected Response</w:t>
            </w:r>
          </w:p>
        </w:tc>
        <w:tc>
          <w:tcPr>
            <w:tcW w:type="dxa" w:w="4320"/>
          </w:tcPr>
          <w:p>
            <w:r>
              <w:t>204 No Content</w:t>
            </w:r>
          </w:p>
        </w:tc>
      </w:tr>
    </w:tbl>
    <w:p>
      <w:r>
        <w:br/>
      </w:r>
    </w:p>
    <w:p>
      <w:r>
        <w:br w:type="page"/>
      </w:r>
    </w:p>
    <w:p>
      <w:pPr>
        <w:pStyle w:val="Heading1"/>
      </w:pPr>
      <w:r>
        <w:t>8. Physical Database Design &amp; DDL Specs</w:t>
      </w:r>
    </w:p>
    <w:p>
      <w:r>
        <w:t>Exact mappings matching the Spring Data JPA Hibernate implementation. Note: Spatial support uses locLat/locLon standard string columns, not PostGIS, per the updated backend schema.</w:t>
      </w:r>
    </w:p>
    <w:p>
      <w:pPr>
        <w:pStyle w:val="Heading3"/>
      </w:pPr>
      <w:r>
        <w:t>Table: User</w:t>
      </w:r>
    </w:p>
    <w:tbl>
      <w:tblPr>
        <w:tblStyle w:val="LightShading"/>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 (PostgreSQL)</w:t>
            </w:r>
          </w:p>
        </w:tc>
        <w:tc>
          <w:tcPr>
            <w:tcW w:type="dxa" w:w="2880"/>
          </w:tcPr>
          <w:p>
            <w:r>
              <w:rPr>
                <w:b/>
              </w:rPr>
              <w:t>Constraints / Mappings</w:t>
            </w:r>
          </w:p>
        </w:tc>
      </w:tr>
      <w:tr>
        <w:tc>
          <w:tcPr>
            <w:tcW w:type="dxa" w:w="2880"/>
          </w:tcPr>
          <w:p>
            <w:r>
              <w:t>id</w:t>
            </w:r>
          </w:p>
        </w:tc>
        <w:tc>
          <w:tcPr>
            <w:tcW w:type="dxa" w:w="2880"/>
          </w:tcPr>
          <w:p>
            <w:r>
              <w:t>BIGINT</w:t>
            </w:r>
          </w:p>
        </w:tc>
        <w:tc>
          <w:tcPr>
            <w:tcW w:type="dxa" w:w="2880"/>
          </w:tcPr>
          <w:p>
            <w:r>
              <w:t>PK, IDENTITY</w:t>
            </w:r>
          </w:p>
        </w:tc>
      </w:tr>
      <w:tr>
        <w:tc>
          <w:tcPr>
            <w:tcW w:type="dxa" w:w="2880"/>
          </w:tcPr>
          <w:p>
            <w:r>
              <w:t>username</w:t>
            </w:r>
          </w:p>
        </w:tc>
        <w:tc>
          <w:tcPr>
            <w:tcW w:type="dxa" w:w="2880"/>
          </w:tcPr>
          <w:p>
            <w:r>
              <w:t>VARCHAR(255)</w:t>
            </w:r>
          </w:p>
        </w:tc>
        <w:tc>
          <w:tcPr>
            <w:tcW w:type="dxa" w:w="2880"/>
          </w:tcPr>
          <w:p>
            <w:r>
              <w:t>UNIQUE, NOT NULL</w:t>
            </w:r>
          </w:p>
        </w:tc>
      </w:tr>
      <w:tr>
        <w:tc>
          <w:tcPr>
            <w:tcW w:type="dxa" w:w="2880"/>
          </w:tcPr>
          <w:p>
            <w:r>
              <w:t>password</w:t>
            </w:r>
          </w:p>
        </w:tc>
        <w:tc>
          <w:tcPr>
            <w:tcW w:type="dxa" w:w="2880"/>
          </w:tcPr>
          <w:p>
            <w:r>
              <w:t>VARCHAR(255)</w:t>
            </w:r>
          </w:p>
        </w:tc>
        <w:tc>
          <w:tcPr>
            <w:tcW w:type="dxa" w:w="2880"/>
          </w:tcPr>
          <w:p>
            <w:r>
              <w:t>NOT NULL</w:t>
            </w:r>
          </w:p>
        </w:tc>
      </w:tr>
      <w:tr>
        <w:tc>
          <w:tcPr>
            <w:tcW w:type="dxa" w:w="2880"/>
          </w:tcPr>
          <w:p>
            <w:r>
              <w:t>role</w:t>
            </w:r>
          </w:p>
        </w:tc>
        <w:tc>
          <w:tcPr>
            <w:tcW w:type="dxa" w:w="2880"/>
          </w:tcPr>
          <w:p>
            <w:r>
              <w:t>VARCHAR(50)</w:t>
            </w:r>
          </w:p>
        </w:tc>
        <w:tc>
          <w:tcPr>
            <w:tcW w:type="dxa" w:w="2880"/>
          </w:tcPr>
          <w:p>
            <w:r>
              <w:t>NOT NULL</w:t>
            </w:r>
          </w:p>
        </w:tc>
      </w:tr>
      <w:tr>
        <w:tc>
          <w:tcPr>
            <w:tcW w:type="dxa" w:w="2880"/>
          </w:tcPr>
          <w:p>
            <w:r>
              <w:t>email</w:t>
            </w:r>
          </w:p>
        </w:tc>
        <w:tc>
          <w:tcPr>
            <w:tcW w:type="dxa" w:w="2880"/>
          </w:tcPr>
          <w:p>
            <w:r>
              <w:t>VARCHAR(255)</w:t>
            </w:r>
          </w:p>
        </w:tc>
        <w:tc>
          <w:tcPr>
            <w:tcW w:type="dxa" w:w="2880"/>
          </w:tcPr>
          <w:p>
            <w:r/>
          </w:p>
        </w:tc>
      </w:tr>
      <w:tr>
        <w:tc>
          <w:tcPr>
            <w:tcW w:type="dxa" w:w="2880"/>
          </w:tcPr>
          <w:p>
            <w:r>
              <w:t>active</w:t>
            </w:r>
          </w:p>
        </w:tc>
        <w:tc>
          <w:tcPr>
            <w:tcW w:type="dxa" w:w="2880"/>
          </w:tcPr>
          <w:p>
            <w:r>
              <w:t>BOOLEAN</w:t>
            </w:r>
          </w:p>
        </w:tc>
        <w:tc>
          <w:tcPr>
            <w:tcW w:type="dxa" w:w="2880"/>
          </w:tcPr>
          <w:p>
            <w:r>
              <w:t>DEFAULT TRUE</w:t>
            </w:r>
          </w:p>
        </w:tc>
      </w:tr>
      <w:tr>
        <w:tc>
          <w:tcPr>
            <w:tcW w:type="dxa" w:w="2880"/>
          </w:tcPr>
          <w:p>
            <w:r>
              <w:t>inactive_note</w:t>
            </w:r>
          </w:p>
        </w:tc>
        <w:tc>
          <w:tcPr>
            <w:tcW w:type="dxa" w:w="2880"/>
          </w:tcPr>
          <w:p>
            <w:r>
              <w:t>TEXT</w:t>
            </w:r>
          </w:p>
        </w:tc>
        <w:tc>
          <w:tcPr>
            <w:tcW w:type="dxa" w:w="2880"/>
          </w:tcPr>
          <w:p>
            <w:r/>
          </w:p>
        </w:tc>
      </w:tr>
      <w:tr>
        <w:tc>
          <w:tcPr>
            <w:tcW w:type="dxa" w:w="2880"/>
          </w:tcPr>
          <w:p>
            <w:r>
              <w:t>full_name</w:t>
            </w:r>
          </w:p>
        </w:tc>
        <w:tc>
          <w:tcPr>
            <w:tcW w:type="dxa" w:w="2880"/>
          </w:tcPr>
          <w:p>
            <w:r>
              <w:t>VARCHAR(255)</w:t>
            </w:r>
          </w:p>
        </w:tc>
        <w:tc>
          <w:tcPr>
            <w:tcW w:type="dxa" w:w="2880"/>
          </w:tcPr>
          <w:p>
            <w:r/>
          </w:p>
        </w:tc>
      </w:tr>
      <w:tr>
        <w:tc>
          <w:tcPr>
            <w:tcW w:type="dxa" w:w="2880"/>
          </w:tcPr>
          <w:p>
            <w:r>
              <w:t>phone</w:t>
            </w:r>
          </w:p>
        </w:tc>
        <w:tc>
          <w:tcPr>
            <w:tcW w:type="dxa" w:w="2880"/>
          </w:tcPr>
          <w:p>
            <w:r>
              <w:t>VARCHAR(50)</w:t>
            </w:r>
          </w:p>
        </w:tc>
        <w:tc>
          <w:tcPr>
            <w:tcW w:type="dxa" w:w="2880"/>
          </w:tcPr>
          <w:p>
            <w:r/>
          </w:p>
        </w:tc>
      </w:tr>
      <w:tr>
        <w:tc>
          <w:tcPr>
            <w:tcW w:type="dxa" w:w="2880"/>
          </w:tcPr>
          <w:p>
            <w:r>
              <w:t>dob</w:t>
            </w:r>
          </w:p>
        </w:tc>
        <w:tc>
          <w:tcPr>
            <w:tcW w:type="dxa" w:w="2880"/>
          </w:tcPr>
          <w:p>
            <w:r>
              <w:t>DATE</w:t>
            </w:r>
          </w:p>
        </w:tc>
        <w:tc>
          <w:tcPr>
            <w:tcW w:type="dxa" w:w="2880"/>
          </w:tcPr>
          <w:p>
            <w:r/>
          </w:p>
        </w:tc>
      </w:tr>
      <w:tr>
        <w:tc>
          <w:tcPr>
            <w:tcW w:type="dxa" w:w="2880"/>
          </w:tcPr>
          <w:p>
            <w:r>
              <w:t>gender</w:t>
            </w:r>
          </w:p>
        </w:tc>
        <w:tc>
          <w:tcPr>
            <w:tcW w:type="dxa" w:w="2880"/>
          </w:tcPr>
          <w:p>
            <w:r>
              <w:t>VARCHAR(20)</w:t>
            </w:r>
          </w:p>
        </w:tc>
        <w:tc>
          <w:tcPr>
            <w:tcW w:type="dxa" w:w="2880"/>
          </w:tcPr>
          <w:p>
            <w:r/>
          </w:p>
        </w:tc>
      </w:tr>
      <w:tr>
        <w:tc>
          <w:tcPr>
            <w:tcW w:type="dxa" w:w="2880"/>
          </w:tcPr>
          <w:p>
            <w:r>
              <w:t>nid_or_passport</w:t>
            </w:r>
          </w:p>
        </w:tc>
        <w:tc>
          <w:tcPr>
            <w:tcW w:type="dxa" w:w="2880"/>
          </w:tcPr>
          <w:p>
            <w:r>
              <w:t>VARCHAR(100)</w:t>
            </w:r>
          </w:p>
        </w:tc>
        <w:tc>
          <w:tcPr>
            <w:tcW w:type="dxa" w:w="2880"/>
          </w:tcPr>
          <w:p>
            <w:r/>
          </w:p>
        </w:tc>
      </w:tr>
      <w:tr>
        <w:tc>
          <w:tcPr>
            <w:tcW w:type="dxa" w:w="2880"/>
          </w:tcPr>
          <w:p>
            <w:r>
              <w:t>department</w:t>
            </w:r>
          </w:p>
        </w:tc>
        <w:tc>
          <w:tcPr>
            <w:tcW w:type="dxa" w:w="2880"/>
          </w:tcPr>
          <w:p>
            <w:r>
              <w:t>VARCHAR(100)</w:t>
            </w:r>
          </w:p>
        </w:tc>
        <w:tc>
          <w:tcPr>
            <w:tcW w:type="dxa" w:w="2880"/>
          </w:tcPr>
          <w:p>
            <w:r/>
          </w:p>
        </w:tc>
      </w:tr>
      <w:tr>
        <w:tc>
          <w:tcPr>
            <w:tcW w:type="dxa" w:w="2880"/>
          </w:tcPr>
          <w:p>
            <w:r>
              <w:t>designation</w:t>
            </w:r>
          </w:p>
        </w:tc>
        <w:tc>
          <w:tcPr>
            <w:tcW w:type="dxa" w:w="2880"/>
          </w:tcPr>
          <w:p>
            <w:r>
              <w:t>VARCHAR(100)</w:t>
            </w:r>
          </w:p>
        </w:tc>
        <w:tc>
          <w:tcPr>
            <w:tcW w:type="dxa" w:w="2880"/>
          </w:tcPr>
          <w:p>
            <w:r/>
          </w:p>
        </w:tc>
      </w:tr>
      <w:tr>
        <w:tc>
          <w:tcPr>
            <w:tcW w:type="dxa" w:w="2880"/>
          </w:tcPr>
          <w:p>
            <w:r>
              <w:t>property_id</w:t>
            </w:r>
          </w:p>
        </w:tc>
        <w:tc>
          <w:tcPr>
            <w:tcW w:type="dxa" w:w="2880"/>
          </w:tcPr>
          <w:p>
            <w:r>
              <w:t>BIGINT</w:t>
            </w:r>
          </w:p>
        </w:tc>
        <w:tc>
          <w:tcPr>
            <w:tcW w:type="dxa" w:w="2880"/>
          </w:tcPr>
          <w:p>
            <w:r>
              <w:t>FK -&gt; property(id)</w:t>
            </w:r>
          </w:p>
        </w:tc>
      </w:tr>
      <w:tr>
        <w:tc>
          <w:tcPr>
            <w:tcW w:type="dxa" w:w="2880"/>
          </w:tcPr>
          <w:p>
            <w:r>
              <w:t>permission_group_id</w:t>
            </w:r>
          </w:p>
        </w:tc>
        <w:tc>
          <w:tcPr>
            <w:tcW w:type="dxa" w:w="2880"/>
          </w:tcPr>
          <w:p>
            <w:r>
              <w:t>BIGINT</w:t>
            </w:r>
          </w:p>
        </w:tc>
        <w:tc>
          <w:tcPr>
            <w:tcW w:type="dxa" w:w="2880"/>
          </w:tcPr>
          <w:p>
            <w:r>
              <w:t>FK -&gt; permission_group(id)</w:t>
            </w:r>
          </w:p>
        </w:tc>
      </w:tr>
      <w:tr>
        <w:tc>
          <w:tcPr>
            <w:tcW w:type="dxa" w:w="2880"/>
          </w:tcPr>
          <w:p>
            <w:r>
              <w:t>created_at</w:t>
            </w:r>
          </w:p>
        </w:tc>
        <w:tc>
          <w:tcPr>
            <w:tcW w:type="dxa" w:w="2880"/>
          </w:tcPr>
          <w:p>
            <w:r>
              <w:t>DATE</w:t>
            </w:r>
          </w:p>
        </w:tc>
        <w:tc>
          <w:tcPr>
            <w:tcW w:type="dxa" w:w="2880"/>
          </w:tcPr>
          <w:p>
            <w:r/>
          </w:p>
        </w:tc>
      </w:tr>
    </w:tbl>
    <w:p>
      <w:r>
        <w:br/>
      </w:r>
    </w:p>
    <w:p>
      <w:pPr>
        <w:pStyle w:val="Heading3"/>
      </w:pPr>
      <w:r>
        <w:t>Table: Property</w:t>
      </w:r>
    </w:p>
    <w:tbl>
      <w:tblPr>
        <w:tblStyle w:val="LightShading"/>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 (PostgreSQL)</w:t>
            </w:r>
          </w:p>
        </w:tc>
        <w:tc>
          <w:tcPr>
            <w:tcW w:type="dxa" w:w="2880"/>
          </w:tcPr>
          <w:p>
            <w:r>
              <w:rPr>
                <w:b/>
              </w:rPr>
              <w:t>Constraints / Mappings</w:t>
            </w:r>
          </w:p>
        </w:tc>
      </w:tr>
      <w:tr>
        <w:tc>
          <w:tcPr>
            <w:tcW w:type="dxa" w:w="2880"/>
          </w:tcPr>
          <w:p>
            <w:r>
              <w:t>id</w:t>
            </w:r>
          </w:p>
        </w:tc>
        <w:tc>
          <w:tcPr>
            <w:tcW w:type="dxa" w:w="2880"/>
          </w:tcPr>
          <w:p>
            <w:r>
              <w:t>BIGINT</w:t>
            </w:r>
          </w:p>
        </w:tc>
        <w:tc>
          <w:tcPr>
            <w:tcW w:type="dxa" w:w="2880"/>
          </w:tcPr>
          <w:p>
            <w:r>
              <w:t>PK, IDENTITY</w:t>
            </w:r>
          </w:p>
        </w:tc>
      </w:tr>
      <w:tr>
        <w:tc>
          <w:tcPr>
            <w:tcW w:type="dxa" w:w="2880"/>
          </w:tcPr>
          <w:p>
            <w:r>
              <w:t>name</w:t>
            </w:r>
          </w:p>
        </w:tc>
        <w:tc>
          <w:tcPr>
            <w:tcW w:type="dxa" w:w="2880"/>
          </w:tcPr>
          <w:p>
            <w:r>
              <w:t>VARCHAR(255)</w:t>
            </w:r>
          </w:p>
        </w:tc>
        <w:tc>
          <w:tcPr>
            <w:tcW w:type="dxa" w:w="2880"/>
          </w:tcPr>
          <w:p>
            <w:r>
              <w:t>NOT NULL</w:t>
            </w:r>
          </w:p>
        </w:tc>
      </w:tr>
      <w:tr>
        <w:tc>
          <w:tcPr>
            <w:tcW w:type="dxa" w:w="2880"/>
          </w:tcPr>
          <w:p>
            <w:r>
              <w:t>address</w:t>
            </w:r>
          </w:p>
        </w:tc>
        <w:tc>
          <w:tcPr>
            <w:tcW w:type="dxa" w:w="2880"/>
          </w:tcPr>
          <w:p>
            <w:r>
              <w:t>TEXT</w:t>
            </w:r>
          </w:p>
        </w:tc>
        <w:tc>
          <w:tcPr>
            <w:tcW w:type="dxa" w:w="2880"/>
          </w:tcPr>
          <w:p>
            <w:r/>
          </w:p>
        </w:tc>
      </w:tr>
      <w:tr>
        <w:tc>
          <w:tcPr>
            <w:tcW w:type="dxa" w:w="2880"/>
          </w:tcPr>
          <w:p>
            <w:r>
              <w:t>code</w:t>
            </w:r>
          </w:p>
        </w:tc>
        <w:tc>
          <w:tcPr>
            <w:tcW w:type="dxa" w:w="2880"/>
          </w:tcPr>
          <w:p>
            <w:r>
              <w:t>VARCHAR(100)</w:t>
            </w:r>
          </w:p>
        </w:tc>
        <w:tc>
          <w:tcPr>
            <w:tcW w:type="dxa" w:w="2880"/>
          </w:tcPr>
          <w:p>
            <w:r>
              <w:t>UNIQUE</w:t>
            </w:r>
          </w:p>
        </w:tc>
      </w:tr>
      <w:tr>
        <w:tc>
          <w:tcPr>
            <w:tcW w:type="dxa" w:w="2880"/>
          </w:tcPr>
          <w:p>
            <w:r>
              <w:t>property_type_id</w:t>
            </w:r>
          </w:p>
        </w:tc>
        <w:tc>
          <w:tcPr>
            <w:tcW w:type="dxa" w:w="2880"/>
          </w:tcPr>
          <w:p>
            <w:r>
              <w:t>BIGINT</w:t>
            </w:r>
          </w:p>
        </w:tc>
        <w:tc>
          <w:tcPr>
            <w:tcW w:type="dxa" w:w="2880"/>
          </w:tcPr>
          <w:p>
            <w:r/>
          </w:p>
        </w:tc>
      </w:tr>
      <w:tr>
        <w:tc>
          <w:tcPr>
            <w:tcW w:type="dxa" w:w="2880"/>
          </w:tcPr>
          <w:p>
            <w:r>
              <w:t>manager_name</w:t>
            </w:r>
          </w:p>
        </w:tc>
        <w:tc>
          <w:tcPr>
            <w:tcW w:type="dxa" w:w="2880"/>
          </w:tcPr>
          <w:p>
            <w:r>
              <w:t>VARCHAR(255)</w:t>
            </w:r>
          </w:p>
        </w:tc>
        <w:tc>
          <w:tcPr>
            <w:tcW w:type="dxa" w:w="2880"/>
          </w:tcPr>
          <w:p>
            <w:r/>
          </w:p>
        </w:tc>
      </w:tr>
      <w:tr>
        <w:tc>
          <w:tcPr>
            <w:tcW w:type="dxa" w:w="2880"/>
          </w:tcPr>
          <w:p>
            <w:r>
              <w:t>contact_phone</w:t>
            </w:r>
          </w:p>
        </w:tc>
        <w:tc>
          <w:tcPr>
            <w:tcW w:type="dxa" w:w="2880"/>
          </w:tcPr>
          <w:p>
            <w:r>
              <w:t>VARCHAR(50)</w:t>
            </w:r>
          </w:p>
        </w:tc>
        <w:tc>
          <w:tcPr>
            <w:tcW w:type="dxa" w:w="2880"/>
          </w:tcPr>
          <w:p>
            <w:r/>
          </w:p>
        </w:tc>
      </w:tr>
      <w:tr>
        <w:tc>
          <w:tcPr>
            <w:tcW w:type="dxa" w:w="2880"/>
          </w:tcPr>
          <w:p>
            <w:r>
              <w:t>contact_email</w:t>
            </w:r>
          </w:p>
        </w:tc>
        <w:tc>
          <w:tcPr>
            <w:tcW w:type="dxa" w:w="2880"/>
          </w:tcPr>
          <w:p>
            <w:r>
              <w:t>VARCHAR(255)</w:t>
            </w:r>
          </w:p>
        </w:tc>
        <w:tc>
          <w:tcPr>
            <w:tcW w:type="dxa" w:w="2880"/>
          </w:tcPr>
          <w:p>
            <w:r/>
          </w:p>
        </w:tc>
      </w:tr>
      <w:tr>
        <w:tc>
          <w:tcPr>
            <w:tcW w:type="dxa" w:w="2880"/>
          </w:tcPr>
          <w:p>
            <w:r>
              <w:t>description</w:t>
            </w:r>
          </w:p>
        </w:tc>
        <w:tc>
          <w:tcPr>
            <w:tcW w:type="dxa" w:w="2880"/>
          </w:tcPr>
          <w:p>
            <w:r>
              <w:t>TEXT</w:t>
            </w:r>
          </w:p>
        </w:tc>
        <w:tc>
          <w:tcPr>
            <w:tcW w:type="dxa" w:w="2880"/>
          </w:tcPr>
          <w:p>
            <w:r/>
          </w:p>
        </w:tc>
      </w:tr>
      <w:tr>
        <w:tc>
          <w:tcPr>
            <w:tcW w:type="dxa" w:w="2880"/>
          </w:tcPr>
          <w:p>
            <w:r>
              <w:t>city</w:t>
            </w:r>
          </w:p>
        </w:tc>
        <w:tc>
          <w:tcPr>
            <w:tcW w:type="dxa" w:w="2880"/>
          </w:tcPr>
          <w:p>
            <w:r>
              <w:t>VARCHAR(100)</w:t>
            </w:r>
          </w:p>
        </w:tc>
        <w:tc>
          <w:tcPr>
            <w:tcW w:type="dxa" w:w="2880"/>
          </w:tcPr>
          <w:p>
            <w:r/>
          </w:p>
        </w:tc>
      </w:tr>
      <w:tr>
        <w:tc>
          <w:tcPr>
            <w:tcW w:type="dxa" w:w="2880"/>
          </w:tcPr>
          <w:p>
            <w:r>
              <w:t>country</w:t>
            </w:r>
          </w:p>
        </w:tc>
        <w:tc>
          <w:tcPr>
            <w:tcW w:type="dxa" w:w="2880"/>
          </w:tcPr>
          <w:p>
            <w:r>
              <w:t>VARCHAR(100)</w:t>
            </w:r>
          </w:p>
        </w:tc>
        <w:tc>
          <w:tcPr>
            <w:tcW w:type="dxa" w:w="2880"/>
          </w:tcPr>
          <w:p>
            <w:r>
              <w:t>DEFAULT 'Bangladesh'</w:t>
            </w:r>
          </w:p>
        </w:tc>
      </w:tr>
      <w:tr>
        <w:tc>
          <w:tcPr>
            <w:tcW w:type="dxa" w:w="2880"/>
          </w:tcPr>
          <w:p>
            <w:r>
              <w:t>active</w:t>
            </w:r>
          </w:p>
        </w:tc>
        <w:tc>
          <w:tcPr>
            <w:tcW w:type="dxa" w:w="2880"/>
          </w:tcPr>
          <w:p>
            <w:r>
              <w:t>BOOLEAN</w:t>
            </w:r>
          </w:p>
        </w:tc>
        <w:tc>
          <w:tcPr>
            <w:tcW w:type="dxa" w:w="2880"/>
          </w:tcPr>
          <w:p>
            <w:r>
              <w:t>DEFAULT TRUE</w:t>
            </w:r>
          </w:p>
        </w:tc>
      </w:tr>
      <w:tr>
        <w:tc>
          <w:tcPr>
            <w:tcW w:type="dxa" w:w="2880"/>
          </w:tcPr>
          <w:p>
            <w:r>
              <w:t>loc_lat</w:t>
            </w:r>
          </w:p>
        </w:tc>
        <w:tc>
          <w:tcPr>
            <w:tcW w:type="dxa" w:w="2880"/>
          </w:tcPr>
          <w:p>
            <w:r>
              <w:t>VARCHAR(50)</w:t>
            </w:r>
          </w:p>
        </w:tc>
        <w:tc>
          <w:tcPr>
            <w:tcW w:type="dxa" w:w="2880"/>
          </w:tcPr>
          <w:p>
            <w:r>
              <w:t>Standard String</w:t>
            </w:r>
          </w:p>
        </w:tc>
      </w:tr>
      <w:tr>
        <w:tc>
          <w:tcPr>
            <w:tcW w:type="dxa" w:w="2880"/>
          </w:tcPr>
          <w:p>
            <w:r>
              <w:t>loc_lon</w:t>
            </w:r>
          </w:p>
        </w:tc>
        <w:tc>
          <w:tcPr>
            <w:tcW w:type="dxa" w:w="2880"/>
          </w:tcPr>
          <w:p>
            <w:r>
              <w:t>VARCHAR(50)</w:t>
            </w:r>
          </w:p>
        </w:tc>
        <w:tc>
          <w:tcPr>
            <w:tcW w:type="dxa" w:w="2880"/>
          </w:tcPr>
          <w:p>
            <w:r>
              <w:t>Standard String</w:t>
            </w:r>
          </w:p>
        </w:tc>
      </w:tr>
      <w:tr>
        <w:tc>
          <w:tcPr>
            <w:tcW w:type="dxa" w:w="2880"/>
          </w:tcPr>
          <w:p>
            <w:r>
              <w:t>created_at</w:t>
            </w:r>
          </w:p>
        </w:tc>
        <w:tc>
          <w:tcPr>
            <w:tcW w:type="dxa" w:w="2880"/>
          </w:tcPr>
          <w:p>
            <w:r>
              <w:t>DATE</w:t>
            </w:r>
          </w:p>
        </w:tc>
        <w:tc>
          <w:tcPr>
            <w:tcW w:type="dxa" w:w="2880"/>
          </w:tcPr>
          <w:p>
            <w:r/>
          </w:p>
        </w:tc>
      </w:tr>
    </w:tbl>
    <w:p>
      <w:r>
        <w:br/>
      </w:r>
    </w:p>
    <w:p>
      <w:pPr>
        <w:pStyle w:val="Heading3"/>
      </w:pPr>
      <w:r>
        <w:t>Table: Asset</w:t>
      </w:r>
    </w:p>
    <w:tbl>
      <w:tblPr>
        <w:tblStyle w:val="LightShading"/>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 (PostgreSQL)</w:t>
            </w:r>
          </w:p>
        </w:tc>
        <w:tc>
          <w:tcPr>
            <w:tcW w:type="dxa" w:w="2880"/>
          </w:tcPr>
          <w:p>
            <w:r>
              <w:rPr>
                <w:b/>
              </w:rPr>
              <w:t>Constraints / Mappings</w:t>
            </w:r>
          </w:p>
        </w:tc>
      </w:tr>
      <w:tr>
        <w:tc>
          <w:tcPr>
            <w:tcW w:type="dxa" w:w="2880"/>
          </w:tcPr>
          <w:p>
            <w:r>
              <w:t>id</w:t>
            </w:r>
          </w:p>
        </w:tc>
        <w:tc>
          <w:tcPr>
            <w:tcW w:type="dxa" w:w="2880"/>
          </w:tcPr>
          <w:p>
            <w:r>
              <w:t>BIGINT</w:t>
            </w:r>
          </w:p>
        </w:tc>
        <w:tc>
          <w:tcPr>
            <w:tcW w:type="dxa" w:w="2880"/>
          </w:tcPr>
          <w:p>
            <w:r>
              <w:t>PK, IDENTITY</w:t>
            </w:r>
          </w:p>
        </w:tc>
      </w:tr>
      <w:tr>
        <w:tc>
          <w:tcPr>
            <w:tcW w:type="dxa" w:w="2880"/>
          </w:tcPr>
          <w:p>
            <w:r>
              <w:t>name</w:t>
            </w:r>
          </w:p>
        </w:tc>
        <w:tc>
          <w:tcPr>
            <w:tcW w:type="dxa" w:w="2880"/>
          </w:tcPr>
          <w:p>
            <w:r>
              <w:t>VARCHAR(255)</w:t>
            </w:r>
          </w:p>
        </w:tc>
        <w:tc>
          <w:tcPr>
            <w:tcW w:type="dxa" w:w="2880"/>
          </w:tcPr>
          <w:p>
            <w:r>
              <w:t>NOT NULL</w:t>
            </w:r>
          </w:p>
        </w:tc>
      </w:tr>
      <w:tr>
        <w:tc>
          <w:tcPr>
            <w:tcW w:type="dxa" w:w="2880"/>
          </w:tcPr>
          <w:p>
            <w:r>
              <w:t>type</w:t>
            </w:r>
          </w:p>
        </w:tc>
        <w:tc>
          <w:tcPr>
            <w:tcW w:type="dxa" w:w="2880"/>
          </w:tcPr>
          <w:p>
            <w:r>
              <w:t>VARCHAR(100)</w:t>
            </w:r>
          </w:p>
        </w:tc>
        <w:tc>
          <w:tcPr>
            <w:tcW w:type="dxa" w:w="2880"/>
          </w:tcPr>
          <w:p>
            <w:r/>
          </w:p>
        </w:tc>
      </w:tr>
      <w:tr>
        <w:tc>
          <w:tcPr>
            <w:tcW w:type="dxa" w:w="2880"/>
          </w:tcPr>
          <w:p>
            <w:r>
              <w:t>category</w:t>
            </w:r>
          </w:p>
        </w:tc>
        <w:tc>
          <w:tcPr>
            <w:tcW w:type="dxa" w:w="2880"/>
          </w:tcPr>
          <w:p>
            <w:r>
              <w:t>VARCHAR(100)</w:t>
            </w:r>
          </w:p>
        </w:tc>
        <w:tc>
          <w:tcPr>
            <w:tcW w:type="dxa" w:w="2880"/>
          </w:tcPr>
          <w:p>
            <w:r/>
          </w:p>
        </w:tc>
      </w:tr>
      <w:tr>
        <w:tc>
          <w:tcPr>
            <w:tcW w:type="dxa" w:w="2880"/>
          </w:tcPr>
          <w:p>
            <w:r>
              <w:t>sub_category</w:t>
            </w:r>
          </w:p>
        </w:tc>
        <w:tc>
          <w:tcPr>
            <w:tcW w:type="dxa" w:w="2880"/>
          </w:tcPr>
          <w:p>
            <w:r>
              <w:t>VARCHAR(100)</w:t>
            </w:r>
          </w:p>
        </w:tc>
        <w:tc>
          <w:tcPr>
            <w:tcW w:type="dxa" w:w="2880"/>
          </w:tcPr>
          <w:p>
            <w:r/>
          </w:p>
        </w:tc>
      </w:tr>
      <w:tr>
        <w:tc>
          <w:tcPr>
            <w:tcW w:type="dxa" w:w="2880"/>
          </w:tcPr>
          <w:p>
            <w:r>
              <w:t>supplier_name</w:t>
            </w:r>
          </w:p>
        </w:tc>
        <w:tc>
          <w:tcPr>
            <w:tcW w:type="dxa" w:w="2880"/>
          </w:tcPr>
          <w:p>
            <w:r>
              <w:t>VARCHAR(255)</w:t>
            </w:r>
          </w:p>
        </w:tc>
        <w:tc>
          <w:tcPr>
            <w:tcW w:type="dxa" w:w="2880"/>
          </w:tcPr>
          <w:p>
            <w:r/>
          </w:p>
        </w:tc>
      </w:tr>
      <w:tr>
        <w:tc>
          <w:tcPr>
            <w:tcW w:type="dxa" w:w="2880"/>
          </w:tcPr>
          <w:p>
            <w:r>
              <w:t>asset_code</w:t>
            </w:r>
          </w:p>
        </w:tc>
        <w:tc>
          <w:tcPr>
            <w:tcW w:type="dxa" w:w="2880"/>
          </w:tcPr>
          <w:p>
            <w:r>
              <w:t>VARCHAR(100)</w:t>
            </w:r>
          </w:p>
        </w:tc>
        <w:tc>
          <w:tcPr>
            <w:tcW w:type="dxa" w:w="2880"/>
          </w:tcPr>
          <w:p>
            <w:r/>
          </w:p>
        </w:tc>
      </w:tr>
      <w:tr>
        <w:tc>
          <w:tcPr>
            <w:tcW w:type="dxa" w:w="2880"/>
          </w:tcPr>
          <w:p>
            <w:r>
              <w:t>purchase_date</w:t>
            </w:r>
          </w:p>
        </w:tc>
        <w:tc>
          <w:tcPr>
            <w:tcW w:type="dxa" w:w="2880"/>
          </w:tcPr>
          <w:p>
            <w:r>
              <w:t>DATE</w:t>
            </w:r>
          </w:p>
        </w:tc>
        <w:tc>
          <w:tcPr>
            <w:tcW w:type="dxa" w:w="2880"/>
          </w:tcPr>
          <w:p>
            <w:r/>
          </w:p>
        </w:tc>
      </w:tr>
      <w:tr>
        <w:tc>
          <w:tcPr>
            <w:tcW w:type="dxa" w:w="2880"/>
          </w:tcPr>
          <w:p>
            <w:r>
              <w:t>purchase_value</w:t>
            </w:r>
          </w:p>
        </w:tc>
        <w:tc>
          <w:tcPr>
            <w:tcW w:type="dxa" w:w="2880"/>
          </w:tcPr>
          <w:p>
            <w:r>
              <w:t>NUMERIC</w:t>
            </w:r>
          </w:p>
        </w:tc>
        <w:tc>
          <w:tcPr>
            <w:tcW w:type="dxa" w:w="2880"/>
          </w:tcPr>
          <w:p>
            <w:r/>
          </w:p>
        </w:tc>
      </w:tr>
      <w:tr>
        <w:tc>
          <w:tcPr>
            <w:tcW w:type="dxa" w:w="2880"/>
          </w:tcPr>
          <w:p>
            <w:r>
              <w:t>depreciation_percentage</w:t>
            </w:r>
          </w:p>
        </w:tc>
        <w:tc>
          <w:tcPr>
            <w:tcW w:type="dxa" w:w="2880"/>
          </w:tcPr>
          <w:p>
            <w:r>
              <w:t>DOUBLE PRECISION</w:t>
            </w:r>
          </w:p>
        </w:tc>
        <w:tc>
          <w:tcPr>
            <w:tcW w:type="dxa" w:w="2880"/>
          </w:tcPr>
          <w:p>
            <w:r/>
          </w:p>
        </w:tc>
      </w:tr>
      <w:tr>
        <w:tc>
          <w:tcPr>
            <w:tcW w:type="dxa" w:w="2880"/>
          </w:tcPr>
          <w:p>
            <w:r>
              <w:t>invoice_url</w:t>
            </w:r>
          </w:p>
        </w:tc>
        <w:tc>
          <w:tcPr>
            <w:tcW w:type="dxa" w:w="2880"/>
          </w:tcPr>
          <w:p>
            <w:r>
              <w:t>TEXT</w:t>
            </w:r>
          </w:p>
        </w:tc>
        <w:tc>
          <w:tcPr>
            <w:tcW w:type="dxa" w:w="2880"/>
          </w:tcPr>
          <w:p>
            <w:r>
              <w:t>Cloudinary URL</w:t>
            </w:r>
          </w:p>
        </w:tc>
      </w:tr>
      <w:tr>
        <w:tc>
          <w:tcPr>
            <w:tcW w:type="dxa" w:w="2880"/>
          </w:tcPr>
          <w:p>
            <w:r>
              <w:t>long_description</w:t>
            </w:r>
          </w:p>
        </w:tc>
        <w:tc>
          <w:tcPr>
            <w:tcW w:type="dxa" w:w="2880"/>
          </w:tcPr>
          <w:p>
            <w:r>
              <w:t>TEXT</w:t>
            </w:r>
          </w:p>
        </w:tc>
        <w:tc>
          <w:tcPr>
            <w:tcW w:type="dxa" w:w="2880"/>
          </w:tcPr>
          <w:p>
            <w:r/>
          </w:p>
        </w:tc>
      </w:tr>
      <w:tr>
        <w:tc>
          <w:tcPr>
            <w:tcW w:type="dxa" w:w="2880"/>
          </w:tcPr>
          <w:p>
            <w:r>
              <w:t>remarks</w:t>
            </w:r>
          </w:p>
        </w:tc>
        <w:tc>
          <w:tcPr>
            <w:tcW w:type="dxa" w:w="2880"/>
          </w:tcPr>
          <w:p>
            <w:r>
              <w:t>TEXT</w:t>
            </w:r>
          </w:p>
        </w:tc>
        <w:tc>
          <w:tcPr>
            <w:tcW w:type="dxa" w:w="2880"/>
          </w:tcPr>
          <w:p>
            <w:r/>
          </w:p>
        </w:tc>
      </w:tr>
      <w:tr>
        <w:tc>
          <w:tcPr>
            <w:tcW w:type="dxa" w:w="2880"/>
          </w:tcPr>
          <w:p>
            <w:r>
              <w:t>active</w:t>
            </w:r>
          </w:p>
        </w:tc>
        <w:tc>
          <w:tcPr>
            <w:tcW w:type="dxa" w:w="2880"/>
          </w:tcPr>
          <w:p>
            <w:r>
              <w:t>BOOLEAN</w:t>
            </w:r>
          </w:p>
        </w:tc>
        <w:tc>
          <w:tcPr>
            <w:tcW w:type="dxa" w:w="2880"/>
          </w:tcPr>
          <w:p>
            <w:r>
              <w:t>DEFAULT TRUE</w:t>
            </w:r>
          </w:p>
        </w:tc>
      </w:tr>
      <w:tr>
        <w:tc>
          <w:tcPr>
            <w:tcW w:type="dxa" w:w="2880"/>
          </w:tcPr>
          <w:p>
            <w:r>
              <w:t>department</w:t>
            </w:r>
          </w:p>
        </w:tc>
        <w:tc>
          <w:tcPr>
            <w:tcW w:type="dxa" w:w="2880"/>
          </w:tcPr>
          <w:p>
            <w:r>
              <w:t>VARCHAR(100)</w:t>
            </w:r>
          </w:p>
        </w:tc>
        <w:tc>
          <w:tcPr>
            <w:tcW w:type="dxa" w:w="2880"/>
          </w:tcPr>
          <w:p>
            <w:r/>
          </w:p>
        </w:tc>
      </w:tr>
      <w:tr>
        <w:tc>
          <w:tcPr>
            <w:tcW w:type="dxa" w:w="2880"/>
          </w:tcPr>
          <w:p>
            <w:r>
              <w:t>assigned_user_id</w:t>
            </w:r>
          </w:p>
        </w:tc>
        <w:tc>
          <w:tcPr>
            <w:tcW w:type="dxa" w:w="2880"/>
          </w:tcPr>
          <w:p>
            <w:r>
              <w:t>BIGINT</w:t>
            </w:r>
          </w:p>
        </w:tc>
        <w:tc>
          <w:tcPr>
            <w:tcW w:type="dxa" w:w="2880"/>
          </w:tcPr>
          <w:p>
            <w:r>
              <w:t>FK -&gt; user(id)</w:t>
            </w:r>
          </w:p>
        </w:tc>
      </w:tr>
      <w:tr>
        <w:tc>
          <w:tcPr>
            <w:tcW w:type="dxa" w:w="2880"/>
          </w:tcPr>
          <w:p>
            <w:r>
              <w:t>property_id</w:t>
            </w:r>
          </w:p>
        </w:tc>
        <w:tc>
          <w:tcPr>
            <w:tcW w:type="dxa" w:w="2880"/>
          </w:tcPr>
          <w:p>
            <w:r>
              <w:t>BIGINT</w:t>
            </w:r>
          </w:p>
        </w:tc>
        <w:tc>
          <w:tcPr>
            <w:tcW w:type="dxa" w:w="2880"/>
          </w:tcPr>
          <w:p>
            <w:r>
              <w:t>FK -&gt; property(id)</w:t>
            </w:r>
          </w:p>
        </w:tc>
      </w:tr>
      <w:tr>
        <w:tc>
          <w:tcPr>
            <w:tcW w:type="dxa" w:w="2880"/>
          </w:tcPr>
          <w:p>
            <w:r>
              <w:t>created_at</w:t>
            </w:r>
          </w:p>
        </w:tc>
        <w:tc>
          <w:tcPr>
            <w:tcW w:type="dxa" w:w="2880"/>
          </w:tcPr>
          <w:p>
            <w:r>
              <w:t>DATE</w:t>
            </w:r>
          </w:p>
        </w:tc>
        <w:tc>
          <w:tcPr>
            <w:tcW w:type="dxa" w:w="2880"/>
          </w:tcPr>
          <w:p>
            <w:r/>
          </w:p>
        </w:tc>
      </w:tr>
    </w:tbl>
    <w:p>
      <w:r>
        <w:br/>
      </w:r>
    </w:p>
    <w:p>
      <w:r>
        <w:br w:type="page"/>
      </w:r>
    </w:p>
    <w:p>
      <w:pPr>
        <w:pStyle w:val="Heading1"/>
      </w:pPr>
      <w:r>
        <w:t>9. Conclusion</w:t>
      </w:r>
    </w:p>
    <w:p>
      <w:r>
        <w:t>This SDD fulfills its purpose as a comprehensive technical guide. It translates the SRS requirements into a concrete technical design tailored specifically for the IMMS architecture, complete with detailed physical data models, structural blueprints, and visual user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