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9D76" w14:textId="0F7F00D4" w:rsidR="00A22086" w:rsidRDefault="00B45C0E">
      <w:r w:rsidRPr="00B45C0E">
        <w:t>https://www.kaggle.com/datasets/asad1m9a9h6mood/news-articles</w:t>
      </w:r>
    </w:p>
    <w:sectPr w:rsidR="00A2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B8"/>
    <w:rsid w:val="003403B8"/>
    <w:rsid w:val="004C6625"/>
    <w:rsid w:val="00A22086"/>
    <w:rsid w:val="00B4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F3822-605A-4CD9-90EE-3B922724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Esad Erman</dc:creator>
  <cp:keywords/>
  <dc:description/>
  <cp:lastModifiedBy>Mahmut Esad Erman</cp:lastModifiedBy>
  <cp:revision>2</cp:revision>
  <dcterms:created xsi:type="dcterms:W3CDTF">2023-11-28T19:47:00Z</dcterms:created>
  <dcterms:modified xsi:type="dcterms:W3CDTF">2023-11-28T19:47:00Z</dcterms:modified>
</cp:coreProperties>
</file>