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2F17D" w14:textId="33E9969A" w:rsidR="00417322" w:rsidRDefault="00792757" w:rsidP="00792757">
      <w:pPr>
        <w:tabs>
          <w:tab w:val="left" w:pos="7371"/>
        </w:tabs>
      </w:pPr>
      <w:r>
        <w:t>Molek Tamás Sándor, 11.E</w:t>
      </w:r>
      <w:r>
        <w:tab/>
        <w:t>2024.11.21</w:t>
      </w:r>
    </w:p>
    <w:p w14:paraId="6C4E7268" w14:textId="6A42F120" w:rsidR="00792757" w:rsidRDefault="00792757" w:rsidP="00792757">
      <w:pPr>
        <w:pStyle w:val="Listaszerbekezds"/>
        <w:numPr>
          <w:ilvl w:val="0"/>
          <w:numId w:val="1"/>
        </w:numPr>
      </w:pPr>
      <w:r>
        <w:t>Mesterséges mágnesek: Az elektromágnes felépítése, rajz</w:t>
      </w:r>
      <w:r w:rsidR="000D69AC">
        <w:br/>
      </w:r>
      <w:r w:rsidR="004E3094" w:rsidRPr="004E3094">
        <w:drawing>
          <wp:inline distT="0" distB="0" distL="0" distR="0" wp14:anchorId="25295083" wp14:editId="31161B88">
            <wp:extent cx="3475286" cy="1518139"/>
            <wp:effectExtent l="0" t="0" r="0" b="6350"/>
            <wp:docPr id="1298244229" name="Kép 1" descr="A képen vázlat, clipart, diagram, illusztráci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4229" name="Kép 1" descr="A képen vázlat, clipart, diagram, illusztráció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816" cy="1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875" w14:textId="5AAEF36C" w:rsidR="000D69AC" w:rsidRPr="000D69AC" w:rsidRDefault="000D69AC" w:rsidP="00792757">
      <w:pPr>
        <w:pStyle w:val="Listaszerbekezds"/>
        <w:numPr>
          <w:ilvl w:val="0"/>
          <w:numId w:val="1"/>
        </w:numPr>
      </w:pPr>
      <w:r>
        <w:t xml:space="preserve">A mágneses indukcióvektor: </w:t>
      </w:r>
      <w:r>
        <w:br/>
        <w:t xml:space="preserve">- Meghatározás: </w:t>
      </w:r>
      <w:r>
        <w:br/>
        <w:t xml:space="preserve">- Jele: </w:t>
      </w:r>
      <m:oMath>
        <m:r>
          <w:rPr>
            <w:rFonts w:ascii="Cambria Math" w:hAnsi="Cambria Math"/>
          </w:rPr>
          <m:t>B</m:t>
        </m:r>
      </m:oMath>
      <w:r>
        <w:br/>
        <w:t xml:space="preserve">- Kiszámítása: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N*A*I</m:t>
            </m:r>
          </m:den>
        </m:f>
      </m:oMath>
      <w:r>
        <w:rPr>
          <w:rFonts w:eastAsiaTheme="minorEastAsia"/>
        </w:rPr>
        <w:br/>
        <w:t>- Mértékegysége: Tesla (T)</w:t>
      </w:r>
    </w:p>
    <w:p w14:paraId="21EF1568" w14:textId="14360888" w:rsidR="000D69AC" w:rsidRDefault="000D69AC" w:rsidP="00792757">
      <w:pPr>
        <w:pStyle w:val="Listaszerbekezds"/>
        <w:numPr>
          <w:ilvl w:val="0"/>
          <w:numId w:val="1"/>
        </w:numPr>
      </w:pPr>
      <w:r>
        <w:t>A tekercs mágneses mezője:</w:t>
      </w:r>
      <w:r>
        <w:br/>
        <w:t xml:space="preserve">- Meghatározás: Egy tekercs </w:t>
      </w:r>
      <w:proofErr w:type="spellStart"/>
      <w:r>
        <w:t>belsejében</w:t>
      </w:r>
      <w:proofErr w:type="spellEnd"/>
      <w:r>
        <w:t xml:space="preserve"> az indukcióvektor nagysága egyenesen arányos a menetszámmal és az áramerősséggel, és fordítottan arányos a tekercs hosszával</w:t>
      </w:r>
      <w:r>
        <w:br/>
        <w:t xml:space="preserve">- Képlet: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49970629" w14:textId="2A77E3CA" w:rsidR="000D69AC" w:rsidRDefault="000D69AC" w:rsidP="00792757">
      <w:pPr>
        <w:pStyle w:val="Listaszerbekezds"/>
        <w:numPr>
          <w:ilvl w:val="0"/>
          <w:numId w:val="1"/>
        </w:numPr>
      </w:pPr>
      <w:r>
        <w:t>A Vasmagos tekercs:</w:t>
      </w:r>
      <w:r>
        <w:br/>
        <w:t xml:space="preserve">- Meghatározás: </w:t>
      </w:r>
      <w:r w:rsidR="00C9058C">
        <w:t>Egy mágneses eszköz, amely mágneses teret hoz létre, egy mágneses anyagból készült maggal rendelkezik</w:t>
      </w:r>
      <w:r>
        <w:br/>
        <w:t xml:space="preserve">- Képlet: </w:t>
      </w:r>
      <m:oMath>
        <m:r>
          <w:rPr>
            <w:rFonts w:ascii="Cambria Math" w:hAnsi="Cambria Math"/>
          </w:rPr>
          <m:t>M=μ*B*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E3286B2" w14:textId="3DE95270" w:rsidR="000D69AC" w:rsidRDefault="000D69AC" w:rsidP="00792757">
      <w:pPr>
        <w:pStyle w:val="Listaszerbekezds"/>
        <w:numPr>
          <w:ilvl w:val="0"/>
          <w:numId w:val="1"/>
        </w:numPr>
      </w:pPr>
      <w:r>
        <w:t>Mekkora forgatónyomaték hat a magnetométerre a föld mágneses mezőjében?</w:t>
      </w:r>
      <w:r>
        <w:br/>
        <w:t xml:space="preserve">adatok: </w:t>
      </w:r>
      <w:r>
        <w:br/>
        <w:t>- menetszám:300</w:t>
      </w:r>
      <w:r>
        <w:br/>
        <w:t xml:space="preserve">- Tekercs területe: </w:t>
      </w:r>
      <m:oMath>
        <m:r>
          <w:rPr>
            <w:rFonts w:ascii="Cambria Math" w:hAnsi="Cambria Math"/>
          </w:rPr>
          <m:t>8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=0.0008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9058C"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- A föld mágneses </w:t>
      </w:r>
      <w:proofErr w:type="spellStart"/>
      <w:r>
        <w:rPr>
          <w:rFonts w:eastAsiaTheme="minorEastAsia"/>
        </w:rPr>
        <w:t>indukcióvektora</w:t>
      </w:r>
      <w:proofErr w:type="spellEnd"/>
      <w:r>
        <w:rPr>
          <w:rFonts w:eastAsiaTheme="minorEastAsia"/>
        </w:rPr>
        <w:t>: 0.05mT</w:t>
      </w:r>
      <w:r w:rsidR="00C9058C">
        <w:rPr>
          <w:rFonts w:eastAsiaTheme="minorEastAsia"/>
        </w:rPr>
        <w:t xml:space="preserve"> = 0.000005T</w:t>
      </w:r>
      <w:r>
        <w:rPr>
          <w:rFonts w:eastAsiaTheme="minorEastAsia"/>
        </w:rPr>
        <w:br/>
        <w:t>- Áramerősség: 150mA</w:t>
      </w:r>
      <w:r w:rsidR="00C9058C">
        <w:rPr>
          <w:rFonts w:eastAsiaTheme="minorEastAsia"/>
        </w:rPr>
        <w:t xml:space="preserve"> (0.15A)</w:t>
      </w:r>
      <w:r>
        <w:rPr>
          <w:rFonts w:eastAsiaTheme="minorEastAsia"/>
        </w:rPr>
        <w:br/>
        <w:t xml:space="preserve">Megoldás: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μ=300*0.15*8*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=0.036A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0.036*5*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1.8*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Nm</m:t>
          </m:r>
        </m:oMath>
      </m:oMathPara>
    </w:p>
    <w:sectPr w:rsidR="000D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43666"/>
    <w:multiLevelType w:val="hybridMultilevel"/>
    <w:tmpl w:val="D21ADC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2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57"/>
    <w:rsid w:val="000D69AC"/>
    <w:rsid w:val="00152724"/>
    <w:rsid w:val="00286C33"/>
    <w:rsid w:val="00417322"/>
    <w:rsid w:val="00434FA6"/>
    <w:rsid w:val="004E3094"/>
    <w:rsid w:val="005110C2"/>
    <w:rsid w:val="00792757"/>
    <w:rsid w:val="00C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F05A"/>
  <w15:chartTrackingRefBased/>
  <w15:docId w15:val="{4EE8AE0A-9EA4-4646-BC1E-16FE7D1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9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2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2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2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92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2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275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275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27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27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27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27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27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27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275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2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275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2757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0D69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2024-11-21T12:34:00Z</dcterms:created>
  <dcterms:modified xsi:type="dcterms:W3CDTF">2024-11-21T12:58:00Z</dcterms:modified>
</cp:coreProperties>
</file>