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D57A" w14:textId="77777777" w:rsidR="009F34F1" w:rsidRDefault="009F34F1" w:rsidP="00A22192">
      <w:pPr>
        <w:pStyle w:val="Cmsor1"/>
        <w:rPr>
          <w:rFonts w:eastAsiaTheme="minorEastAsia"/>
          <w:lang w:val="en-DE"/>
        </w:rPr>
      </w:pPr>
      <w:proofErr w:type="spellStart"/>
      <w:r>
        <w:rPr>
          <w:rFonts w:eastAsiaTheme="minorEastAsia"/>
          <w:lang w:val="en-DE"/>
        </w:rPr>
        <w:t>Hatványozás</w:t>
      </w:r>
      <w:proofErr w:type="spellEnd"/>
    </w:p>
    <w:p w14:paraId="23D35023" w14:textId="0E60D5D1" w:rsidR="00417322" w:rsidRPr="009F34F1" w:rsidRDefault="009F34F1">
      <w:pPr>
        <w:rPr>
          <w:rFonts w:asciiTheme="majorHAnsi" w:eastAsiaTheme="minorEastAsia" w:hAnsiTheme="majorHAnsi" w:cstheme="majorBidi"/>
          <w:lang w:val="en-DE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DE"/>
                </w:rPr>
              </m:ctrlPr>
            </m:sSupPr>
            <m:e>
              <m:r>
                <w:rPr>
                  <w:rFonts w:ascii="Cambria Math" w:hAnsi="Cambria Math"/>
                  <w:lang w:val="en-DE"/>
                </w:rPr>
                <m:t>x</m:t>
              </m:r>
            </m:e>
            <m:sup>
              <m:r>
                <w:rPr>
                  <w:rFonts w:ascii="Cambria Math" w:hAnsi="Cambria Math"/>
                  <w:lang w:val="en-DE"/>
                </w:rPr>
                <m:t>0</m:t>
              </m:r>
            </m:sup>
          </m:sSup>
          <m:r>
            <w:rPr>
              <w:rFonts w:ascii="Cambria Math" w:hAnsi="Cambria Math"/>
              <w:lang w:val="en-DE"/>
            </w:rPr>
            <m:t>=1; a≠0</m:t>
          </m:r>
          <m:r>
            <m:rPr>
              <m:sty m:val="p"/>
            </m:rPr>
            <w:rPr>
              <w:rFonts w:ascii="Cambria Math" w:hAnsi="Cambria Math"/>
              <w:lang w:val="en-DE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n-DE"/>
                </w:rPr>
              </m:ctrlPr>
            </m:sSupPr>
            <m:e>
              <m:r>
                <w:rPr>
                  <w:rFonts w:ascii="Cambria Math" w:hAnsi="Cambria Math"/>
                  <w:lang w:val="en-DE"/>
                </w:rPr>
                <m:t>a</m:t>
              </m:r>
            </m:e>
            <m:sup>
              <m:r>
                <w:rPr>
                  <w:rFonts w:ascii="Cambria Math" w:hAnsi="Cambria Math"/>
                  <w:lang w:val="en-DE"/>
                </w:rPr>
                <m:t>1</m:t>
              </m:r>
            </m:sup>
          </m:sSup>
          <m:r>
            <w:rPr>
              <w:rFonts w:ascii="Cambria Math" w:hAnsi="Cambria Math"/>
              <w:lang w:val="en-DE"/>
            </w:rPr>
            <m:t>=a</m:t>
          </m:r>
          <m:r>
            <m:rPr>
              <m:sty m:val="p"/>
            </m:rPr>
            <w:rPr>
              <w:rFonts w:ascii="Cambria Math" w:hAnsi="Cambria Math"/>
              <w:lang w:val="en-DE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n-DE"/>
                </w:rPr>
              </m:ctrlPr>
            </m:sSupPr>
            <m:e>
              <m:r>
                <w:rPr>
                  <w:rFonts w:ascii="Cambria Math" w:hAnsi="Cambria Math"/>
                  <w:lang w:val="en-DE"/>
                </w:rPr>
                <m:t>a</m:t>
              </m:r>
            </m:e>
            <m:sup>
              <m:r>
                <w:rPr>
                  <w:rFonts w:ascii="Cambria Math" w:hAnsi="Cambria Math"/>
                  <w:lang w:val="en-DE"/>
                </w:rPr>
                <m:t>n</m:t>
              </m:r>
            </m:sup>
          </m:sSup>
          <m:r>
            <w:rPr>
              <w:rFonts w:ascii="Cambria Math" w:hAnsi="Cambria Math"/>
              <w:lang w:val="en-DE"/>
            </w:rPr>
            <m:t xml:space="preserve">=a*a*…a </m:t>
          </m:r>
          <m:d>
            <m:dPr>
              <m:ctrlPr>
                <w:rPr>
                  <w:rFonts w:ascii="Cambria Math" w:hAnsi="Cambria Math"/>
                  <w:i/>
                  <w:lang w:val="en-DE"/>
                </w:rPr>
              </m:ctrlPr>
            </m:dPr>
            <m:e>
              <m:r>
                <w:rPr>
                  <w:rFonts w:ascii="Cambria Math" w:hAnsi="Cambria Math"/>
                  <w:lang w:val="en-DE"/>
                </w:rPr>
                <m:t>n elem</m:t>
              </m:r>
            </m:e>
          </m:d>
          <m:r>
            <w:rPr>
              <w:rFonts w:ascii="Cambria Math" w:hAnsi="Cambria Math"/>
              <w:lang w:val="en-DE"/>
            </w:rPr>
            <m:t>;n</m:t>
          </m:r>
          <m:r>
            <m:rPr>
              <m:scr m:val="double-struck"/>
            </m:rPr>
            <w:rPr>
              <w:rFonts w:ascii="Cambria Math" w:hAnsi="Cambria Math"/>
              <w:lang w:val="en-DE"/>
            </w:rPr>
            <m:t xml:space="preserve">∈N, </m:t>
          </m:r>
          <m:r>
            <w:rPr>
              <w:rFonts w:ascii="Cambria Math" w:hAnsi="Cambria Math"/>
              <w:lang w:val="en-DE"/>
            </w:rPr>
            <m:t>n≠0,1</m:t>
          </m:r>
          <m:r>
            <m:rPr>
              <m:sty m:val="p"/>
            </m:rPr>
            <w:rPr>
              <w:rFonts w:ascii="Cambria Math" w:hAnsi="Cambria Math"/>
              <w:lang w:val="en-DE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n-DE"/>
                </w:rPr>
              </m:ctrlPr>
            </m:sSupPr>
            <m:e>
              <m:r>
                <w:rPr>
                  <w:rFonts w:ascii="Cambria Math" w:hAnsi="Cambria Math"/>
                  <w:lang w:val="en-DE"/>
                </w:rPr>
                <m:t>a</m:t>
              </m:r>
            </m:e>
            <m:sup>
              <m:r>
                <w:rPr>
                  <w:rFonts w:ascii="Cambria Math" w:hAnsi="Cambria Math"/>
                  <w:lang w:val="en-DE"/>
                </w:rPr>
                <m:t>-n</m:t>
              </m:r>
            </m:sup>
          </m:sSup>
          <m:r>
            <w:rPr>
              <w:rFonts w:ascii="Cambria Math" w:hAnsi="Cambria Math"/>
              <w:lang w:val="en-D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DE"/>
                </w:rPr>
              </m:ctrlPr>
            </m:fPr>
            <m:num>
              <m:r>
                <w:rPr>
                  <w:rFonts w:ascii="Cambria Math" w:hAnsi="Cambria Math"/>
                  <w:lang w:val="en-DE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DE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DE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/>
              <w:lang w:val="en-DE"/>
            </w:rPr>
            <m:t>;a≠0</m:t>
          </m:r>
          <m:r>
            <m:rPr>
              <m:sty m:val="p"/>
            </m:rPr>
            <w:rPr>
              <w:rFonts w:ascii="Cambria Math" w:hAnsi="Cambria Math"/>
              <w:lang w:val="en-DE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n-DE"/>
                </w:rPr>
              </m:ctrlPr>
            </m:sSupPr>
            <m:e>
              <m:r>
                <w:rPr>
                  <w:rFonts w:ascii="Cambria Math" w:hAnsi="Cambria Math"/>
                  <w:lang w:val="en-DE"/>
                </w:rPr>
                <m:t>a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en-DE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DE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  <w:lang w:val="en-DE"/>
                    </w:rPr>
                    <m:t>q</m:t>
                  </m:r>
                </m:den>
              </m:f>
            </m:sup>
          </m:sSup>
          <m:r>
            <w:rPr>
              <w:rFonts w:ascii="Cambria Math" w:hAnsi="Cambria Math"/>
              <w:lang w:val="en-DE"/>
            </w:rPr>
            <m:t>=</m:t>
          </m:r>
          <m:rad>
            <m:radPr>
              <m:ctrlPr>
                <w:rPr>
                  <w:rFonts w:ascii="Cambria Math" w:hAnsi="Cambria Math"/>
                  <w:i/>
                  <w:lang w:val="en-DE"/>
                </w:rPr>
              </m:ctrlPr>
            </m:radPr>
            <m:deg>
              <m:r>
                <w:rPr>
                  <w:rFonts w:ascii="Cambria Math" w:hAnsi="Cambria Math"/>
                  <w:lang w:val="en-DE"/>
                </w:rPr>
                <m:t>q</m:t>
              </m: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lang w:val="en-D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DE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DE"/>
                    </w:rPr>
                    <m:t>p</m:t>
                  </m:r>
                </m:sup>
              </m:sSup>
            </m:e>
          </m:rad>
          <m:r>
            <w:rPr>
              <w:rFonts w:ascii="Cambria Math" w:eastAsiaTheme="minorEastAsia" w:hAnsi="Cambria Math"/>
              <w:lang w:val="en-DE"/>
            </w:rPr>
            <m:t>;p,q</m:t>
          </m:r>
          <m:r>
            <m:rPr>
              <m:scr m:val="double-struck"/>
            </m:rPr>
            <w:rPr>
              <w:rFonts w:ascii="Cambria Math" w:eastAsiaTheme="minorEastAsia" w:hAnsi="Cambria Math"/>
              <w:lang w:val="en-DE"/>
            </w:rPr>
            <m:t xml:space="preserve">∈N, </m:t>
          </m:r>
          <m:r>
            <w:rPr>
              <w:rFonts w:ascii="Cambria Math" w:eastAsiaTheme="minorEastAsia" w:hAnsi="Cambria Math"/>
              <w:lang w:val="en-DE"/>
            </w:rPr>
            <m:t>q≠1, a&gt;0</m:t>
          </m:r>
        </m:oMath>
      </m:oMathPara>
    </w:p>
    <w:p w14:paraId="1A465E3D" w14:textId="77777777" w:rsidR="009F34F1" w:rsidRDefault="009F34F1" w:rsidP="00926A55">
      <w:pPr>
        <w:pStyle w:val="Cmsor2"/>
        <w:rPr>
          <w:rFonts w:eastAsiaTheme="minorEastAsia"/>
          <w:lang w:val="en-DE"/>
        </w:rPr>
      </w:pPr>
      <w:proofErr w:type="spellStart"/>
      <w:r>
        <w:rPr>
          <w:rFonts w:eastAsiaTheme="minorEastAsia"/>
          <w:lang w:val="en-DE"/>
        </w:rPr>
        <w:t>Azonosságok</w:t>
      </w:r>
      <w:proofErr w:type="spellEnd"/>
    </w:p>
    <w:p w14:paraId="756D0038" w14:textId="462559AE" w:rsidR="009F34F1" w:rsidRPr="00A22192" w:rsidRDefault="009F34F1" w:rsidP="009F34F1">
      <w:pPr>
        <w:spacing w:line="240" w:lineRule="auto"/>
        <w:rPr>
          <w:rFonts w:asciiTheme="majorHAnsi" w:eastAsiaTheme="minorEastAsia" w:hAnsiTheme="majorHAnsi" w:cstheme="majorBidi"/>
          <w:lang w:val="en-DE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en-DE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lang w:val="en-DE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  <w:lang w:val="en-DE"/>
                </w:rPr>
                <m:t>n</m:t>
              </m:r>
            </m:sup>
          </m:sSup>
          <m:r>
            <w:rPr>
              <w:rFonts w:ascii="Cambria Math" w:eastAsiaTheme="minorEastAsia" w:hAnsi="Cambria Math" w:cstheme="majorBidi"/>
              <w:lang w:val="en-DE"/>
            </w:rPr>
            <m:t>*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en-DE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lang w:val="en-DE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  <w:lang w:val="en-DE"/>
                </w:rPr>
                <m:t>m</m:t>
              </m:r>
            </m:sup>
          </m:sSup>
          <m:r>
            <w:rPr>
              <w:rFonts w:ascii="Cambria Math" w:eastAsiaTheme="minorEastAsia" w:hAnsi="Cambria Math" w:cstheme="majorBidi"/>
              <w:lang w:val="en-DE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en-DE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lang w:val="en-DE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  <w:lang w:val="en-DE"/>
                </w:rPr>
                <m:t>n+m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  <w:lang w:val="en-DE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lang w:val="en-DE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en-DE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en-DE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en-DE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en-DE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en-DE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en-DE"/>
                    </w:rPr>
                    <m:t>m</m:t>
                  </m:r>
                </m:sup>
              </m:sSup>
            </m:den>
          </m:f>
          <m:r>
            <w:rPr>
              <w:rFonts w:ascii="Cambria Math" w:eastAsiaTheme="minorEastAsia" w:hAnsi="Cambria Math" w:cstheme="majorBidi"/>
              <w:lang w:val="en-DE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en-DE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lang w:val="en-DE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  <w:lang w:val="en-DE"/>
                </w:rPr>
                <m:t>n-m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  <w:lang w:val="en-DE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en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n-D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n-DE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n-D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n-DE"/>
                        </w:rPr>
                        <m:t>n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  <w:lang w:val="en-DE"/>
                </w:rPr>
                <m:t>m</m:t>
              </m:r>
            </m:sup>
          </m:sSup>
          <m:r>
            <w:rPr>
              <w:rFonts w:ascii="Cambria Math" w:eastAsiaTheme="minorEastAsia" w:hAnsi="Cambria Math" w:cstheme="majorBidi"/>
              <w:lang w:val="en-DE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en-DE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lang w:val="en-DE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  <w:lang w:val="en-DE"/>
                </w:rPr>
                <m:t>n*m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  <w:lang w:val="en-DE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en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n-DE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lang w:val="en-DE"/>
                    </w:rPr>
                    <m:t>a*b</m:t>
                  </m:r>
                </m:e>
              </m:d>
            </m:e>
            <m:sup>
              <m:r>
                <w:rPr>
                  <w:rFonts w:ascii="Cambria Math" w:eastAsiaTheme="minorEastAsia" w:hAnsi="Cambria Math" w:cstheme="majorBidi"/>
                  <w:lang w:val="en-DE"/>
                </w:rPr>
                <m:t>n</m:t>
              </m:r>
            </m:sup>
          </m:sSup>
          <m:r>
            <w:rPr>
              <w:rFonts w:ascii="Cambria Math" w:eastAsiaTheme="minorEastAsia" w:hAnsi="Cambria Math" w:cstheme="majorBidi"/>
              <w:lang w:val="en-DE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en-DE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lang w:val="en-DE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  <w:lang w:val="en-DE"/>
                </w:rPr>
                <m:t>n</m:t>
              </m:r>
            </m:sup>
          </m:sSup>
          <m:r>
            <w:rPr>
              <w:rFonts w:ascii="Cambria Math" w:eastAsiaTheme="minorEastAsia" w:hAnsi="Cambria Math" w:cstheme="majorBidi"/>
              <w:lang w:val="en-DE"/>
            </w:rPr>
            <m:t>*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en-DE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lang w:val="en-DE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ajorBidi"/>
                  <w:lang w:val="en-DE"/>
                </w:rPr>
                <m:t>n</m:t>
              </m:r>
            </m:sup>
          </m:sSup>
          <m:r>
            <w:rPr>
              <w:rFonts w:ascii="Cambria Math" w:eastAsiaTheme="minorEastAsia" w:hAnsi="Cambria Math" w:cstheme="majorBidi"/>
              <w:lang w:val="en-DE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en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n-D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n-DE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  <w:lang w:val="en-DE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  <w:lang w:val="en-DE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  <w:lang w:val="en-DE"/>
                </w:rPr>
                <m:t>n</m:t>
              </m:r>
            </m:sup>
          </m:sSup>
          <m:r>
            <w:rPr>
              <w:rFonts w:ascii="Cambria Math" w:eastAsiaTheme="minorEastAsia" w:hAnsi="Cambria Math" w:cstheme="majorBidi"/>
              <w:lang w:val="en-DE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lang w:val="en-DE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en-DE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en-DE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en-DE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en-DE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en-DE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en-DE"/>
                    </w:rPr>
                    <m:t>n</m:t>
                  </m:r>
                </m:sup>
              </m:sSup>
            </m:den>
          </m:f>
        </m:oMath>
      </m:oMathPara>
    </w:p>
    <w:p w14:paraId="2A6FB6CD" w14:textId="3F0CF474" w:rsidR="00A22192" w:rsidRDefault="00A22192" w:rsidP="00A22192">
      <w:pPr>
        <w:pStyle w:val="Cmsor1"/>
        <w:rPr>
          <w:rFonts w:eastAsiaTheme="minorEastAsia"/>
          <w:lang w:val="en-DE"/>
        </w:rPr>
      </w:pPr>
      <w:proofErr w:type="spellStart"/>
      <w:r>
        <w:rPr>
          <w:rFonts w:eastAsiaTheme="minorEastAsia"/>
          <w:lang w:val="en-DE"/>
        </w:rPr>
        <w:t>Logaritmus</w:t>
      </w:r>
      <w:proofErr w:type="spellEnd"/>
    </w:p>
    <w:p w14:paraId="31AF2011" w14:textId="76502993" w:rsidR="00A22192" w:rsidRPr="00926A55" w:rsidRDefault="00A22192" w:rsidP="00A22192">
      <w:pPr>
        <w:rPr>
          <w:rFonts w:eastAsiaTheme="minorEastAsia"/>
          <w:lang w:val="en-DE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DE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lang w:val="en-D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DE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DE"/>
                    </w:rPr>
                    <m:t>a</m:t>
                  </m:r>
                </m:sub>
              </m:sSub>
            </m:fName>
            <m:e>
              <m:r>
                <w:rPr>
                  <w:rFonts w:ascii="Cambria Math" w:hAnsi="Cambria Math"/>
                  <w:lang w:val="en-DE"/>
                </w:rPr>
                <m:t>x</m:t>
              </m:r>
            </m:e>
          </m:func>
          <m:r>
            <w:rPr>
              <w:rFonts w:ascii="Cambria Math" w:hAnsi="Cambria Math"/>
              <w:lang w:val="en-DE"/>
            </w:rPr>
            <m:t>= ?</m:t>
          </m:r>
          <m:r>
            <w:rPr>
              <w:rFonts w:ascii="Cambria Math" w:eastAsiaTheme="minorEastAsia" w:hAnsi="Cambria Math"/>
              <w:lang w:val="en-DE"/>
            </w:rPr>
            <m:t>,;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DE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lang w:val="en-DE"/>
                </w:rPr>
                <m:t>?</m:t>
              </m:r>
            </m:sup>
          </m:sSup>
          <m:r>
            <w:rPr>
              <w:rFonts w:ascii="Cambria Math" w:eastAsiaTheme="minorEastAsia" w:hAnsi="Cambria Math"/>
              <w:lang w:val="en-DE"/>
            </w:rPr>
            <m:t>=x</m:t>
          </m:r>
        </m:oMath>
      </m:oMathPara>
    </w:p>
    <w:p w14:paraId="6A43F1F1" w14:textId="64374131" w:rsidR="00926A55" w:rsidRDefault="00926A55" w:rsidP="00926A55">
      <w:pPr>
        <w:pStyle w:val="Cmsor1"/>
        <w:rPr>
          <w:rFonts w:eastAsiaTheme="minorEastAsia"/>
          <w:lang w:val="en-DE"/>
        </w:rPr>
      </w:pPr>
      <w:proofErr w:type="spellStart"/>
      <w:r>
        <w:rPr>
          <w:rFonts w:eastAsiaTheme="minorEastAsia"/>
          <w:lang w:val="en-DE"/>
        </w:rPr>
        <w:t>Exponenciális</w:t>
      </w:r>
      <w:proofErr w:type="spellEnd"/>
      <w:r>
        <w:rPr>
          <w:rFonts w:eastAsiaTheme="minorEastAsia"/>
          <w:lang w:val="en-DE"/>
        </w:rPr>
        <w:t xml:space="preserve"> </w:t>
      </w:r>
      <w:proofErr w:type="spellStart"/>
      <w:r>
        <w:rPr>
          <w:rFonts w:eastAsiaTheme="minorEastAsia"/>
          <w:lang w:val="en-DE"/>
        </w:rPr>
        <w:t>egyenletek</w:t>
      </w:r>
      <w:proofErr w:type="spellEnd"/>
    </w:p>
    <w:p w14:paraId="27CE8479" w14:textId="3AD6ABB1" w:rsidR="00926A55" w:rsidRDefault="00926A55" w:rsidP="00926A55">
      <w:pPr>
        <w:rPr>
          <w:lang w:val="en-DE"/>
        </w:rPr>
        <w:sectPr w:rsidR="00926A5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lang w:val="en-DE"/>
        </w:rPr>
        <w:t xml:space="preserve">2 </w:t>
      </w:r>
      <w:proofErr w:type="spellStart"/>
      <w:r>
        <w:rPr>
          <w:lang w:val="en-DE"/>
        </w:rPr>
        <w:t>fő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módszer</w:t>
      </w:r>
      <w:proofErr w:type="spellEnd"/>
      <w:r>
        <w:rPr>
          <w:lang w:val="en-DE"/>
        </w:rPr>
        <w:t xml:space="preserve"> van</w:t>
      </w:r>
    </w:p>
    <w:p w14:paraId="3EEC4609" w14:textId="40101F32" w:rsidR="00926A55" w:rsidRDefault="00926A55" w:rsidP="00926A55">
      <w:pPr>
        <w:pStyle w:val="Cmsor2"/>
        <w:rPr>
          <w:lang w:val="en-DE"/>
        </w:rPr>
      </w:pPr>
      <w:proofErr w:type="spellStart"/>
      <w:r>
        <w:rPr>
          <w:lang w:val="en-DE"/>
        </w:rPr>
        <w:t>Azonos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alapra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hozás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módszere</w:t>
      </w:r>
      <w:proofErr w:type="spellEnd"/>
    </w:p>
    <w:p w14:paraId="043B666E" w14:textId="7789E704" w:rsidR="00926A55" w:rsidRDefault="00926A55" w:rsidP="00926A55">
      <w:pPr>
        <w:rPr>
          <w:lang w:val="en-DE"/>
        </w:rPr>
      </w:pPr>
      <m:oMath>
        <m:sSup>
          <m:sSupPr>
            <m:ctrlPr>
              <w:rPr>
                <w:rFonts w:ascii="Cambria Math" w:hAnsi="Cambria Math"/>
                <w:i/>
                <w:lang w:val="en-DE"/>
              </w:rPr>
            </m:ctrlPr>
          </m:sSupPr>
          <m:e>
            <m:r>
              <w:rPr>
                <w:rFonts w:ascii="Cambria Math" w:hAnsi="Cambria Math"/>
                <w:lang w:val="en-DE"/>
              </w:rPr>
              <m:t>3</m:t>
            </m:r>
          </m:e>
          <m:sup>
            <m:r>
              <w:rPr>
                <w:rFonts w:ascii="Cambria Math" w:hAnsi="Cambria Math"/>
                <w:lang w:val="en-DE"/>
              </w:rPr>
              <m:t>2x-1</m:t>
            </m:r>
          </m:sup>
        </m:sSup>
        <m:r>
          <w:rPr>
            <w:rFonts w:ascii="Cambria Math" w:hAnsi="Cambria Math"/>
            <w:lang w:val="en-DE"/>
          </w:rPr>
          <m:t>=</m:t>
        </m:r>
        <m:sSup>
          <m:sSupPr>
            <m:ctrlPr>
              <w:rPr>
                <w:rFonts w:ascii="Cambria Math" w:hAnsi="Cambria Math"/>
                <w:i/>
                <w:lang w:val="en-DE"/>
              </w:rPr>
            </m:ctrlPr>
          </m:sSupPr>
          <m:e>
            <m:r>
              <w:rPr>
                <w:rFonts w:ascii="Cambria Math" w:hAnsi="Cambria Math"/>
                <w:lang w:val="en-DE"/>
              </w:rPr>
              <m:t>27</m:t>
            </m:r>
          </m:e>
          <m:sup>
            <m:r>
              <w:rPr>
                <w:rFonts w:ascii="Cambria Math" w:hAnsi="Cambria Math"/>
                <w:lang w:val="en-DE"/>
              </w:rPr>
              <m:t>x+1</m:t>
            </m:r>
          </m:sup>
        </m:sSup>
      </m:oMath>
      <w:r w:rsidR="006108F2">
        <w:rPr>
          <w:rFonts w:asciiTheme="majorHAnsi" w:eastAsiaTheme="majorEastAsia" w:hAnsiTheme="majorHAnsi" w:cstheme="majorBidi"/>
          <w:lang w:val="en-DE"/>
        </w:rPr>
        <w:t xml:space="preserve"> </w:t>
      </w:r>
      <w:r w:rsidR="006108F2">
        <w:rPr>
          <w:rFonts w:asciiTheme="majorHAnsi" w:eastAsiaTheme="majorEastAsia" w:hAnsiTheme="majorHAnsi" w:cstheme="majorBidi"/>
          <w:lang w:val="en-DE"/>
        </w:rPr>
        <w:br/>
      </w:r>
      <m:oMath>
        <m:sSup>
          <m:sSupPr>
            <m:ctrlPr>
              <w:rPr>
                <w:rFonts w:ascii="Cambria Math" w:hAnsi="Cambria Math"/>
                <w:i/>
                <w:lang w:val="en-DE"/>
              </w:rPr>
            </m:ctrlPr>
          </m:sSupPr>
          <m:e>
            <m:r>
              <w:rPr>
                <w:rFonts w:ascii="Cambria Math" w:hAnsi="Cambria Math"/>
                <w:lang w:val="en-DE"/>
              </w:rPr>
              <m:t>3</m:t>
            </m:r>
          </m:e>
          <m:sup>
            <m:r>
              <w:rPr>
                <w:rFonts w:ascii="Cambria Math" w:hAnsi="Cambria Math"/>
                <w:lang w:val="en-DE"/>
              </w:rPr>
              <m:t>2x-1</m:t>
            </m:r>
          </m:sup>
        </m:sSup>
        <m:r>
          <w:rPr>
            <w:rFonts w:ascii="Cambria Math" w:hAnsi="Cambria Math"/>
            <w:lang w:val="en-DE"/>
          </w:rPr>
          <m:t>=</m:t>
        </m:r>
        <m:sSup>
          <m:sSupPr>
            <m:ctrlPr>
              <w:rPr>
                <w:rFonts w:ascii="Cambria Math" w:hAnsi="Cambria Math"/>
                <w:i/>
                <w:lang w:val="en-DE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DE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DE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DE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lang w:val="en-DE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lang w:val="en-DE"/>
              </w:rPr>
              <m:t>x+1</m:t>
            </m:r>
          </m:sup>
        </m:sSup>
      </m:oMath>
      <w:r w:rsidR="006108F2">
        <w:rPr>
          <w:rFonts w:eastAsiaTheme="minorEastAsia"/>
          <w:lang w:val="en-DE"/>
        </w:rPr>
        <w:t xml:space="preserve">  </w:t>
      </w:r>
      <m:oMath>
        <m:r>
          <w:rPr>
            <w:rFonts w:ascii="Cambria Math" w:hAnsi="Cambria Math"/>
            <w:lang w:val="en-DE"/>
          </w:rPr>
          <w:br/>
        </m:r>
        <m:sSup>
          <m:sSupPr>
            <m:ctrlPr>
              <w:rPr>
                <w:rFonts w:ascii="Cambria Math" w:hAnsi="Cambria Math"/>
                <w:i/>
                <w:lang w:val="en-DE"/>
              </w:rPr>
            </m:ctrlPr>
          </m:sSupPr>
          <m:e>
            <m:r>
              <w:rPr>
                <w:rFonts w:ascii="Cambria Math" w:hAnsi="Cambria Math"/>
                <w:lang w:val="en-DE"/>
              </w:rPr>
              <m:t>3</m:t>
            </m:r>
          </m:e>
          <m:sup>
            <m:r>
              <w:rPr>
                <w:rFonts w:ascii="Cambria Math" w:hAnsi="Cambria Math"/>
                <w:lang w:val="en-DE"/>
              </w:rPr>
              <m:t>2x-1</m:t>
            </m:r>
          </m:sup>
        </m:sSup>
        <m:r>
          <w:rPr>
            <w:rFonts w:ascii="Cambria Math" w:hAnsi="Cambria Math"/>
            <w:lang w:val="en-DE"/>
          </w:rPr>
          <m:t>=</m:t>
        </m:r>
        <m:sSup>
          <m:sSupPr>
            <m:ctrlPr>
              <w:rPr>
                <w:rFonts w:ascii="Cambria Math" w:hAnsi="Cambria Math"/>
                <w:i/>
                <w:lang w:val="en-DE"/>
              </w:rPr>
            </m:ctrlPr>
          </m:sSupPr>
          <m:e>
            <m:r>
              <w:rPr>
                <w:rFonts w:ascii="Cambria Math" w:hAnsi="Cambria Math"/>
                <w:lang w:val="en-DE"/>
              </w:rPr>
              <m:t>3</m:t>
            </m:r>
          </m:e>
          <m:sup>
            <m:r>
              <w:rPr>
                <w:rFonts w:ascii="Cambria Math" w:hAnsi="Cambria Math"/>
                <w:lang w:val="en-DE"/>
              </w:rPr>
              <m:t>3x+3</m:t>
            </m:r>
          </m:sup>
        </m:sSup>
      </m:oMath>
      <w:r>
        <w:rPr>
          <w:lang w:val="en-DE"/>
        </w:rPr>
        <w:t xml:space="preserve"> </w:t>
      </w:r>
    </w:p>
    <w:p w14:paraId="0F948F85" w14:textId="7BB463F3" w:rsidR="00926A55" w:rsidRDefault="00926A55" w:rsidP="00926A55">
      <w:pPr>
        <w:pStyle w:val="Cmsor2"/>
        <w:rPr>
          <w:lang w:val="en-DE"/>
        </w:rPr>
      </w:pPr>
      <w:r>
        <w:rPr>
          <w:lang w:val="en-DE"/>
        </w:rPr>
        <w:br w:type="column"/>
      </w:r>
      <w:proofErr w:type="spellStart"/>
      <w:r>
        <w:rPr>
          <w:lang w:val="en-DE"/>
        </w:rPr>
        <w:t>Első</w:t>
      </w:r>
      <w:proofErr w:type="spellEnd"/>
      <w:r>
        <w:rPr>
          <w:lang w:val="en-DE"/>
        </w:rPr>
        <w:t>-/</w:t>
      </w:r>
      <w:proofErr w:type="spellStart"/>
      <w:r>
        <w:rPr>
          <w:lang w:val="en-DE"/>
        </w:rPr>
        <w:t>Másodfokú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egyenletre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visszavezetjük</w:t>
      </w:r>
      <w:proofErr w:type="spellEnd"/>
    </w:p>
    <w:p w14:paraId="6CD59FFE" w14:textId="7FBA50C1" w:rsidR="00926A55" w:rsidRPr="00926A55" w:rsidRDefault="006108F2" w:rsidP="00926A55">
      <w:pPr>
        <w:rPr>
          <w:lang w:val="en-DE"/>
        </w:rPr>
      </w:pPr>
      <m:oMathPara>
        <m:oMath>
          <m:r>
            <w:rPr>
              <w:rFonts w:ascii="Cambria Math" w:hAnsi="Cambria Math"/>
              <w:lang w:val="en-DE"/>
            </w:rPr>
            <m:t>2x-1=3x+3</m:t>
          </m:r>
          <m:r>
            <w:rPr>
              <w:rFonts w:ascii="Cambria Math" w:hAnsi="Cambria Math"/>
              <w:lang w:val="en-DE"/>
            </w:rPr>
            <w:br/>
          </m:r>
        </m:oMath>
        <m:oMath>
          <m:r>
            <w:rPr>
              <w:rFonts w:ascii="Cambria Math" w:hAnsi="Cambria Math"/>
              <w:lang w:val="en-DE"/>
            </w:rPr>
            <m:t>-1=x+3</m:t>
          </m:r>
          <m:r>
            <w:rPr>
              <w:rFonts w:ascii="Cambria Math" w:hAnsi="Cambria Math"/>
              <w:lang w:val="en-DE"/>
            </w:rPr>
            <w:br/>
          </m:r>
        </m:oMath>
        <m:oMath>
          <m:r>
            <w:rPr>
              <w:rFonts w:ascii="Cambria Math" w:hAnsi="Cambria Math"/>
              <w:lang w:val="en-DE"/>
            </w:rPr>
            <m:t>-4=x</m:t>
          </m:r>
          <m:r>
            <w:rPr>
              <w:rFonts w:ascii="Cambria Math" w:hAnsi="Cambria Math"/>
              <w:lang w:val="en-DE"/>
            </w:rPr>
            <w:br/>
          </m:r>
        </m:oMath>
        <m:oMath>
          <m:r>
            <w:rPr>
              <w:rFonts w:ascii="Cambria Math" w:hAnsi="Cambria Math"/>
              <w:lang w:val="en-DE"/>
            </w:rPr>
            <m:t>Nincs több megoldás az exp.fgv.szig.mon.-ás miatt</m:t>
          </m:r>
        </m:oMath>
      </m:oMathPara>
    </w:p>
    <w:sectPr w:rsidR="00926A55" w:rsidRPr="00926A55" w:rsidSect="00926A55">
      <w:type w:val="continuous"/>
      <w:pgSz w:w="11906" w:h="16838"/>
      <w:pgMar w:top="1417" w:right="1417" w:bottom="1417" w:left="1417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0C"/>
    <w:rsid w:val="00245E0C"/>
    <w:rsid w:val="003177D5"/>
    <w:rsid w:val="00417322"/>
    <w:rsid w:val="00434FA6"/>
    <w:rsid w:val="006108F2"/>
    <w:rsid w:val="00926A55"/>
    <w:rsid w:val="009D0DA4"/>
    <w:rsid w:val="009F34F1"/>
    <w:rsid w:val="00A22192"/>
    <w:rsid w:val="00C2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C0EDC1"/>
  <w15:chartTrackingRefBased/>
  <w15:docId w15:val="{77ADBE3C-7413-452C-85B7-E423AFFD7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F34F1"/>
  </w:style>
  <w:style w:type="paragraph" w:styleId="Cmsor1">
    <w:name w:val="heading 1"/>
    <w:basedOn w:val="Norml"/>
    <w:next w:val="Norml"/>
    <w:link w:val="Cmsor1Char"/>
    <w:uiPriority w:val="9"/>
    <w:qFormat/>
    <w:rsid w:val="00245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45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45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45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45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45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45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45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45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45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45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45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45E0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45E0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45E0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45E0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45E0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45E0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45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45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45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45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45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45E0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45E0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45E0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45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45E0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45E0C"/>
    <w:rPr>
      <w:b/>
      <w:bCs/>
      <w:smallCaps/>
      <w:color w:val="0F4761" w:themeColor="accent1" w:themeShade="BF"/>
      <w:spacing w:val="5"/>
    </w:rPr>
  </w:style>
  <w:style w:type="character" w:styleId="Helyrzszveg">
    <w:name w:val="Placeholder Text"/>
    <w:basedOn w:val="Bekezdsalapbettpusa"/>
    <w:uiPriority w:val="99"/>
    <w:semiHidden/>
    <w:rsid w:val="009F34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7F895-7589-4294-AFCF-27FE08EC0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81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4</cp:revision>
  <dcterms:created xsi:type="dcterms:W3CDTF">2026-01-06T10:46:00Z</dcterms:created>
  <dcterms:modified xsi:type="dcterms:W3CDTF">2026-01-06T11:18:00Z</dcterms:modified>
</cp:coreProperties>
</file>