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Deniz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Dev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Soham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Proc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 Enhancement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Denoise, ML, 3D Sim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Zaynab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Finger - How do we modulate the light and connect it with the phone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Regular Time: Friday 2pm-2:30pm /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Prototype Goals: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how to modify some parameters and use the smartphone to track patterns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modify rolling shutter rate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application to capture the gesture pattern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Project Goals: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a AR/VR device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Do research on how to do machine learning for gesture smoothing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Smooth writing traces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 stable camera, finger will have an led light, application/camera will capture all the locations of the finger and it generates what a person without parkinson’s would write.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LED Gloves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Light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Mobile Application (Basic)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App Design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Camera Feed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processing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processing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Representation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Letter/Word Recognition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