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alibri" w:cs="Calibri" w:eastAsia="Calibri" w:hAnsi="Calibri"/>
        </w:rPr>
      </w:pPr>
      <w:bookmarkStart w:colFirst="0" w:colLast="0" w:name="_jd9gv1zz88" w:id="0"/>
      <w:bookmarkEnd w:id="0"/>
      <w:r w:rsidDel="00000000" w:rsidR="00000000" w:rsidRPr="00000000">
        <w:rPr>
          <w:rFonts w:ascii="Calibri" w:cs="Calibri" w:eastAsia="Calibri" w:hAnsi="Calibri"/>
          <w:rtl w:val="0"/>
        </w:rPr>
        <w:t xml:space="preserve">Project Overview:</w:t>
      </w:r>
    </w:p>
    <w:p w:rsidR="00000000" w:rsidDel="00000000" w:rsidP="00000000" w:rsidRDefault="00000000" w:rsidRPr="00000000" w14:paraId="00000002">
      <w:pPr>
        <w:pStyle w:val="Subtitle"/>
        <w:rPr>
          <w:rFonts w:ascii="Calibri" w:cs="Calibri" w:eastAsia="Calibri" w:hAnsi="Calibri"/>
        </w:rPr>
      </w:pPr>
      <w:bookmarkStart w:colFirst="0" w:colLast="0" w:name="_vg5xott0j5pd" w:id="1"/>
      <w:bookmarkEnd w:id="1"/>
      <w:r w:rsidDel="00000000" w:rsidR="00000000" w:rsidRPr="00000000">
        <w:rPr>
          <w:rFonts w:ascii="Calibri" w:cs="Calibri" w:eastAsia="Calibri" w:hAnsi="Calibri"/>
          <w:rtl w:val="0"/>
        </w:rPr>
        <w:t xml:space="preserve">Rolling Reality: Leveraging Rolling Shutter Effects in Photography for</w:t>
      </w:r>
    </w:p>
    <w:p w:rsidR="00000000" w:rsidDel="00000000" w:rsidP="00000000" w:rsidRDefault="00000000" w:rsidRPr="00000000" w14:paraId="00000003">
      <w:pPr>
        <w:pStyle w:val="Subtitle"/>
        <w:rPr>
          <w:rFonts w:ascii="Calibri" w:cs="Calibri" w:eastAsia="Calibri" w:hAnsi="Calibri"/>
          <w:color w:val="222222"/>
          <w:sz w:val="24"/>
          <w:szCs w:val="24"/>
          <w:highlight w:val="white"/>
        </w:rPr>
      </w:pPr>
      <w:bookmarkStart w:colFirst="0" w:colLast="0" w:name="_w7udiudgu35o" w:id="2"/>
      <w:bookmarkEnd w:id="2"/>
      <w:r w:rsidDel="00000000" w:rsidR="00000000" w:rsidRPr="00000000">
        <w:rPr>
          <w:rFonts w:ascii="Calibri" w:cs="Calibri" w:eastAsia="Calibri" w:hAnsi="Calibri"/>
          <w:rtl w:val="0"/>
        </w:rPr>
        <w:t xml:space="preserve">Privacy-Protected Human-Computer Interfaces</w:t>
      </w: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Lead Researcher:</w:t>
      </w:r>
      <w:r w:rsidDel="00000000" w:rsidR="00000000" w:rsidRPr="00000000">
        <w:rPr>
          <w:rFonts w:ascii="Calibri" w:cs="Calibri" w:eastAsia="Calibri" w:hAnsi="Calibri"/>
          <w:sz w:val="24"/>
          <w:szCs w:val="24"/>
          <w:rtl w:val="0"/>
        </w:rPr>
        <w:t xml:space="preserve"> Dr. Xiao Zhang</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Contact:</w:t>
      </w:r>
      <w:r w:rsidDel="00000000" w:rsidR="00000000" w:rsidRPr="00000000">
        <w:rPr>
          <w:rFonts w:ascii="Calibri" w:cs="Calibri" w:eastAsia="Calibri" w:hAnsi="Calibri"/>
          <w:sz w:val="24"/>
          <w:szCs w:val="24"/>
          <w:rtl w:val="0"/>
        </w:rPr>
        <w:t xml:space="preserve"> </w:t>
      </w:r>
      <w:hyperlink r:id="rId6">
        <w:r w:rsidDel="00000000" w:rsidR="00000000" w:rsidRPr="00000000">
          <w:rPr>
            <w:rFonts w:ascii="Calibri" w:cs="Calibri" w:eastAsia="Calibri" w:hAnsi="Calibri"/>
            <w:color w:val="1155cc"/>
            <w:sz w:val="24"/>
            <w:szCs w:val="24"/>
            <w:u w:val="single"/>
            <w:rtl w:val="0"/>
          </w:rPr>
          <w:t xml:space="preserve">zhanxiao@umich.edu</w:t>
        </w:r>
      </w:hyperlink>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Phone:</w:t>
      </w:r>
      <w:r w:rsidDel="00000000" w:rsidR="00000000" w:rsidRPr="00000000">
        <w:rPr>
          <w:rFonts w:ascii="Calibri" w:cs="Calibri" w:eastAsia="Calibri" w:hAnsi="Calibri"/>
          <w:sz w:val="24"/>
          <w:szCs w:val="24"/>
          <w:rtl w:val="0"/>
        </w:rPr>
        <w:t xml:space="preserve"> 517-303-5684</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b w:val="1"/>
          <w:color w:val="222222"/>
          <w:sz w:val="24"/>
          <w:szCs w:val="24"/>
          <w:highlight w:val="white"/>
          <w:rtl w:val="0"/>
        </w:rPr>
        <w:t xml:space="preserve">Office:</w:t>
      </w:r>
      <w:r w:rsidDel="00000000" w:rsidR="00000000" w:rsidRPr="00000000">
        <w:rPr>
          <w:rFonts w:ascii="Calibri" w:cs="Calibri" w:eastAsia="Calibri" w:hAnsi="Calibri"/>
          <w:color w:val="222222"/>
          <w:sz w:val="24"/>
          <w:szCs w:val="24"/>
          <w:highlight w:val="white"/>
          <w:rtl w:val="0"/>
        </w:rPr>
        <w:t xml:space="preserve"> Room 212, CIS @ 1:00 pm - 4:00 pm Thursday; or by appointment.</w:t>
      </w:r>
      <w:r w:rsidDel="00000000" w:rsidR="00000000" w:rsidRPr="00000000">
        <w:rPr>
          <w:rtl w:val="0"/>
        </w:rPr>
      </w:r>
    </w:p>
    <w:p w:rsidR="00000000" w:rsidDel="00000000" w:rsidP="00000000" w:rsidRDefault="00000000" w:rsidRPr="00000000" w14:paraId="00000008">
      <w:pPr>
        <w:rPr>
          <w:rFonts w:ascii="Calibri" w:cs="Calibri" w:eastAsia="Calibri" w:hAnsi="Calibri"/>
          <w:color w:val="222222"/>
          <w:sz w:val="24"/>
          <w:szCs w:val="24"/>
          <w:highlight w:val="white"/>
        </w:rPr>
      </w:pPr>
      <w:r w:rsidDel="00000000" w:rsidR="00000000" w:rsidRPr="00000000">
        <w:rPr>
          <w:rFonts w:ascii="Calibri" w:cs="Calibri" w:eastAsia="Calibri" w:hAnsi="Calibri"/>
          <w:b w:val="1"/>
          <w:sz w:val="24"/>
          <w:szCs w:val="24"/>
          <w:rtl w:val="0"/>
        </w:rPr>
        <w:t xml:space="preserve">Personal Website:</w:t>
      </w:r>
      <w:r w:rsidDel="00000000" w:rsidR="00000000" w:rsidRPr="00000000">
        <w:rPr>
          <w:rFonts w:ascii="Calibri" w:cs="Calibri" w:eastAsia="Calibri" w:hAnsi="Calibri"/>
          <w:sz w:val="24"/>
          <w:szCs w:val="24"/>
          <w:rtl w:val="0"/>
        </w:rPr>
        <w:t xml:space="preserve"> </w:t>
      </w:r>
      <w:hyperlink r:id="rId7">
        <w:r w:rsidDel="00000000" w:rsidR="00000000" w:rsidRPr="00000000">
          <w:rPr>
            <w:rFonts w:ascii="Calibri" w:cs="Calibri" w:eastAsia="Calibri" w:hAnsi="Calibri"/>
            <w:color w:val="1155cc"/>
            <w:sz w:val="24"/>
            <w:szCs w:val="24"/>
            <w:u w:val="single"/>
            <w:rtl w:val="0"/>
          </w:rPr>
          <w:t xml:space="preserve">https://www.zhangxiao.me/#home</w:t>
        </w:r>
      </w:hyperlink>
      <w:r w:rsidDel="00000000" w:rsidR="00000000" w:rsidRPr="00000000">
        <w:rPr>
          <w:rtl w:val="0"/>
        </w:rPr>
      </w:r>
    </w:p>
    <w:p w:rsidR="00000000" w:rsidDel="00000000" w:rsidP="00000000" w:rsidRDefault="00000000" w:rsidRPr="00000000" w14:paraId="00000009">
      <w:pPr>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Project Proposal:</w:t>
      </w:r>
      <w:r w:rsidDel="00000000" w:rsidR="00000000" w:rsidRPr="00000000">
        <w:rPr>
          <w:rFonts w:ascii="Calibri" w:cs="Calibri" w:eastAsia="Calibri" w:hAnsi="Calibri"/>
          <w:color w:val="222222"/>
          <w:sz w:val="24"/>
          <w:szCs w:val="24"/>
          <w:highlight w:val="white"/>
          <w:rtl w:val="0"/>
        </w:rPr>
        <w:t xml:space="preserve"> </w:t>
      </w:r>
      <w:hyperlink r:id="rId8">
        <w:r w:rsidDel="00000000" w:rsidR="00000000" w:rsidRPr="00000000">
          <w:rPr>
            <w:rFonts w:ascii="Calibri" w:cs="Calibri" w:eastAsia="Calibri" w:hAnsi="Calibri"/>
            <w:color w:val="1155cc"/>
            <w:sz w:val="24"/>
            <w:szCs w:val="24"/>
            <w:highlight w:val="white"/>
            <w:u w:val="single"/>
            <w:rtl w:val="0"/>
          </w:rPr>
          <w:t xml:space="preserve">https://mediasite-cecs.umd.umich.edu/Mediasite/Play/0c5469b3fc4e43f98f48284f2ee8972b1d</w:t>
        </w:r>
      </w:hyperlink>
      <w:r w:rsidDel="00000000" w:rsidR="00000000" w:rsidRPr="00000000">
        <w:rPr>
          <w:rtl w:val="0"/>
        </w:rPr>
      </w:r>
    </w:p>
    <w:p w:rsidR="00000000" w:rsidDel="00000000" w:rsidP="00000000" w:rsidRDefault="00000000" w:rsidRPr="00000000" w14:paraId="0000000A">
      <w:pPr>
        <w:pStyle w:val="Heading2"/>
        <w:rPr/>
      </w:pPr>
      <w:bookmarkStart w:colFirst="0" w:colLast="0" w:name="_9wh15wyva2gd" w:id="3"/>
      <w:bookmarkEnd w:id="3"/>
      <w:r w:rsidDel="00000000" w:rsidR="00000000" w:rsidRPr="00000000">
        <w:rPr>
          <w:rtl w:val="0"/>
        </w:rPr>
        <w:t xml:space="preserve">Objective:</w:t>
      </w:r>
    </w:p>
    <w:p w:rsidR="00000000" w:rsidDel="00000000" w:rsidP="00000000" w:rsidRDefault="00000000" w:rsidRPr="00000000" w14:paraId="0000000B">
      <w:pPr>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To develop a privacy-focused, high-precision Human-Computer Interface (HCI) by leveraging the rolling shutter cameras integrated within smartphones and LED-equipped gloves for seamless, real-time gesture tracking and interaction across diverse applications, including smart homes, AR/VR, and healthcare.</w:t>
      </w:r>
    </w:p>
    <w:p w:rsidR="00000000" w:rsidDel="00000000" w:rsidP="00000000" w:rsidRDefault="00000000" w:rsidRPr="00000000" w14:paraId="0000000C">
      <w:pPr>
        <w:ind w:left="0" w:firstLine="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rPr/>
      </w:pPr>
      <w:bookmarkStart w:colFirst="0" w:colLast="0" w:name="_dsss2edm0fob" w:id="4"/>
      <w:bookmarkEnd w:id="4"/>
      <w:r w:rsidDel="00000000" w:rsidR="00000000" w:rsidRPr="00000000">
        <w:rPr>
          <w:rtl w:val="0"/>
        </w:rPr>
        <w:t xml:space="preserve">Background &amp; Motivation</w:t>
      </w:r>
    </w:p>
    <w:p w:rsidR="00000000" w:rsidDel="00000000" w:rsidP="00000000" w:rsidRDefault="00000000" w:rsidRPr="00000000" w14:paraId="0000000E">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Challenges with Current Systems: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Fonts w:ascii="Calibri" w:cs="Calibri" w:eastAsia="Calibri" w:hAnsi="Calibri"/>
          <w:b w:val="1"/>
          <w:rtl w:val="0"/>
        </w:rPr>
        <w:t xml:space="preserve">Low Processing Efficiency:</w:t>
      </w:r>
      <w:r w:rsidDel="00000000" w:rsidR="00000000" w:rsidRPr="00000000">
        <w:rPr>
          <w:rFonts w:ascii="Calibri" w:cs="Calibri" w:eastAsia="Calibri" w:hAnsi="Calibri"/>
          <w:rtl w:val="0"/>
        </w:rPr>
        <w:t xml:space="preserve"> Traditional systems suffer from time-consuming image processing and low sampling rates (60 Hz), limiting real-time interaction.</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Privacy Concerns:</w:t>
      </w:r>
      <w:r w:rsidDel="00000000" w:rsidR="00000000" w:rsidRPr="00000000">
        <w:rPr>
          <w:rFonts w:ascii="Calibri" w:cs="Calibri" w:eastAsia="Calibri" w:hAnsi="Calibri"/>
          <w:rtl w:val="0"/>
        </w:rPr>
        <w:t xml:space="preserve"> Standard vision-based methods often capture unwanted background details, raising privacy concerns.</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Fonts w:ascii="Calibri" w:cs="Calibri" w:eastAsia="Calibri" w:hAnsi="Calibri"/>
          <w:b w:val="1"/>
          <w:rtl w:val="0"/>
        </w:rPr>
        <w:t xml:space="preserve">Inadequate Performance:</w:t>
      </w:r>
      <w:r w:rsidDel="00000000" w:rsidR="00000000" w:rsidRPr="00000000">
        <w:rPr>
          <w:rFonts w:ascii="Calibri" w:cs="Calibri" w:eastAsia="Calibri" w:hAnsi="Calibri"/>
          <w:rtl w:val="0"/>
        </w:rPr>
        <w:t xml:space="preserve"> Poor effectiveness in low-light conditions or over long distances.</w:t>
      </w:r>
    </w:p>
    <w:p w:rsidR="00000000" w:rsidDel="00000000" w:rsidP="00000000" w:rsidRDefault="00000000" w:rsidRPr="00000000" w14:paraId="0000001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Emerging Opportunities:</w:t>
      </w:r>
    </w:p>
    <w:p w:rsidR="00000000" w:rsidDel="00000000" w:rsidP="00000000" w:rsidRDefault="00000000" w:rsidRPr="00000000" w14:paraId="00000013">
      <w:pPr>
        <w:numPr>
          <w:ilvl w:val="0"/>
          <w:numId w:val="7"/>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Advances in HCI enable cost-effective, intuitive interaction via hand gestures, which has applications in fields such as smart homes, gaming, and Extended Reality (XR, including AR/VR/MR). Rolling shutter cameras and wearable LED technology offer new ways to address these limitations, enhancing gesture recognition and user privacy.</w:t>
      </w:r>
    </w:p>
    <w:p w:rsidR="00000000" w:rsidDel="00000000" w:rsidP="00000000" w:rsidRDefault="00000000" w:rsidRPr="00000000" w14:paraId="00000014">
      <w:pPr>
        <w:spacing w:after="240" w:before="240" w:lineRule="auto"/>
        <w:ind w:left="0" w:firstLine="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spacing w:after="240" w:before="240" w:lineRule="auto"/>
        <w:rPr/>
      </w:pPr>
      <w:bookmarkStart w:colFirst="0" w:colLast="0" w:name="_l6tuq4tdiha0" w:id="5"/>
      <w:bookmarkEnd w:id="5"/>
      <w:r w:rsidDel="00000000" w:rsidR="00000000" w:rsidRPr="00000000">
        <w:rPr>
          <w:rtl w:val="0"/>
        </w:rPr>
        <w:t xml:space="preserve">Innovative Technical Approach</w:t>
      </w:r>
    </w:p>
    <w:p w:rsidR="00000000" w:rsidDel="00000000" w:rsidP="00000000" w:rsidRDefault="00000000" w:rsidRPr="00000000" w14:paraId="0000001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Rolling Shutter Cameras:</w:t>
      </w:r>
    </w:p>
    <w:p w:rsidR="00000000" w:rsidDel="00000000" w:rsidP="00000000" w:rsidRDefault="00000000" w:rsidRPr="00000000" w14:paraId="00000017">
      <w:pPr>
        <w:numPr>
          <w:ilvl w:val="0"/>
          <w:numId w:val="6"/>
        </w:numPr>
        <w:spacing w:after="0" w:afterAutospacing="0" w:before="240" w:lineRule="auto"/>
        <w:ind w:left="720" w:hanging="360"/>
      </w:pPr>
      <w:r w:rsidDel="00000000" w:rsidR="00000000" w:rsidRPr="00000000">
        <w:rPr>
          <w:rFonts w:ascii="Calibri" w:cs="Calibri" w:eastAsia="Calibri" w:hAnsi="Calibri"/>
          <w:b w:val="1"/>
          <w:rtl w:val="0"/>
        </w:rPr>
        <w:t xml:space="preserve">Fast Gesture Capture:</w:t>
      </w:r>
      <w:r w:rsidDel="00000000" w:rsidR="00000000" w:rsidRPr="00000000">
        <w:rPr>
          <w:rFonts w:ascii="Calibri" w:cs="Calibri" w:eastAsia="Calibri" w:hAnsi="Calibri"/>
          <w:rtl w:val="0"/>
        </w:rPr>
        <w:t xml:space="preserve"> High-speed sampling captures rapid gestures with minimal delay.</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Privacy by Design:</w:t>
      </w:r>
      <w:r w:rsidDel="00000000" w:rsidR="00000000" w:rsidRPr="00000000">
        <w:rPr>
          <w:rFonts w:ascii="Calibri" w:cs="Calibri" w:eastAsia="Calibri" w:hAnsi="Calibri"/>
          <w:rtl w:val="0"/>
        </w:rPr>
        <w:t xml:space="preserve"> Rolling shutters naturally filter out irrelevant details, focusing exclusively on the active light patterns from wearable LED gloves, preserving user privacy in shared or public spaces.</w:t>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rFonts w:ascii="Calibri" w:cs="Calibri" w:eastAsia="Calibri" w:hAnsi="Calibri"/>
          <w:b w:val="1"/>
          <w:rtl w:val="0"/>
        </w:rPr>
        <w:t xml:space="preserve">Integration into IoT Devices:</w:t>
      </w:r>
      <w:r w:rsidDel="00000000" w:rsidR="00000000" w:rsidRPr="00000000">
        <w:rPr>
          <w:rFonts w:ascii="Calibri" w:cs="Calibri" w:eastAsia="Calibri" w:hAnsi="Calibri"/>
          <w:rtl w:val="0"/>
        </w:rPr>
        <w:t xml:space="preserve"> These cameras are already integrated into everyday smartphones.</w:t>
      </w:r>
    </w:p>
    <w:p w:rsidR="00000000" w:rsidDel="00000000" w:rsidP="00000000" w:rsidRDefault="00000000" w:rsidRPr="00000000" w14:paraId="0000001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LED-Equipped Gloves:</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rFonts w:ascii="Calibri" w:cs="Calibri" w:eastAsia="Calibri" w:hAnsi="Calibri"/>
          <w:b w:val="1"/>
          <w:rtl w:val="0"/>
        </w:rPr>
        <w:t xml:space="preserve">Precise 3D Tracking:</w:t>
      </w:r>
      <w:r w:rsidDel="00000000" w:rsidR="00000000" w:rsidRPr="00000000">
        <w:rPr>
          <w:rFonts w:ascii="Calibri" w:cs="Calibri" w:eastAsia="Calibri" w:hAnsi="Calibri"/>
          <w:rtl w:val="0"/>
        </w:rPr>
        <w:t xml:space="preserve"> The gloves emit controlled light patterns, which allow for highly accurate tracking of finger movements in 3D space.</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rFonts w:ascii="Calibri" w:cs="Calibri" w:eastAsia="Calibri" w:hAnsi="Calibri"/>
          <w:b w:val="1"/>
          <w:rtl w:val="0"/>
        </w:rPr>
        <w:t xml:space="preserve">Adaptability:</w:t>
      </w:r>
      <w:r w:rsidDel="00000000" w:rsidR="00000000" w:rsidRPr="00000000">
        <w:rPr>
          <w:rFonts w:ascii="Calibri" w:cs="Calibri" w:eastAsia="Calibri" w:hAnsi="Calibri"/>
          <w:rtl w:val="0"/>
        </w:rPr>
        <w:t xml:space="preserve"> Effective across various environments and lighting conditions, from bright settings to dim or challenging backdrops.</w:t>
      </w:r>
    </w:p>
    <w:p w:rsidR="00000000" w:rsidDel="00000000" w:rsidP="00000000" w:rsidRDefault="00000000" w:rsidRPr="00000000" w14:paraId="0000001D">
      <w:pPr>
        <w:ind w:left="0" w:firstLine="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before="280" w:lineRule="auto"/>
        <w:rPr/>
      </w:pPr>
      <w:bookmarkStart w:colFirst="0" w:colLast="0" w:name="_7lwfud7dagju" w:id="6"/>
      <w:bookmarkEnd w:id="6"/>
      <w:r w:rsidDel="00000000" w:rsidR="00000000" w:rsidRPr="00000000">
        <w:rPr>
          <w:rtl w:val="0"/>
        </w:rPr>
        <w:t xml:space="preserve">Core Features &amp; Workflow</w:t>
      </w:r>
    </w:p>
    <w:p w:rsidR="00000000" w:rsidDel="00000000" w:rsidP="00000000" w:rsidRDefault="00000000" w:rsidRPr="00000000" w14:paraId="0000001F">
      <w:pPr>
        <w:numPr>
          <w:ilvl w:val="0"/>
          <w:numId w:val="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Gesture Capture:</w:t>
      </w:r>
    </w:p>
    <w:p w:rsidR="00000000" w:rsidDel="00000000" w:rsidP="00000000" w:rsidRDefault="00000000" w:rsidRPr="00000000" w14:paraId="00000020">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Capture gestures using rolling shutter cameras integrated with LED-equipped gloves.</w:t>
      </w:r>
    </w:p>
    <w:p w:rsidR="00000000" w:rsidDel="00000000" w:rsidP="00000000" w:rsidRDefault="00000000" w:rsidRPr="00000000" w14:paraId="00000021">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3D Gesture Reconstruction:</w:t>
      </w:r>
    </w:p>
    <w:p w:rsidR="00000000" w:rsidDel="00000000" w:rsidP="00000000" w:rsidRDefault="00000000" w:rsidRPr="00000000" w14:paraId="00000022">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Track finger movements across frames and reconstruct them into a smooth 3D trajectory, compensating for rolling shutter distortions.</w:t>
      </w:r>
    </w:p>
    <w:p w:rsidR="00000000" w:rsidDel="00000000" w:rsidP="00000000" w:rsidRDefault="00000000" w:rsidRPr="00000000" w14:paraId="00000023">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Smoothing Algorithms:</w:t>
      </w:r>
    </w:p>
    <w:p w:rsidR="00000000" w:rsidDel="00000000" w:rsidP="00000000" w:rsidRDefault="00000000" w:rsidRPr="00000000" w14:paraId="00000024">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Apply machine learning (TensorFlow, PyTorch) and image processing (OpenCV) to smooth gestures, ensuring clear and accurate movement representation.</w:t>
      </w:r>
    </w:p>
    <w:p w:rsidR="00000000" w:rsidDel="00000000" w:rsidP="00000000" w:rsidRDefault="00000000" w:rsidRPr="00000000" w14:paraId="00000025">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Privacy Protection:</w:t>
      </w:r>
    </w:p>
    <w:p w:rsidR="00000000" w:rsidDel="00000000" w:rsidP="00000000" w:rsidRDefault="00000000" w:rsidRPr="00000000" w14:paraId="00000026">
      <w:pPr>
        <w:numPr>
          <w:ilvl w:val="1"/>
          <w:numId w:val="3"/>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Focus solely on gesture patterns while filtering out irrelevant data for enhanced privacy.</w:t>
      </w:r>
    </w:p>
    <w:p w:rsidR="00000000" w:rsidDel="00000000" w:rsidP="00000000" w:rsidRDefault="00000000" w:rsidRPr="00000000" w14:paraId="00000027">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Mobile App Development:</w:t>
      </w:r>
    </w:p>
    <w:p w:rsidR="00000000" w:rsidDel="00000000" w:rsidP="00000000" w:rsidRDefault="00000000" w:rsidRPr="00000000" w14:paraId="00000028">
      <w:pPr>
        <w:numPr>
          <w:ilvl w:val="1"/>
          <w:numId w:val="3"/>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Develop a user-friendly Android app that integrates real-time gesture capture, tracking, and 3D reconstruction with backend support via Firebase.</w:t>
      </w:r>
    </w:p>
    <w:p w:rsidR="00000000" w:rsidDel="00000000" w:rsidP="00000000" w:rsidRDefault="00000000" w:rsidRPr="00000000" w14:paraId="00000029">
      <w:pPr>
        <w:ind w:left="0" w:firstLine="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before="280" w:lineRule="auto"/>
        <w:rPr/>
      </w:pPr>
      <w:bookmarkStart w:colFirst="0" w:colLast="0" w:name="_619c9798fd5k" w:id="7"/>
      <w:bookmarkEnd w:id="7"/>
      <w:r w:rsidDel="00000000" w:rsidR="00000000" w:rsidRPr="00000000">
        <w:rPr>
          <w:rtl w:val="0"/>
        </w:rPr>
        <w:t xml:space="preserve">Applications &amp; Benefits</w:t>
      </w:r>
    </w:p>
    <w:p w:rsidR="00000000" w:rsidDel="00000000" w:rsidP="00000000" w:rsidRDefault="00000000" w:rsidRPr="00000000" w14:paraId="0000002B">
      <w:pPr>
        <w:numPr>
          <w:ilvl w:val="0"/>
          <w:numId w:val="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AR/VR Integration:</w:t>
      </w:r>
    </w:p>
    <w:p w:rsidR="00000000" w:rsidDel="00000000" w:rsidP="00000000" w:rsidRDefault="00000000" w:rsidRPr="00000000" w14:paraId="0000002C">
      <w:pPr>
        <w:numPr>
          <w:ilvl w:val="1"/>
          <w:numId w:val="8"/>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system enables high-precision gesture tracking for virtual environments, supporting tasks such as writing, drawing, and object manipulation with real-world accuracy.</w:t>
      </w:r>
    </w:p>
    <w:p w:rsidR="00000000" w:rsidDel="00000000" w:rsidP="00000000" w:rsidRDefault="00000000" w:rsidRPr="00000000" w14:paraId="0000002D">
      <w:pPr>
        <w:numPr>
          <w:ilvl w:val="0"/>
          <w:numId w:val="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Digital Health:</w:t>
      </w:r>
    </w:p>
    <w:p w:rsidR="00000000" w:rsidDel="00000000" w:rsidP="00000000" w:rsidRDefault="00000000" w:rsidRPr="00000000" w14:paraId="0000002E">
      <w:pPr>
        <w:numPr>
          <w:ilvl w:val="1"/>
          <w:numId w:val="8"/>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By creating virtual input interfaces, the technology can help patients with conditions like Parkinson’s manage tremors through highly responsive gesture tracking, improving their ability to interact with digital tools.</w:t>
      </w:r>
    </w:p>
    <w:p w:rsidR="00000000" w:rsidDel="00000000" w:rsidP="00000000" w:rsidRDefault="00000000" w:rsidRPr="00000000" w14:paraId="0000002F">
      <w:pPr>
        <w:numPr>
          <w:ilvl w:val="0"/>
          <w:numId w:val="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Smart Homes &amp; IoT:</w:t>
      </w:r>
    </w:p>
    <w:p w:rsidR="00000000" w:rsidDel="00000000" w:rsidP="00000000" w:rsidRDefault="00000000" w:rsidRPr="00000000" w14:paraId="00000030">
      <w:pPr>
        <w:numPr>
          <w:ilvl w:val="1"/>
          <w:numId w:val="8"/>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system allows users to control IoT devices through intuitive hand gestures, enhancing interaction in smart environments.</w:t>
      </w:r>
    </w:p>
    <w:p w:rsidR="00000000" w:rsidDel="00000000" w:rsidP="00000000" w:rsidRDefault="00000000" w:rsidRPr="00000000" w14:paraId="00000031">
      <w:pPr>
        <w:ind w:left="0" w:firstLine="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before="280" w:lineRule="auto"/>
        <w:rPr/>
      </w:pPr>
      <w:bookmarkStart w:colFirst="0" w:colLast="0" w:name="_tsx2a3w3m057" w:id="8"/>
      <w:bookmarkEnd w:id="8"/>
      <w:r w:rsidDel="00000000" w:rsidR="00000000" w:rsidRPr="00000000">
        <w:rPr>
          <w:rtl w:val="0"/>
        </w:rPr>
        <w:t xml:space="preserve">Technical Implementation</w:t>
      </w:r>
    </w:p>
    <w:p w:rsidR="00000000" w:rsidDel="00000000" w:rsidP="00000000" w:rsidRDefault="00000000" w:rsidRPr="00000000" w14:paraId="00000033">
      <w:pPr>
        <w:numPr>
          <w:ilvl w:val="0"/>
          <w:numId w:val="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Trajectory Generation &amp; Optimization:</w:t>
      </w:r>
    </w:p>
    <w:p w:rsidR="00000000" w:rsidDel="00000000" w:rsidP="00000000" w:rsidRDefault="00000000" w:rsidRPr="00000000" w14:paraId="00000034">
      <w:pPr>
        <w:numPr>
          <w:ilvl w:val="1"/>
          <w:numId w:val="5"/>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Real-time data from LED gloves and rolling shutter cameras is processed to generate smooth, accurate 3D trajectories. Optimization algorithms predict future movements, enhancing gesture accuracy.</w:t>
      </w:r>
    </w:p>
    <w:p w:rsidR="00000000" w:rsidDel="00000000" w:rsidP="00000000" w:rsidRDefault="00000000" w:rsidRPr="00000000" w14:paraId="00000035">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Cross-Platform Compatibility:</w:t>
      </w:r>
    </w:p>
    <w:p w:rsidR="00000000" w:rsidDel="00000000" w:rsidP="00000000" w:rsidRDefault="00000000" w:rsidRPr="00000000" w14:paraId="00000036">
      <w:pPr>
        <w:numPr>
          <w:ilvl w:val="1"/>
          <w:numId w:val="5"/>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Gesture data is stored in a flexible 3D format for future integration into a variety of applications, ensuring adaptability.</w:t>
      </w:r>
    </w:p>
    <w:p w:rsidR="00000000" w:rsidDel="00000000" w:rsidP="00000000" w:rsidRDefault="00000000" w:rsidRPr="00000000" w14:paraId="00000037">
      <w:pPr>
        <w:ind w:left="0" w:firstLine="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before="280" w:lineRule="auto"/>
        <w:rPr/>
      </w:pPr>
      <w:bookmarkStart w:colFirst="0" w:colLast="0" w:name="_cxl2p063m28" w:id="9"/>
      <w:bookmarkEnd w:id="9"/>
      <w:r w:rsidDel="00000000" w:rsidR="00000000" w:rsidRPr="00000000">
        <w:rPr>
          <w:rtl w:val="0"/>
        </w:rPr>
        <w:t xml:space="preserve">Impact &amp; Vision</w:t>
      </w:r>
    </w:p>
    <w:p w:rsidR="00000000" w:rsidDel="00000000" w:rsidP="00000000" w:rsidRDefault="00000000" w:rsidRPr="00000000" w14:paraId="00000039">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Enhanced Privacy:</w:t>
      </w:r>
    </w:p>
    <w:p w:rsidR="00000000" w:rsidDel="00000000" w:rsidP="00000000" w:rsidRDefault="00000000" w:rsidRPr="00000000" w14:paraId="0000003A">
      <w:pPr>
        <w:numPr>
          <w:ilvl w:val="1"/>
          <w:numId w:val="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Protect sensitive data by focusing only on gesture-specific information.</w:t>
      </w:r>
    </w:p>
    <w:p w:rsidR="00000000" w:rsidDel="00000000" w:rsidP="00000000" w:rsidRDefault="00000000" w:rsidRPr="00000000" w14:paraId="0000003B">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Precision &amp; Performance:</w:t>
      </w:r>
    </w:p>
    <w:p w:rsidR="00000000" w:rsidDel="00000000" w:rsidP="00000000" w:rsidRDefault="00000000" w:rsidRPr="00000000" w14:paraId="0000003C">
      <w:pPr>
        <w:numPr>
          <w:ilvl w:val="1"/>
          <w:numId w:val="2"/>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system compensates for distortions and irregularities, ensuring highly accurate gesture tracking in dynamic, real-world environments.</w:t>
      </w:r>
    </w:p>
    <w:p w:rsidR="00000000" w:rsidDel="00000000" w:rsidP="00000000" w:rsidRDefault="00000000" w:rsidRPr="00000000" w14:paraId="0000003D">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Improved User Experience:</w:t>
      </w:r>
    </w:p>
    <w:p w:rsidR="00000000" w:rsidDel="00000000" w:rsidP="00000000" w:rsidRDefault="00000000" w:rsidRPr="00000000" w14:paraId="0000003E">
      <w:pPr>
        <w:numPr>
          <w:ilvl w:val="1"/>
          <w:numId w:val="2"/>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By offering seamless, intuitive interactions in both entertainment and healthcare settings, this technology bridges the gap between physical gestures and digital responses, creating realistic, responsive user experiences.</w:t>
      </w:r>
    </w:p>
    <w:p w:rsidR="00000000" w:rsidDel="00000000" w:rsidP="00000000" w:rsidRDefault="00000000" w:rsidRPr="00000000" w14:paraId="0000003F">
      <w:pPr>
        <w:pStyle w:val="Heading2"/>
        <w:spacing w:after="240" w:before="240" w:lineRule="auto"/>
        <w:rPr/>
      </w:pPr>
      <w:bookmarkStart w:colFirst="0" w:colLast="0" w:name="_kgkbc5m25loe" w:id="10"/>
      <w:bookmarkEnd w:id="10"/>
      <w:r w:rsidDel="00000000" w:rsidR="00000000" w:rsidRPr="00000000">
        <w:rPr>
          <w:rtl w:val="0"/>
        </w:rPr>
        <w:t xml:space="preserve">Future Outlook:</w:t>
      </w:r>
    </w:p>
    <w:p w:rsidR="00000000" w:rsidDel="00000000" w:rsidP="00000000" w:rsidRDefault="00000000" w:rsidRPr="00000000" w14:paraId="000000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project represents a leap forward in HCI, with significant potential across various fields. In addition to enhancing user interaction in virtual environments and smart homes, the technology can improve quality of life through healthcare applications, bringing precision and ease to those with motor impairments.</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jc w:val="right"/>
      <w:rPr>
        <w:rFonts w:ascii="Calibri" w:cs="Calibri" w:eastAsia="Calibri" w:hAnsi="Calibri"/>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jc w:val="center"/>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Soham Naik (</w:t>
    </w:r>
    <w:hyperlink r:id="rId1">
      <w:r w:rsidDel="00000000" w:rsidR="00000000" w:rsidRPr="00000000">
        <w:rPr>
          <w:rFonts w:ascii="Calibri" w:cs="Calibri" w:eastAsia="Calibri" w:hAnsi="Calibri"/>
          <w:b w:val="1"/>
          <w:i w:val="1"/>
          <w:color w:val="1155cc"/>
          <w:sz w:val="20"/>
          <w:szCs w:val="20"/>
          <w:u w:val="single"/>
          <w:rtl w:val="0"/>
        </w:rPr>
        <w:t xml:space="preserve">sohamn@umich.edu</w:t>
      </w:r>
    </w:hyperlink>
    <w:r w:rsidDel="00000000" w:rsidR="00000000" w:rsidRPr="00000000">
      <w:rPr>
        <w:rFonts w:ascii="Calibri" w:cs="Calibri" w:eastAsia="Calibri" w:hAnsi="Calibri"/>
        <w:b w:val="1"/>
        <w:i w:val="1"/>
        <w:sz w:val="20"/>
        <w:szCs w:val="20"/>
        <w:rtl w:val="0"/>
      </w:rPr>
      <w:t xml:space="preserve">), Deniz Acikbas (</w:t>
    </w:r>
    <w:hyperlink r:id="rId2">
      <w:r w:rsidDel="00000000" w:rsidR="00000000" w:rsidRPr="00000000">
        <w:rPr>
          <w:rFonts w:ascii="Calibri" w:cs="Calibri" w:eastAsia="Calibri" w:hAnsi="Calibri"/>
          <w:b w:val="1"/>
          <w:i w:val="1"/>
          <w:color w:val="1155cc"/>
          <w:sz w:val="20"/>
          <w:szCs w:val="20"/>
          <w:u w:val="single"/>
          <w:rtl w:val="0"/>
        </w:rPr>
        <w:t xml:space="preserve">dacikbas@umich.edu</w:t>
      </w:r>
    </w:hyperlink>
    <w:r w:rsidDel="00000000" w:rsidR="00000000" w:rsidRPr="00000000">
      <w:rPr>
        <w:rFonts w:ascii="Calibri" w:cs="Calibri" w:eastAsia="Calibri" w:hAnsi="Calibri"/>
        <w:b w:val="1"/>
        <w:i w:val="1"/>
        <w:sz w:val="20"/>
        <w:szCs w:val="20"/>
        <w:rtl w:val="0"/>
      </w:rPr>
      <w:t xml:space="preserve">) - CIS4951 - 09/06/2024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zhanxiao@umich.edu" TargetMode="External"/><Relationship Id="rId7" Type="http://schemas.openxmlformats.org/officeDocument/2006/relationships/hyperlink" Target="https://www.zhangxiao.me/#home" TargetMode="External"/><Relationship Id="rId8" Type="http://schemas.openxmlformats.org/officeDocument/2006/relationships/hyperlink" Target="https://mediasite-cecs.umd.umich.edu/Mediasite/Play/0c5469b3fc4e43f98f48284f2ee8972b1d"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ohamn@umich.edu" TargetMode="External"/><Relationship Id="rId2" Type="http://schemas.openxmlformats.org/officeDocument/2006/relationships/hyperlink" Target="mailto:dacikbas@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