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3A5C"/>
          <w:sz w:val="56"/>
          <w:szCs w:val="56"/>
        </w:rPr>
        <w:t xml:space="preserve">PROJECT HUNTER</w:t>
      </w:r>
    </w:p>
    <w:p>
      <w:pPr>
        <w:spacing w:after="100"/>
        <w:jc w:val="center"/>
      </w:pPr>
      <w:r>
        <w:rPr>
          <w:rFonts w:ascii="Arial" w:cs="Arial" w:eastAsia="Arial" w:hAnsi="Arial"/>
          <w:color w:val="2E75B6"/>
          <w:sz w:val="36"/>
          <w:szCs w:val="36"/>
        </w:rPr>
        <w:t xml:space="preserve">Technical Deep Dive Review</w:t>
      </w:r>
    </w:p>
    <w:p>
      <w:pPr>
        <w:pBdr>
          <w:bottom w:val="single" w:color="2E75B6" w:sz="6" w:space="1"/>
        </w:pBdr>
        <w:spacing w:after="600"/>
        <w:jc w:val="center"/>
      </w:pPr>
      <w:r>
        <w:rPr>
          <w:rFonts w:ascii="Arial" w:cs="Arial" w:eastAsia="Arial" w:hAnsi="Arial"/>
          <w:color w:val="666666"/>
          <w:sz w:val="22"/>
          <w:szCs w:val="22"/>
        </w:rPr>
        <w:t xml:space="preserve">Unreal Engine 5.7 | ALS V4 | Gameplay Ability System</w:t>
      </w:r>
    </w:p>
    <w:p>
      <w:pPr>
        <w:spacing w:after="100"/>
      </w:pPr>
    </w:p>
    <w:p>
      <w:pPr>
        <w:spacing w:after="100"/>
      </w:pPr>
    </w:p>
    <w:p>
      <w:pPr>
        <w:jc w:val="center"/>
      </w:pPr>
      <w:r>
        <w:rPr>
          <w:rFonts w:ascii="Arial" w:cs="Arial" w:eastAsia="Arial" w:hAnsi="Arial"/>
          <w:color w:val="2C3E50"/>
          <w:sz w:val="24"/>
          <w:szCs w:val="24"/>
        </w:rPr>
        <w:t xml:space="preserve">Prepared for: Quentin Davis</w:t>
      </w:r>
    </w:p>
    <w:p>
      <w:pPr>
        <w:spacing w:after="100"/>
        <w:jc w:val="center"/>
      </w:pPr>
      <w:r>
        <w:rPr>
          <w:rFonts w:ascii="Arial" w:cs="Arial" w:eastAsia="Arial" w:hAnsi="Arial"/>
          <w:color w:val="2C3E50"/>
          <w:sz w:val="24"/>
          <w:szCs w:val="24"/>
        </w:rPr>
        <w:t xml:space="preserve">Date: March 21, 2026</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color w:val="2C3E50"/>
          <w:sz w:val="22"/>
          <w:szCs w:val="22"/>
        </w:rPr>
        <w:t xml:space="preserve">Project Hunter is an ambitious action-RPG built on Unreal Engine 5.7, leveraging the ALS V4 Community plugin for locomotion and Epic’s Gameplay Ability System (GAS) for attribute management, combat, and progression. The project targets a PoE/Diablo-style experience with deep itemization, affix generation, corruption mechanics, loot tables, moveset socketing, and a tiered monster modifier system.</w:t>
      </w:r>
    </w:p>
    <w:p>
      <w:pPr>
        <w:spacing w:after="120"/>
      </w:pPr>
      <w:r>
        <w:rPr>
          <w:rFonts w:ascii="Arial" w:cs="Arial" w:eastAsia="Arial" w:hAnsi="Arial"/>
          <w:color w:val="2C3E50"/>
          <w:sz w:val="22"/>
          <w:szCs w:val="22"/>
        </w:rPr>
        <w:t xml:space="preserve">After a thorough analysis of approximately 130 source files across 15+ subsystems, the overall assessment is that the project demonstrates strong foundational architecture with well-separated concerns, competent use of GAS, and several sophisticated systems (combat resolution, affix generation, ISM-based ground items). However, several critical issues threaten scalability, multiplayer stability, and long-term maintainability.</w:t>
      </w:r>
    </w:p>
    <w:p>
      <w:pPr>
        <w:spacing w:after="100"/>
      </w:pPr>
    </w:p>
    <w:p>
      <w:pPr>
        <w:pStyle w:val="Heading2"/>
      </w:pPr>
      <w:r>
        <w:t xml:space="preserve">1.1 Project Health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Architecture &amp; Code Organization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B+ — Strong separation, good use of components and subsystems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GAS Integration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B7950B"/>
                <w:sz w:val="20"/>
                <w:szCs w:val="20"/>
              </w:rPr>
              <w:t xml:space="preserve">B — Competent but monolithic AttributeSet is a scalability risk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Combat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A- — Comprehensive damage pipeline, well-structured resolution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Item &amp; Loot Systems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E8449"/>
                <w:sz w:val="20"/>
                <w:szCs w:val="20"/>
              </w:rPr>
              <w:t xml:space="preserve">B+ — Deep affix/corruption system, minor serialization concerns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AI &amp; Spawning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B7950B"/>
                <w:sz w:val="20"/>
                <w:szCs w:val="20"/>
              </w:rPr>
              <w:t xml:space="preserve">B — Solid MobManager, but single-threaded spawn validation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Performance &amp; Optimization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C0392B"/>
                <w:sz w:val="20"/>
                <w:szCs w:val="20"/>
              </w:rPr>
              <w:t xml:space="preserve">C+ — Several hot-path concerns need attention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Multiplayer Readiness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20"/>
                <w:szCs w:val="20"/>
              </w:rPr>
              <w:t xml:space="preserve">C — Replication gaps and authority issues present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UI/HUD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B7950B"/>
                <w:sz w:val="20"/>
                <w:szCs w:val="20"/>
              </w:rPr>
              <w:t xml:space="preserve">B- — Functional but relies on widget-per-attribute pattern</w:t>
            </w:r>
          </w:p>
        </w:tc>
      </w:tr>
    </w:tbl>
    <w:p>
      <w:pPr>
        <w:spacing w:after="100"/>
      </w:pPr>
    </w:p>
    <w:p>
      <w:pPr>
        <w:pStyle w:val="Heading1"/>
      </w:pPr>
      <w:r>
        <w:t xml:space="preserve">2. Architecture Analysis</w:t>
      </w:r>
    </w:p>
    <w:p>
      <w:pPr>
        <w:pStyle w:val="Heading2"/>
      </w:pPr>
      <w:r>
        <w:t xml:space="preserve">2.1 Module Structure</w:t>
      </w:r>
    </w:p>
    <w:p>
      <w:pPr>
        <w:spacing w:after="120"/>
      </w:pPr>
      <w:r>
        <w:rPr>
          <w:rFonts w:ascii="Arial" w:cs="Arial" w:eastAsia="Arial" w:hAnsi="Arial"/>
          <w:color w:val="2C3E50"/>
          <w:sz w:val="22"/>
          <w:szCs w:val="22"/>
        </w:rPr>
        <w:t xml:space="preserve">The project is organized into a single game module (ALS_ProjectHunter) with a separate editor module (ALS_ProjectHunterEditor) and one plugin (ALS-Community). Dependencies include ALSV4_CPP, Engine, GameplayAbilities, UMG, CoreUObject, and EnhancedInput. The single-module approach is acceptable for the current scale but will become a bottleneck as the codebase grows, increasing compile times and coupling.</w:t>
      </w:r>
    </w:p>
    <w:p>
      <w:pPr>
        <w:pStyle w:val="Heading2"/>
      </w:pPr>
      <w:r>
        <w:t xml:space="preserve">2.2 Component Architecture</w:t>
      </w:r>
    </w:p>
    <w:p>
      <w:pPr>
        <w:spacing w:after="120"/>
      </w:pPr>
      <w:r>
        <w:rPr>
          <w:rFonts w:ascii="Arial" w:cs="Arial" w:eastAsia="Arial" w:hAnsi="Arial"/>
          <w:color w:val="2C3E50"/>
          <w:sz w:val="22"/>
          <w:szCs w:val="22"/>
        </w:rPr>
        <w:t xml:space="preserve">The project uses a component-based architecture on the base character (PHBaseCharacter) with dedicated manager components for progression, equipment, stats, tags, DoT, moveset, combat, and interaction. This is a sound pattern that keeps individual systems testable and replaceable. The PHBaseCharacter itself inherits from ALSBaseCharacter (ALS V4), which adds locomotion concerns to the character hierarchy.</w:t>
      </w:r>
    </w:p>
    <w:p>
      <w:pPr>
        <w:spacing w:after="120"/>
      </w:pPr>
      <w:r>
        <w:rPr>
          <w:rFonts w:ascii="Arial" w:cs="Arial" w:eastAsia="Arial" w:hAnsi="Arial"/>
          <w:color w:val="2C3E50"/>
          <w:sz w:val="22"/>
          <w:szCs w:val="22"/>
        </w:rPr>
        <w:t xml:space="preserve">However, the base character class directly owns and initializes all manager components in its constructor, creating a tight coupling. Any new system requires modifying PHBaseCharacter. A plugin-style registration pattern or a GameFeature-based approach would improve extensibility.</w:t>
      </w:r>
    </w:p>
    <w:p>
      <w:pPr>
        <w:pStyle w:val="Heading2"/>
      </w:pPr>
      <w:r>
        <w:t xml:space="preserve">2.3 Subsystem Usage</w:t>
      </w:r>
    </w:p>
    <w:p>
      <w:pPr>
        <w:spacing w:after="120"/>
      </w:pPr>
      <w:r>
        <w:rPr>
          <w:rFonts w:ascii="Arial" w:cs="Arial" w:eastAsia="Arial" w:hAnsi="Arial"/>
          <w:color w:val="2C3E50"/>
          <w:sz w:val="22"/>
          <w:szCs w:val="22"/>
        </w:rPr>
        <w:t xml:space="preserve">The project correctly leverages UWorldSubsystems for cross-cutting concerns: GroundItemSubsystem manages ISM-based ground item rendering with O(1) swap-and-pop removal, LootSubsystem centralizes loot table registration and generation, PortalSubsystem handles level transitions, and StashSubsystem manages persistent stash storage. This is a strong architectural decision that avoids singleton anti-patterns.</w:t>
      </w:r>
    </w:p>
    <w:p>
      <w:pPr>
        <w:pStyle w:val="Heading2"/>
      </w:pPr>
      <w:r>
        <w:t xml:space="preserve">2.4 GAS Integration Depth</w:t>
      </w:r>
    </w:p>
    <w:p>
      <w:pPr>
        <w:spacing w:after="120"/>
      </w:pPr>
      <w:r>
        <w:rPr>
          <w:rFonts w:ascii="Arial" w:cs="Arial" w:eastAsia="Arial" w:hAnsi="Arial"/>
          <w:color w:val="2C3E50"/>
          <w:sz w:val="22"/>
          <w:szCs w:val="22"/>
        </w:rPr>
        <w:t xml:space="preserve">The Gameplay Ability System is heavily utilized: attributes drive all combat calculations, GameplayEffects route stat modifications and recovery, SetByCaller tags provide dynamic magnitudes, and GameplayTags manage conditions and state. The FPHGameplayTags singleton registers 200+ native tags across attributes, conditions, ailments, damage types, conversions, and effects. This represents a mature GAS integration, though the monolithic nature of both the AttributeSet and the tag registry creates maintenance challenges.</w:t>
      </w:r>
    </w:p>
    <w:p>
      <w:r>
        <w:br w:type="page"/>
      </w:r>
    </w:p>
    <w:p>
      <w:pPr>
        <w:pStyle w:val="Heading1"/>
      </w:pPr>
      <w:r>
        <w:t xml:space="preserve">3. Critical Issues Found</w:t>
      </w:r>
    </w:p>
    <w:p>
      <w:pPr>
        <w:pStyle w:val="Heading2"/>
      </w:pPr>
      <w:r>
        <w:t xml:space="preserve">3.1 Attribute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Monolithic AttributeSet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HunterAttributeSet contains 187+ attributes in a single class. Every character (including simple NPCs) allocates and replicates the full set. This wastes memory and bandwidth for actors that only need health/damage.</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OnRep Explosion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Each attribute has a dedicated OnRep function (100+ OnRep_ functions). This generates massive boilerplate and means every replicated attribute change triggers individual function calls rather than batched updates.</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Missing Attribute Clamping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PreAttributeChange handles some clamping, but several derived attributes (reserved amounts, regen rates) lack bounds validation. Negative reserved amounts could produce effective-max values exceeding actual max.</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No Attribute Sub-Splitting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No use of multiple AttributeSets per component. UE5 supports multiple AttributeSets on a single ASC. Splitting into VitalAttributeSet, OffensiveAttributeSet, DefensiveAttributeSet, etc. would reduce per-actor memory and replication cost.</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bl>
    <w:p>
      <w:pPr>
        <w:spacing w:after="100"/>
      </w:pPr>
    </w:p>
    <w:p>
      <w:pPr>
        <w:pStyle w:val="Heading2"/>
      </w:pPr>
      <w:r>
        <w:t xml:space="preserve">3.2 Combat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Ailment GEs Not Implemented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ApplyAilments() has probability calculations but all 6 ailment types (Bleed, Ignite, Freeze, Shock, Petrify, Corrupt) contain TODO comments and no actual GE application. Combat hits trigger ailment logic that does nothing.</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FMath::FRandRange in Combat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Critical strike rolls and ailment chance rolls use FMath::FRandRange which is not deterministic across server/client. In multiplayer, the server and client will compute different crit/ailment results.</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Switch-Based Damage Routing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CalculateOutgoingDamageForType, GetResistanceValue, GetPierceValue, and GetMoreDamageMultiplier all use large switch statements over EHunterDamageType. Adding a new damage type requires editing 8+ switch blocks.</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CombatFunctionLibrary Empty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UCombatFunctionLibrary exists as an empty class. Blueprint utility functions likely live scattered across other classes rather than centralized.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E8449"/>
                <w:sz w:val="20"/>
                <w:szCs w:val="20"/>
              </w:rPr>
              <w:t xml:space="preserve">LOW</w:t>
            </w:r>
          </w:p>
        </w:tc>
      </w:tr>
    </w:tbl>
    <w:p>
      <w:pPr>
        <w:spacing w:after="100"/>
      </w:pPr>
    </w:p>
    <w:p>
      <w:pPr>
        <w:pStyle w:val="Heading2"/>
      </w:pPr>
      <w:r>
        <w:t xml:space="preserve">3.3 AI &amp; Spawning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Synchronous Spawn Validation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MobManagerActor performs NavMesh projection, capsule overlap checks, and ground traces synchronously on the game thread during spawn attempts. With multiple MobManagers active, this creates frame spikes.</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Hidden Spawn Pattern Risk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The hidden-spawn-then-validate pipeline spawns actors in a hidden/inactive state, validates, then finalizes. If validation fails, the actor is destroyed. Frequent spawn failures waste allocations and trigger GC.</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Timer-Based Spawning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MobManagerActor uses FTimerManager with fixed SpawnInterval. Under heavy load, timer callbacks can stack. There is no frame-budget or spawn-rate throttling to prevent spawn storms.</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No Spawn Pooling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Dead mobs are destroyed and new ones spawned from scratch. No actor pooling or recycling system exists. For an ARPG with potentially hundreds of mobs, this will cause hitching from repeated SpawnActor/DestroyActor calls.</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r>
    </w:tbl>
    <w:p>
      <w:pPr>
        <w:spacing w:after="100"/>
      </w:pPr>
    </w:p>
    <w:p>
      <w:pPr>
        <w:pStyle w:val="Heading2"/>
      </w:pPr>
      <w:r>
        <w:t xml:space="preserve">3.4 Performance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TagManager Tick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UTagManager ticks every frame and polls movement/sprint conditions on a reduced cadence via an accumulator. While attribute-based tags were moved to event-driven (N-06 FIX), the tick itself is still active and adds overhead per character.</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Stamina Degen Timer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HunterAbilitySystemComponent runs a 0.1s repeating timer for sprint stamina drain. Each tick creates a new GE spec, sets SetByCaller magnitudes, and applies it. This creates 10 GE applications per second while sprinting.</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ISM Batch Removal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GroundItemSubsystem’s batch removal sorts by ISM index descending and removes one at a time. While the swap-and-pop is O(1) per removal, the sorting step and individual ISM updates could be batched with RemoveInstances().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E8449"/>
                <w:sz w:val="20"/>
                <w:szCs w:val="20"/>
              </w:rPr>
              <w:t xml:space="preserve">LOW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LootSubsystem Async Loading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LootSubsystem loads data tables asynchronously but has no loading priority system. All tables are loaded with equal priority, and there is no prefetching strategy for tables likely needed soon.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E8449"/>
                <w:sz w:val="20"/>
                <w:szCs w:val="20"/>
              </w:rPr>
              <w:t xml:space="preserve">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Paper2D Plugin Enabled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Paper2D plugin is enabled in the .uproject despite being a 3D ARPG. This loads unnecessary modules at startup.</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E8449"/>
                <w:sz w:val="20"/>
                <w:szCs w:val="20"/>
              </w:rPr>
              <w:t xml:space="preserve">LOW</w:t>
            </w:r>
          </w:p>
        </w:tc>
      </w:tr>
    </w:tbl>
    <w:p>
      <w:pPr>
        <w:spacing w:after="100"/>
      </w:pPr>
    </w:p>
    <w:p>
      <w:pPr>
        <w:pStyle w:val="Heading2"/>
      </w:pPr>
      <w:r>
        <w:t xml:space="preserve">3.5 Multiplayer &amp; Replication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GameMode is Empty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PHGameMode has an empty BeginPlay with no game rules, match state, or player management. All authority logic must be implemented elsewhere or is missing entirely.</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EquipmentManager Replication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Equipment visual changes (mesh swaps, actor spawns) are managed via replicated properties, but the stat application pipeline uses GAS effects tracked by GUID. If a client reconnects mid-session, the GUID-based effect tracking may not reconstruct correctly.</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Inventory Replication Gaps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InventoryManager uses replicated arrays for slot data, but complex operations (sort, move, stack) are performed server-side. If multiple operations are queued rapidly, the replicated array updates may produce visual flickering on clients.</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MobManager Authority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MobManagerActor spawn logic runs only on authority but the death callback (OnDeathEvent) binding assumes the event fires on the server. If mob death is detected client-side first, the manager’s active count could desync.</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bl>
    <w:p>
      <w:pPr>
        <w:spacing w:after="100"/>
      </w:pPr>
    </w:p>
    <w:p>
      <w:pPr>
        <w:pStyle w:val="Heading2"/>
      </w:pPr>
      <w:r>
        <w:t xml:space="preserve">3.6 UI/HUD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Widget-Per-Resource Pattern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HunterHUD creates separate widget classes for Health, Mana, Stamina, and XP. HunterHUDResourceWidget is a good base abstraction, but each concrete widget duplicates GAS binding logic.</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E8449"/>
                <w:sz w:val="20"/>
                <w:szCs w:val="20"/>
              </w:rPr>
              <w:t xml:space="preserve">LOW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HUD Z-Order Hardcoded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All stat widgets are added to viewport at Z-order 10 with no layering strategy. As more HUD elements are added (minimap, inventory, chat), Z-order conflicts are likely.</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E8449"/>
                <w:sz w:val="20"/>
                <w:szCs w:val="20"/>
              </w:rPr>
              <w:t xml:space="preserve">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No Widget Pooling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Status effect icons and tooltip widgets are created/destroyed on demand. For an ARPG with many status effects, this causes UMG allocation churn.</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bl>
    <w:p>
      <w:pPr>
        <w:spacing w:after="100"/>
      </w:pPr>
    </w:p>
    <w:p>
      <w:pPr>
        <w:pStyle w:val="Heading2"/>
      </w:pPr>
      <w:r>
        <w:t xml:space="preserve">3.7 Item &amp; Loot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ItemInstance Complexity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UItemInstance handles generation, corruption, consumables, serialization, and display in a single 1078-line class. This violates SRP and makes the class difficult to extend or test.</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Affix Generation Coupling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AffixGenerator is tightly coupled to data table row formats. Changing the affix data schema requires updating both the generator and multiple struct definitions across files.</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No Item Versioning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Item serialization has no version field. If item data structures change between patches, existing saved items cannot be migrated gracefully.</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Loot Table Hard References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LootSubsystem stores loaded data tables as hard UPROPERTY references after async load completes. Tables are never unloaded, which accumulates memory over long play sessions across multiple zones.</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bl>
    <w:p>
      <w:r>
        <w:br w:type="page"/>
      </w:r>
    </w:p>
    <w:p>
      <w:pPr>
        <w:pStyle w:val="Heading1"/>
      </w:pPr>
      <w:r>
        <w:t xml:space="preserve">4. High-Level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80"/>
        <w:gridCol w:w="3280"/>
        <w:gridCol w:w="22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Recommendation</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Split the AttributeSet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Separate into VitalAttributeSet, OffensiveAttributeSet, DefensiveAttributeSet, and UtilityAttributeSet. Assign only relevant sets per actor type. Reduces memory per NPC by an estimated 60-70%.</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2</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Implement Actor Pooling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Create an object pool for enemy actors. Recycle dead mobs instead of Destroy/SpawnActor cycles. Critical for ARPG mob density targets. Expect 40-60% reduction in spawn hitching.</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Complete Ailment GE Pipeline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The combat system’s ailment probability logic is fully implemented but produces no effects. Wire up Blueprint GE assets for all 6 ailment types immediately. This is blocking gameplay testing.</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4</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Data-Driven Damage Types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Replace switch-based damage type routing with a TMap or registry pattern. New damage types should require zero code changes in CombatManager. Use FGameplayTag keys instead of enum switches.</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Async Spawn Validation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Move NavMesh projection and collision checks to async tasks or batch them across frames with a budget (e.g., 2ms per frame). Prevents spawn-related frame spikes.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6</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Add Item Serialization Versioning</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Add a version integer to item save data. Implement migration functions per version. Prevents data loss when item structures change between patches.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Implement GameMode Logic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PHGameMode needs match state management, player spawning rules, and game rules. Currently it’s an empty shell. This is required before meaningful multiplayer testing.</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C0392B"/>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8</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Consolidate Tag Registration</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FPHGameplayTags has 20+ static registration functions. Consider using a data-driven approach (DataTable or .ini) for tag definitions to reduce the 500+ lines of tag boilerplate.</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E8449"/>
                <w:sz w:val="20"/>
                <w:szCs w:val="20"/>
              </w:rPr>
              <w:t xml:space="preserve">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Widget Pooling for Status Effects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Pre-allocate a pool of status effect icon widgets and reuse them. Eliminates UMG allocation churn during combat-heavy gameplay.</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B7950B"/>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10</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Remove Unused Plugins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3E50"/>
                <w:sz w:val="20"/>
                <w:szCs w:val="20"/>
              </w:rPr>
              <w:t xml:space="preserve">Disable Paper2D and review ModelingToolsEditorMode/SkeletalMeshModelingTools for shipping builds. Reduces startup time and memory footprint.</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1E8449"/>
                <w:sz w:val="20"/>
                <w:szCs w:val="20"/>
              </w:rPr>
              <w:t xml:space="preserve">LOW</w:t>
            </w:r>
          </w:p>
        </w:tc>
      </w:tr>
    </w:tbl>
    <w:p>
      <w:pPr>
        <w:spacing w:after="100"/>
      </w:pPr>
    </w:p>
    <w:p>
      <w:pPr>
        <w:pStyle w:val="Heading1"/>
      </w:pPr>
      <w:r>
        <w:t xml:space="preserve">5. Priority Improvement Roadmap</w:t>
      </w:r>
    </w:p>
    <w:p>
      <w:pPr>
        <w:pStyle w:val="Heading2"/>
      </w:pPr>
      <w:r>
        <w:t xml:space="preserve">5.1 Immediate (Week 1–2)</w:t>
      </w:r>
    </w:p>
    <w:p>
      <w:pPr>
        <w:pStyle w:val="ListParagraph"/>
        <w:numPr>
          <w:ilvl w:val="0"/>
          <w:numId w:val="2"/>
        </w:numPr>
        <w:spacing w:after="60"/>
      </w:pPr>
      <w:r>
        <w:rPr>
          <w:rFonts w:ascii="Arial" w:cs="Arial" w:eastAsia="Arial" w:hAnsi="Arial"/>
          <w:color w:val="2C3E50"/>
          <w:sz w:val="22"/>
          <w:szCs w:val="22"/>
        </w:rPr>
        <w:t xml:space="preserve">Complete ailment GE hookups for all 6 damage types — this is blocking all status effect gameplay testing.</w:t>
      </w:r>
    </w:p>
    <w:p>
      <w:pPr>
        <w:pStyle w:val="ListParagraph"/>
        <w:numPr>
          <w:ilvl w:val="0"/>
          <w:numId w:val="2"/>
        </w:numPr>
        <w:spacing w:after="60"/>
      </w:pPr>
      <w:r>
        <w:rPr>
          <w:rFonts w:ascii="Arial" w:cs="Arial" w:eastAsia="Arial" w:hAnsi="Arial"/>
          <w:color w:val="2C3E50"/>
          <w:sz w:val="22"/>
          <w:szCs w:val="22"/>
        </w:rPr>
        <w:t xml:space="preserve">Add item serialization version field and basic migration framework.</w:t>
      </w:r>
    </w:p>
    <w:p>
      <w:pPr>
        <w:pStyle w:val="ListParagraph"/>
        <w:numPr>
          <w:ilvl w:val="0"/>
          <w:numId w:val="2"/>
        </w:numPr>
        <w:spacing w:after="60"/>
      </w:pPr>
      <w:r>
        <w:rPr>
          <w:rFonts w:ascii="Arial" w:cs="Arial" w:eastAsia="Arial" w:hAnsi="Arial"/>
          <w:color w:val="2C3E50"/>
          <w:sz w:val="22"/>
          <w:szCs w:val="22"/>
        </w:rPr>
        <w:t xml:space="preserve">Implement basic GameMode with player spawn rules and match state.</w:t>
      </w:r>
    </w:p>
    <w:p>
      <w:pPr>
        <w:pStyle w:val="ListParagraph"/>
        <w:numPr>
          <w:ilvl w:val="0"/>
          <w:numId w:val="2"/>
        </w:numPr>
        <w:spacing w:after="60"/>
      </w:pPr>
      <w:r>
        <w:rPr>
          <w:rFonts w:ascii="Arial" w:cs="Arial" w:eastAsia="Arial" w:hAnsi="Arial"/>
          <w:color w:val="2C3E50"/>
          <w:sz w:val="22"/>
          <w:szCs w:val="22"/>
        </w:rPr>
        <w:t xml:space="preserve">Disable Paper2D plugin.</w:t>
      </w:r>
    </w:p>
    <w:p>
      <w:pPr>
        <w:spacing w:after="100"/>
      </w:pPr>
    </w:p>
    <w:p>
      <w:pPr>
        <w:pStyle w:val="Heading2"/>
      </w:pPr>
      <w:r>
        <w:t xml:space="preserve">5.2 Short-Term (Week 3–6)</w:t>
      </w:r>
    </w:p>
    <w:p>
      <w:pPr>
        <w:pStyle w:val="ListParagraph"/>
        <w:numPr>
          <w:ilvl w:val="0"/>
          <w:numId w:val="2"/>
        </w:numPr>
        <w:spacing w:after="60"/>
      </w:pPr>
      <w:r>
        <w:rPr>
          <w:rFonts w:ascii="Arial" w:cs="Arial" w:eastAsia="Arial" w:hAnsi="Arial"/>
          <w:color w:val="2C3E50"/>
          <w:sz w:val="22"/>
          <w:szCs w:val="22"/>
        </w:rPr>
        <w:t xml:space="preserve">Split HunterAttributeSet into 3–4 focused AttributeSets.</w:t>
      </w:r>
    </w:p>
    <w:p>
      <w:pPr>
        <w:pStyle w:val="ListParagraph"/>
        <w:numPr>
          <w:ilvl w:val="0"/>
          <w:numId w:val="2"/>
        </w:numPr>
        <w:spacing w:after="60"/>
      </w:pPr>
      <w:r>
        <w:rPr>
          <w:rFonts w:ascii="Arial" w:cs="Arial" w:eastAsia="Arial" w:hAnsi="Arial"/>
          <w:color w:val="2C3E50"/>
          <w:sz w:val="22"/>
          <w:szCs w:val="22"/>
        </w:rPr>
        <w:t xml:space="preserve">Implement actor pooling system for enemy mobs.</w:t>
      </w:r>
    </w:p>
    <w:p>
      <w:pPr>
        <w:pStyle w:val="ListParagraph"/>
        <w:numPr>
          <w:ilvl w:val="0"/>
          <w:numId w:val="2"/>
        </w:numPr>
        <w:spacing w:after="60"/>
      </w:pPr>
      <w:r>
        <w:rPr>
          <w:rFonts w:ascii="Arial" w:cs="Arial" w:eastAsia="Arial" w:hAnsi="Arial"/>
          <w:color w:val="2C3E50"/>
          <w:sz w:val="22"/>
          <w:szCs w:val="22"/>
        </w:rPr>
        <w:t xml:space="preserve">Add frame-budgeted async spawn validation to MobManagerActor.</w:t>
      </w:r>
    </w:p>
    <w:p>
      <w:pPr>
        <w:pStyle w:val="ListParagraph"/>
        <w:numPr>
          <w:ilvl w:val="0"/>
          <w:numId w:val="2"/>
        </w:numPr>
        <w:spacing w:after="60"/>
      </w:pPr>
      <w:r>
        <w:rPr>
          <w:rFonts w:ascii="Arial" w:cs="Arial" w:eastAsia="Arial" w:hAnsi="Arial"/>
          <w:color w:val="2C3E50"/>
          <w:sz w:val="22"/>
          <w:szCs w:val="22"/>
        </w:rPr>
        <w:t xml:space="preserve">Replace stamina degen timer with a single infinite-duration GE.</w:t>
      </w:r>
    </w:p>
    <w:p>
      <w:pPr>
        <w:spacing w:after="100"/>
      </w:pPr>
    </w:p>
    <w:p>
      <w:pPr>
        <w:pStyle w:val="Heading2"/>
      </w:pPr>
      <w:r>
        <w:t xml:space="preserve">5.3 Medium-Term (Month 2–3)</w:t>
      </w:r>
    </w:p>
    <w:p>
      <w:pPr>
        <w:pStyle w:val="ListParagraph"/>
        <w:numPr>
          <w:ilvl w:val="0"/>
          <w:numId w:val="2"/>
        </w:numPr>
        <w:spacing w:after="60"/>
      </w:pPr>
      <w:r>
        <w:rPr>
          <w:rFonts w:ascii="Arial" w:cs="Arial" w:eastAsia="Arial" w:hAnsi="Arial"/>
          <w:color w:val="2C3E50"/>
          <w:sz w:val="22"/>
          <w:szCs w:val="22"/>
        </w:rPr>
        <w:t xml:space="preserve">Refactor damage type routing from switch statements to data-driven TMap registry.</w:t>
      </w:r>
    </w:p>
    <w:p>
      <w:pPr>
        <w:pStyle w:val="ListParagraph"/>
        <w:numPr>
          <w:ilvl w:val="0"/>
          <w:numId w:val="2"/>
        </w:numPr>
        <w:spacing w:after="60"/>
      </w:pPr>
      <w:r>
        <w:rPr>
          <w:rFonts w:ascii="Arial" w:cs="Arial" w:eastAsia="Arial" w:hAnsi="Arial"/>
          <w:color w:val="2C3E50"/>
          <w:sz w:val="22"/>
          <w:szCs w:val="22"/>
        </w:rPr>
        <w:t xml:space="preserve">Implement widget pooling for HUD status effect icons.</w:t>
      </w:r>
    </w:p>
    <w:p>
      <w:pPr>
        <w:pStyle w:val="ListParagraph"/>
        <w:numPr>
          <w:ilvl w:val="0"/>
          <w:numId w:val="2"/>
        </w:numPr>
        <w:spacing w:after="60"/>
      </w:pPr>
      <w:r>
        <w:rPr>
          <w:rFonts w:ascii="Arial" w:cs="Arial" w:eastAsia="Arial" w:hAnsi="Arial"/>
          <w:color w:val="2C3E50"/>
          <w:sz w:val="22"/>
          <w:szCs w:val="22"/>
        </w:rPr>
        <w:t xml:space="preserve">Add loot table unloading/LRU cache for zone-based memory management.</w:t>
      </w:r>
    </w:p>
    <w:p>
      <w:pPr>
        <w:pStyle w:val="ListParagraph"/>
        <w:numPr>
          <w:ilvl w:val="0"/>
          <w:numId w:val="2"/>
        </w:numPr>
        <w:spacing w:after="60"/>
      </w:pPr>
      <w:r>
        <w:rPr>
          <w:rFonts w:ascii="Arial" w:cs="Arial" w:eastAsia="Arial" w:hAnsi="Arial"/>
          <w:color w:val="2C3E50"/>
          <w:sz w:val="22"/>
          <w:szCs w:val="22"/>
        </w:rPr>
        <w:t xml:space="preserve">Break ItemInstance into composition: ItemCore, ItemAffixes, ItemConsumable, ItemVisual.</w:t>
      </w:r>
    </w:p>
    <w:p>
      <w:pPr>
        <w:spacing w:after="100"/>
      </w:pPr>
    </w:p>
    <w:p>
      <w:pPr>
        <w:pStyle w:val="Heading2"/>
      </w:pPr>
      <w:r>
        <w:t xml:space="preserve">5.4 Long-Term (Month 4+)</w:t>
      </w:r>
    </w:p>
    <w:p>
      <w:pPr>
        <w:pStyle w:val="ListParagraph"/>
        <w:numPr>
          <w:ilvl w:val="0"/>
          <w:numId w:val="2"/>
        </w:numPr>
        <w:spacing w:after="60"/>
      </w:pPr>
      <w:r>
        <w:rPr>
          <w:rFonts w:ascii="Arial" w:cs="Arial" w:eastAsia="Arial" w:hAnsi="Arial"/>
          <w:color w:val="2C3E50"/>
          <w:sz w:val="22"/>
          <w:szCs w:val="22"/>
        </w:rPr>
        <w:t xml:space="preserve">Evaluate splitting game module into feature modules (Combat, Inventory, AI, Tower).</w:t>
      </w:r>
    </w:p>
    <w:p>
      <w:pPr>
        <w:pStyle w:val="ListParagraph"/>
        <w:numPr>
          <w:ilvl w:val="0"/>
          <w:numId w:val="2"/>
        </w:numPr>
        <w:spacing w:after="60"/>
      </w:pPr>
      <w:r>
        <w:rPr>
          <w:rFonts w:ascii="Arial" w:cs="Arial" w:eastAsia="Arial" w:hAnsi="Arial"/>
          <w:color w:val="2C3E50"/>
          <w:sz w:val="22"/>
          <w:szCs w:val="22"/>
        </w:rPr>
        <w:t xml:space="preserve">Implement deterministic random for multiplayer combat rolls.</w:t>
      </w:r>
    </w:p>
    <w:p>
      <w:pPr>
        <w:pStyle w:val="ListParagraph"/>
        <w:numPr>
          <w:ilvl w:val="0"/>
          <w:numId w:val="2"/>
        </w:numPr>
        <w:spacing w:after="60"/>
      </w:pPr>
      <w:r>
        <w:rPr>
          <w:rFonts w:ascii="Arial" w:cs="Arial" w:eastAsia="Arial" w:hAnsi="Arial"/>
          <w:color w:val="2C3E50"/>
          <w:sz w:val="22"/>
          <w:szCs w:val="22"/>
        </w:rPr>
        <w:t xml:space="preserve">Add comprehensive replication testing framework.</w:t>
      </w:r>
    </w:p>
    <w:p>
      <w:pPr>
        <w:pStyle w:val="ListParagraph"/>
        <w:numPr>
          <w:ilvl w:val="0"/>
          <w:numId w:val="2"/>
        </w:numPr>
        <w:spacing w:after="60"/>
      </w:pPr>
      <w:r>
        <w:rPr>
          <w:rFonts w:ascii="Arial" w:cs="Arial" w:eastAsia="Arial" w:hAnsi="Arial"/>
          <w:color w:val="2C3E50"/>
          <w:sz w:val="22"/>
          <w:szCs w:val="22"/>
        </w:rPr>
        <w:t xml:space="preserve">Consider GameFeatures plugin for modular system registration on PHBaseCharacter.</w:t>
      </w:r>
    </w:p>
    <w:p>
      <w:pPr>
        <w:spacing w:after="100"/>
      </w:pPr>
    </w:p>
    <w:p>
      <w:pPr>
        <w:pStyle w:val="Heading1"/>
      </w:pPr>
      <w:r>
        <w:t xml:space="preserve">6. Notable Strengths</w:t>
      </w:r>
    </w:p>
    <w:p>
      <w:pPr>
        <w:spacing w:after="120"/>
      </w:pPr>
      <w:r>
        <w:rPr>
          <w:rFonts w:ascii="Arial" w:cs="Arial" w:eastAsia="Arial" w:hAnsi="Arial"/>
          <w:color w:val="2C3E50"/>
          <w:sz w:val="22"/>
          <w:szCs w:val="22"/>
        </w:rPr>
        <w:t xml:space="preserve">While this review focuses on issues and improvements, the project demonstrates several impressive strengths worth highlighting:</w:t>
      </w:r>
    </w:p>
    <w:p>
      <w:pPr>
        <w:spacing w:after="100"/>
      </w:pPr>
    </w:p>
    <w:p>
      <w:pPr>
        <w:pStyle w:val="ListParagraph"/>
        <w:numPr>
          <w:ilvl w:val="0"/>
          <w:numId w:val="3"/>
        </w:numPr>
        <w:spacing w:after="60"/>
      </w:pPr>
      <w:r>
        <w:rPr>
          <w:rFonts w:ascii="Arial" w:cs="Arial" w:eastAsia="Arial" w:hAnsi="Arial"/>
          <w:color w:val="2C3E50"/>
          <w:sz w:val="22"/>
          <w:szCs w:val="22"/>
        </w:rPr>
        <w:t xml:space="preserve">Combat Resolution Pipeline: The ResolveHit → BuildOutgoing → Convert → Crit → Mitigate → Block → Apply chain is well-structured, debuggable, and produces correct results. The separation of damage packets and resolve results is clean.</w:t>
      </w:r>
    </w:p>
    <w:p>
      <w:pPr>
        <w:pStyle w:val="ListParagraph"/>
        <w:numPr>
          <w:ilvl w:val="0"/>
          <w:numId w:val="3"/>
        </w:numPr>
        <w:spacing w:after="60"/>
      </w:pPr>
      <w:r>
        <w:rPr>
          <w:rFonts w:ascii="Arial" w:cs="Arial" w:eastAsia="Arial" w:hAnsi="Arial"/>
          <w:color w:val="2C3E50"/>
          <w:sz w:val="22"/>
          <w:szCs w:val="22"/>
        </w:rPr>
        <w:t xml:space="preserve">ISM Ground Item System: Using Instanced Static Meshes with O(1) swap-and-pop removal is an excellent performance choice for an ARPG that drops many items. The reverse-lookup maps are well-designed.</w:t>
      </w:r>
    </w:p>
    <w:p>
      <w:pPr>
        <w:pStyle w:val="ListParagraph"/>
        <w:numPr>
          <w:ilvl w:val="0"/>
          <w:numId w:val="3"/>
        </w:numPr>
        <w:spacing w:after="60"/>
      </w:pPr>
      <w:r>
        <w:rPr>
          <w:rFonts w:ascii="Arial" w:cs="Arial" w:eastAsia="Arial" w:hAnsi="Arial"/>
          <w:color w:val="2C3E50"/>
          <w:sz w:val="22"/>
          <w:szCs w:val="22"/>
        </w:rPr>
        <w:t xml:space="preserve">Monster Modifier System: The tiered modifier system (Normal/Magic/Rare/Unique) with weighted mod rolls, area level scaling, and magic find integration is a well-designed Diablo-style system.</w:t>
      </w:r>
    </w:p>
    <w:p>
      <w:pPr>
        <w:pStyle w:val="ListParagraph"/>
        <w:numPr>
          <w:ilvl w:val="0"/>
          <w:numId w:val="3"/>
        </w:numPr>
        <w:spacing w:after="60"/>
      </w:pPr>
      <w:r>
        <w:rPr>
          <w:rFonts w:ascii="Arial" w:cs="Arial" w:eastAsia="Arial" w:hAnsi="Arial"/>
          <w:color w:val="2C3E50"/>
          <w:sz w:val="22"/>
          <w:szCs w:val="22"/>
        </w:rPr>
        <w:t xml:space="preserve">Corruption Mechanics: The affix corruption system (Enhanced/Bricked/Transmuted/NoChange) with weighted outcomes adds meaningful item crafting depth. The moveset corruption variant extends this to skills.</w:t>
      </w:r>
    </w:p>
    <w:p>
      <w:pPr>
        <w:pStyle w:val="ListParagraph"/>
        <w:numPr>
          <w:ilvl w:val="0"/>
          <w:numId w:val="3"/>
        </w:numPr>
        <w:spacing w:after="60"/>
      </w:pPr>
      <w:r>
        <w:rPr>
          <w:rFonts w:ascii="Arial" w:cs="Arial" w:eastAsia="Arial" w:hAnsi="Arial"/>
          <w:color w:val="2C3E50"/>
          <w:sz w:val="22"/>
          <w:szCs w:val="22"/>
        </w:rPr>
        <w:t xml:space="preserve">PoE-Style Progression: The XP system with Increased/More multiplier separation and level-penalty curves faithfully implements PoE2 mechanics in C++.</w:t>
      </w:r>
    </w:p>
    <w:p>
      <w:pPr>
        <w:pStyle w:val="ListParagraph"/>
        <w:numPr>
          <w:ilvl w:val="0"/>
          <w:numId w:val="3"/>
        </w:numPr>
        <w:spacing w:after="60"/>
      </w:pPr>
      <w:r>
        <w:rPr>
          <w:rFonts w:ascii="Arial" w:cs="Arial" w:eastAsia="Arial" w:hAnsi="Arial"/>
          <w:color w:val="2C3E50"/>
          <w:sz w:val="22"/>
          <w:szCs w:val="22"/>
        </w:rPr>
        <w:t xml:space="preserve">Debug Infrastructure: MobManagerActor has circular-buffer debug history, visual spawn point rendering, and failure categorization. CombatManager logs every pipeline stage at Verbose. This is professional-grade debug tooling.</w:t>
      </w:r>
    </w:p>
    <w:p>
      <w:pPr>
        <w:pStyle w:val="ListParagraph"/>
        <w:numPr>
          <w:ilvl w:val="0"/>
          <w:numId w:val="3"/>
        </w:numPr>
        <w:spacing w:after="60"/>
      </w:pPr>
      <w:r>
        <w:rPr>
          <w:rFonts w:ascii="Arial" w:cs="Arial" w:eastAsia="Arial" w:hAnsi="Arial"/>
          <w:color w:val="2C3E50"/>
          <w:sz w:val="22"/>
          <w:szCs w:val="22"/>
        </w:rPr>
        <w:t xml:space="preserve">GAS Discipline: Damage, recovery, and stat modifications are routed through GE specs rather than direct attribute mutation. The I-01 and B-1 fix comments show active refactoring toward this pattern.</w:t>
      </w:r>
    </w:p>
    <w:p>
      <w:pPr>
        <w:spacing w:after="100"/>
      </w:pPr>
    </w:p>
    <w:p>
      <w:pPr>
        <w:pStyle w:val="Heading1"/>
      </w:pPr>
      <w:r>
        <w:t xml:space="preserve">7. Conclusion</w:t>
      </w:r>
    </w:p>
    <w:p>
      <w:pPr>
        <w:spacing w:after="120"/>
      </w:pPr>
      <w:r>
        <w:rPr>
          <w:rFonts w:ascii="Arial" w:cs="Arial" w:eastAsia="Arial" w:hAnsi="Arial"/>
          <w:color w:val="2C3E50"/>
          <w:sz w:val="22"/>
          <w:szCs w:val="22"/>
        </w:rPr>
        <w:t xml:space="preserve">Project Hunter is a technically ambitious ARPG with a solid architectural foundation. The combat system, item generation pipeline, and GAS integration demonstrate strong engineering fundamentals. The primary risks center on the monolithic AttributeSet limiting scalability, missing ailment implementations blocking gameplay testing, absence of actor pooling for the expected mob density, and replication gaps that will surface in multiplayer.</w:t>
      </w:r>
    </w:p>
    <w:p>
      <w:pPr>
        <w:spacing w:after="120"/>
      </w:pPr>
      <w:r>
        <w:rPr>
          <w:rFonts w:ascii="Arial" w:cs="Arial" w:eastAsia="Arial" w:hAnsi="Arial"/>
          <w:color w:val="2C3E50"/>
          <w:sz w:val="22"/>
          <w:szCs w:val="22"/>
        </w:rPr>
        <w:t xml:space="preserve">The recommended priority is clear: complete the ailment pipeline immediately, then address the AttributeSet split and actor pooling in the short term. These three changes alone will dramatically improve the project’s readiness for both gameplay iteration and multiplayer testing.</w:t>
      </w:r>
    </w:p>
    <w:p>
      <w:pPr>
        <w:spacing w:after="120"/>
      </w:pPr>
      <w:r>
        <w:rPr>
          <w:rFonts w:ascii="Arial" w:cs="Arial" w:eastAsia="Arial" w:hAnsi="Arial"/>
          <w:color w:val="2C3E50"/>
          <w:sz w:val="22"/>
          <w:szCs w:val="22"/>
        </w:rPr>
        <w:t xml:space="preserve">Overall project health: B grade — strong foundations with addressable structural debt.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i/>
        <w:iCs/>
        <w:color w:val="999999"/>
        <w:sz w:val="18"/>
        <w:szCs w:val="18"/>
      </w:rPr>
      <w:t xml:space="preserve">Project Hunter — Technical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2026-03-21T13:57:50.995Z</dcterms:created>
  <dcterms:modified xsi:type="dcterms:W3CDTF">2026-03-21T13:57:50.996Z</dcterms:modified>
</cp:coreProperties>
</file>

<file path=docProps/custom.xml><?xml version="1.0" encoding="utf-8"?>
<Properties xmlns="http://schemas.openxmlformats.org/officeDocument/2006/custom-properties" xmlns:vt="http://schemas.openxmlformats.org/officeDocument/2006/docPropsVTypes"/>
</file>