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9346"/>
      </w:tblGrid>
      <w:tr>
        <w:tc>
          <w:tcPr>
            <w:tcW w:type="dxa" w:w="9346"/>
            <w:tcBorders>
              <w:top w:val="none" w:color="FFFFFF" w:sz="0"/>
              <w:left w:val="none" w:color="FFFFFF" w:sz="0"/>
              <w:bottom w:val="none" w:color="FFFFFF" w:sz="0"/>
              <w:right w:val="none" w:color="FFFFFF" w:sz="0"/>
            </w:tcBorders>
            <w:shd w:fill="F0F0F0" w:val="clear"/>
            <w:tcMar>
              <w:top w:type="dxa" w:w="260"/>
              <w:left w:type="dxa" w:w="360"/>
              <w:bottom w:type="dxa" w:w="200"/>
              <w:right w:type="dxa" w:w="360"/>
            </w:tcMar>
          </w:tcPr>
          <w:p>
            <w:pPr>
              <w:spacing w:after="0" w:before="0"/>
              <w:jc w:val="center"/>
            </w:pPr>
            <w:r>
              <w:rPr>
                <w:rFonts w:ascii="Georgia" w:cs="Georgia" w:eastAsia="Georgia" w:hAnsi="Georgia"/>
                <w:b/>
                <w:bCs/>
                <w:color w:val="2C2C2C"/>
                <w:spacing w:val="60"/>
                <w:sz w:val="68"/>
                <w:szCs w:val="68"/>
              </w:rPr>
              <w:t xml:space="preserve">MAHDI PANAHI</w:t>
            </w:r>
          </w:p>
        </w:tc>
      </w:tr>
    </w:tbl>
    <w:p>
      <w:pPr>
        <w:pBdr>
          <w:bottom w:val="single" w:color="5B8DB8" w:sz="10" w:space="0"/>
        </w:pBdr>
        <w:spacing w:after="0" w:before="0"/>
      </w:pPr>
      <w:r>
        <w:t xml:space="preserve"/>
      </w:r>
    </w:p>
    <w:p>
      <w:pPr>
        <w:spacing w:after="80" w:before="80"/>
        <w:jc w:val="center"/>
      </w:pPr>
      <w:r>
        <w:rPr>
          <w:rFonts w:ascii="Georgia" w:cs="Georgia" w:eastAsia="Georgia" w:hAnsi="Georgia"/>
          <w:color w:val="555555"/>
          <w:sz w:val="19"/>
          <w:szCs w:val="19"/>
        </w:rPr>
        <w:t xml:space="preserve">Helsingborg, Sweden   ·   070 449 42 63   ·   swemahdi@gmail.com   ·   mahpan22@student.hh.se   ·   github.com/Mahpan2222   ·   </w:t>
      </w:r>
      <w:r>
        <w:rPr>
          <w:rFonts w:ascii="Georgia" w:cs="Georgia" w:eastAsia="Georgia" w:hAnsi="Georgia"/>
          <w:color w:val="7A9AB5"/>
          <w:sz w:val="19"/>
          <w:szCs w:val="19"/>
        </w:rPr>
      </w:r>
      <w:r>
        <w:rPr>
          <w:rFonts w:ascii="Georgia" w:cs="Georgia" w:eastAsia="Georgia" w:hAnsi="Georgia"/>
          <w:color w:val="555555"/>
          <w:sz w:val="19"/>
          <w:szCs w:val="19"/>
        </w:rPr>
      </w:r>
      <w:r>
        <w:rPr>
          <w:rFonts w:ascii="Georgia" w:cs="Georgia" w:eastAsia="Georgia" w:hAnsi="Georgia"/>
          <w:color w:val="7A9AB5"/>
          <w:sz w:val="19"/>
          <w:szCs w:val="19"/>
        </w:rPr>
      </w:r>
      <w:r>
        <w:rPr>
          <w:rFonts w:ascii="Georgia" w:cs="Georgia" w:eastAsia="Georgia" w:hAnsi="Georgia"/>
          <w:color w:val="555555"/>
          <w:sz w:val="19"/>
          <w:szCs w:val="19"/>
        </w:rPr>
      </w:r>
      <w:r>
        <w:rPr>
          <w:rFonts w:ascii="Georgia" w:cs="Georgia" w:eastAsia="Georgia" w:hAnsi="Georgia"/>
          <w:color w:val="7A9AB5"/>
          <w:sz w:val="19"/>
          <w:szCs w:val="19"/>
        </w:rPr>
      </w:r>
      <w:r>
        <w:rPr>
          <w:rFonts w:ascii="Georgia" w:cs="Georgia" w:eastAsia="Georgia" w:hAnsi="Georgia"/>
          <w:color w:val="555555"/>
          <w:sz w:val="19"/>
          <w:szCs w:val="19"/>
        </w:rPr>
      </w:r>
      <w:r>
        <w:rPr>
          <w:rFonts w:ascii="Georgia" w:cs="Georgia" w:eastAsia="Georgia" w:hAnsi="Georgia"/>
          <w:color w:val="7A9AB5"/>
          <w:sz w:val="19"/>
          <w:szCs w:val="19"/>
        </w:rPr>
      </w:r>
      <w:r>
        <w:rPr>
          <w:rFonts w:ascii="Georgia" w:cs="Georgia" w:eastAsia="Georgia" w:hAnsi="Georgia"/>
          <w:color w:val="555555"/>
          <w:sz w:val="19"/>
          <w:szCs w:val="19"/>
        </w:rPr>
      </w:r>
      <w:r>
        <w:rPr>
          <w:rFonts w:ascii="Georgia" w:cs="Georgia" w:eastAsia="Georgia" w:hAnsi="Georgia"/>
          <w:color w:val="7A9AB5"/>
          <w:sz w:val="19"/>
          <w:szCs w:val="19"/>
        </w:rPr>
      </w:r>
      <w:hyperlink w:history="1" r:id="rIdhqdzh7a3076jilazzwejo">
        <w:r>
          <w:rPr>
            <w:rFonts w:ascii="Georgia" w:cs="Georgia" w:eastAsia="Georgia" w:hAnsi="Georgia"/>
            <w:color w:val="5B8DB8"/>
            <w:sz w:val="19"/>
            <w:szCs w:val="19"/>
            <w:u w:val="single" w:color="5B8DB8"/>
          </w:rPr>
          <w:t xml:space="preserve">My Portfolio</w:t>
        </w:r>
      </w:hyperlink>
    </w:p>
    <w:p>
      <w:pPr>
        <w:pBdr>
          <w:bottom w:val="single" w:color="B8D4ED" w:sz="3" w:space="0"/>
        </w:pBdr>
        <w:spacing w:after="0" w:before="0"/>
      </w:pPr>
      <w:r>
        <w:t xml:space="preserve"/>
      </w:r>
    </w:p>
    <w:p>
      <w:pPr>
        <w:spacing w:after="120" w:before="0"/>
      </w:pPr>
      <w:r>
        <w:t xml:space="preserve"/>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PROFILE</w:t>
      </w:r>
    </w:p>
    <w:p>
      <w:pPr>
        <w:spacing w:after="0" w:before="80"/>
      </w:pPr>
      <w:r>
        <w:rPr>
          <w:rFonts w:ascii="Georgia" w:cs="Georgia" w:eastAsia="Georgia" w:hAnsi="Georgia"/>
          <w:color w:val="1E1E1E"/>
          <w:sz w:val="20"/>
          <w:szCs w:val="20"/>
        </w:rPr>
        <w:t>Computer Engineering student at Halmstad University, currently completing a paid industry thesis at Autoliv with remaining coursework in the programme. Co-author of an IEEE conference paper on cryptographic performance for V2X vehicle safety systems, accepted at IEEE ETFA 2026. Comfortable in Linux and Windows environments, Python, and systematic testing and validation of embedded real-time systems. Over three years of part-time work alongside full-time studies.</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PUBLICATIONS &amp; RESEARCH</w:t>
      </w:r>
    </w:p>
    <w:p>
      <w:pPr>
        <w:tabs>
          <w:tab w:val="right" w:pos="9360"/>
        </w:tabs>
        <w:spacing w:after="20" w:before="140"/>
      </w:pPr>
      <w:r>
        <w:rPr>
          <w:rFonts w:ascii="Georgia" w:cs="Georgia" w:eastAsia="Georgia" w:hAnsi="Georgia"/>
          <w:b/>
          <w:bCs/>
          <w:color w:val="2C2C2C"/>
          <w:sz w:val="22"/>
          <w:szCs w:val="22"/>
        </w:rPr>
        <w:t xml:space="preserve">A Micro-benchmark of ECDSA Curves and Ed25519 for Low-Latency V2X Message Authentication</w:t>
      </w:r>
      <w:r>
        <w:t xml:space="preserve">	</w:t>
      </w:r>
      <w:r>
        <w:rPr>
          <w:rFonts w:ascii="Georgia" w:cs="Georgia" w:eastAsia="Georgia" w:hAnsi="Georgia"/>
          <w:i/>
          <w:iCs/>
          <w:color w:val="7A9AB5"/>
          <w:sz w:val="19"/>
          <w:szCs w:val="19"/>
        </w:rPr>
        <w:t xml:space="preserve">2025 – 2026</w:t>
      </w:r>
    </w:p>
    <w:p>
      <w:pPr>
        <w:spacing w:after="45" w:before="0"/>
      </w:pPr>
      <w:r>
        <w:rPr>
          <w:rFonts w:ascii="Georgia" w:cs="Georgia" w:eastAsia="Georgia" w:hAnsi="Georgia"/>
          <w:i/>
          <w:iCs/>
          <w:color w:val="555555"/>
          <w:sz w:val="20"/>
          <w:szCs w:val="20"/>
        </w:rPr>
        <w:t>IEEE ETFA 2026 (Emerging Technologies &amp; Factory Automation), Västerås, Sweden  ·  Status: Accepted</w:t>
      </w:r>
    </w:p>
    <w:p>
      <w:pPr>
        <w:pStyle w:val="ListParagraph"/>
        <w:numPr>
          <w:ilvl w:val="0"/>
          <w:numId w:val="2"/>
        </w:numPr>
        <w:spacing w:after="22" w:before="22"/>
      </w:pPr>
      <w:r>
        <w:rPr>
          <w:rFonts w:ascii="Georgia" w:cs="Georgia" w:eastAsia="Georgia" w:hAnsi="Georgia"/>
          <w:color w:val="1E1E1E"/>
          <w:sz w:val="20"/>
          <w:szCs w:val="20"/>
        </w:rPr>
        <w:t xml:space="preserve">Co-authored with researchers at Halmstad University and Federal University of Rio Grande do Sul, Brazil</w:t>
      </w:r>
    </w:p>
    <w:p>
      <w:pPr>
        <w:pStyle w:val="ListParagraph"/>
        <w:numPr>
          <w:ilvl w:val="0"/>
          <w:numId w:val="2"/>
        </w:numPr>
        <w:spacing w:after="22" w:before="22"/>
      </w:pPr>
      <w:r>
        <w:rPr>
          <w:rFonts w:ascii="Georgia" w:cs="Georgia" w:eastAsia="Georgia" w:hAnsi="Georgia"/>
          <w:color w:val="1E1E1E"/>
          <w:sz w:val="20"/>
          <w:szCs w:val="20"/>
        </w:rPr>
        <w:t xml:space="preserve">Supervised by Edison Pignaton de Freitas (Halmstad University &amp; UFRGS, Brazil), Wagner Ourique de Morais and Alexandre dos Santos Roque</w:t>
      </w:r>
    </w:p>
    <w:p>
      <w:pPr>
        <w:pStyle w:val="ListParagraph"/>
        <w:numPr>
          <w:ilvl w:val="0"/>
          <w:numId w:val="2"/>
        </w:numPr>
        <w:spacing w:after="22" w:before="22"/>
      </w:pPr>
      <w:r>
        <w:rPr>
          <w:rFonts w:ascii="Georgia" w:cs="Georgia" w:eastAsia="Georgia" w:hAnsi="Georgia"/>
          <w:color w:val="1E1E1E"/>
          <w:sz w:val="20"/>
          <w:szCs w:val="20"/>
        </w:rPr>
        <w:t xml:space="preserve">Benchmarked three elliptic curve cryptographic algorithms (ECDSA secp256r1, brainpoolP256r1, Ed25519) for real-time V2X message authentication</w:t>
      </w:r>
    </w:p>
    <w:p>
      <w:pPr>
        <w:pStyle w:val="ListParagraph"/>
        <w:numPr>
          <w:ilvl w:val="0"/>
          <w:numId w:val="2"/>
        </w:numPr>
        <w:spacing w:after="22" w:before="22"/>
      </w:pPr>
      <w:r>
        <w:rPr>
          <w:rFonts w:ascii="Georgia" w:cs="Georgia" w:eastAsia="Georgia" w:hAnsi="Georgia"/>
          <w:color w:val="1E1E1E"/>
          <w:sz w:val="20"/>
          <w:szCs w:val="20"/>
        </w:rPr>
        <w:t>Key finding: Ed25519 achieves up to 27,000 signatures per second — fast enough for dense traffic within the strict 100 ms latency limit</w:t>
      </w:r>
    </w:p>
    <w:p>
      <w:pPr>
        <w:pStyle w:val="ListParagraph"/>
        <w:numPr>
          <w:ilvl w:val="0"/>
          <w:numId w:val="2"/>
        </w:numPr>
        <w:spacing w:after="22" w:before="22"/>
      </w:pPr>
      <w:r>
        <w:rPr>
          <w:rFonts w:ascii="Georgia" w:cs="Georgia" w:eastAsia="Georgia" w:hAnsi="Georgia"/>
          <w:color w:val="1E1E1E"/>
          <w:sz w:val="20"/>
          <w:szCs w:val="20"/>
        </w:rPr>
        <w:t>Implemented using Java Microbenchmark Harness (JMH) and the Bouncy Castle cryptography library</w:t>
      </w:r>
    </w:p>
    <w:p>
      <w:pPr>
        <w:pStyle w:val="ListParagraph"/>
        <w:numPr>
          <w:ilvl w:val="0"/>
          <w:numId w:val="2"/>
        </w:numPr>
        <w:spacing w:after="22" w:before="22"/>
      </w:pPr>
      <w:r>
        <w:rPr>
          <w:rFonts w:ascii="Georgia" w:cs="Georgia" w:eastAsia="Georgia" w:hAnsi="Georgia"/>
          <w:color w:val="1E1E1E"/>
          <w:sz w:val="20"/>
          <w:szCs w:val="20"/>
        </w:rPr>
        <w:t xml:space="preserve">Source code: </w:t>
      </w:r>
      <w:hyperlink r:id="rId8">
        <w:r>
          <w:rPr>
            <w:rStyle w:val="Hyperlink"/>
            <w:rFonts w:ascii="Georgia" w:cs="Georgia" w:eastAsia="Georgia" w:hAnsi="Georgia"/>
            <w:color w:val="1E1E1E"/>
            <w:sz w:val="20"/>
            <w:szCs w:val="20"/>
          </w:rPr>
          <w:t>github.com/Mahpan2222</w:t>
        </w:r>
      </w:hyperlink>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EDUCATION</w:t>
      </w:r>
    </w:p>
    <w:p>
      <w:pPr>
        <w:tabs>
          <w:tab w:val="right" w:pos="9360"/>
        </w:tabs>
        <w:spacing w:after="20" w:before="140"/>
      </w:pPr>
      <w:r>
        <w:rPr>
          <w:rFonts w:ascii="Georgia" w:cs="Georgia" w:eastAsia="Georgia" w:hAnsi="Georgia"/>
          <w:b/>
          <w:bCs/>
          <w:color w:val="2C2C2C"/>
          <w:sz w:val="22"/>
          <w:szCs w:val="22"/>
        </w:rPr>
        <w:t xml:space="preserve">B.Sc. Computer Engineering — Datateknik</w:t>
      </w:r>
      <w:r>
        <w:t xml:space="preserve">	</w:t>
      </w:r>
      <w:r>
        <w:rPr>
          <w:rFonts w:ascii="Georgia" w:cs="Georgia" w:eastAsia="Georgia" w:hAnsi="Georgia"/>
          <w:i/>
          <w:iCs/>
          <w:color w:val="7A9AB5"/>
          <w:sz w:val="19"/>
          <w:szCs w:val="19"/>
        </w:rPr>
        <w:t xml:space="preserve">2023 – present</w:t>
      </w:r>
    </w:p>
    <w:p>
      <w:pPr>
        <w:spacing w:after="45" w:before="0"/>
      </w:pPr>
      <w:r>
        <w:rPr>
          <w:rFonts w:ascii="Georgia" w:cs="Georgia" w:eastAsia="Georgia" w:hAnsi="Georgia"/>
          <w:i/>
          <w:iCs/>
          <w:color w:val="555555"/>
          <w:sz w:val="20"/>
          <w:szCs w:val="20"/>
        </w:rPr>
        <w:t xml:space="preserve">Halmstad University (Högskolan i Halmstad), Halmstad</w:t>
      </w:r>
    </w:p>
    <w:p>
      <w:pPr>
        <w:pStyle w:val="ListParagraph"/>
        <w:numPr>
          <w:ilvl w:val="0"/>
          <w:numId w:val="2"/>
        </w:numPr>
        <w:spacing w:after="22" w:before="22"/>
      </w:pPr>
      <w:r>
        <w:rPr>
          <w:rFonts w:ascii="Georgia" w:cs="Georgia" w:eastAsia="Georgia" w:hAnsi="Georgia"/>
          <w:color w:val="1E1E1E"/>
          <w:sz w:val="20"/>
          <w:szCs w:val="20"/>
        </w:rPr>
        <w:t xml:space="preserve">Programme: Dataingenjör inom datateknik — covering embedded systems, sensor fusion, algorithms, computer networks and software development</w:t>
      </w:r>
    </w:p>
    <w:p>
      <w:pPr>
        <w:pStyle w:val="ListParagraph"/>
        <w:numPr>
          <w:ilvl w:val="0"/>
          <w:numId w:val="2"/>
        </w:numPr>
        <w:spacing w:after="22" w:before="22"/>
      </w:pPr>
      <w:r>
        <w:rPr>
          <w:rFonts w:ascii="Georgia" w:cs="Georgia" w:eastAsia="Georgia" w:hAnsi="Georgia"/>
          <w:color w:val="1E1E1E"/>
          <w:sz w:val="20"/>
          <w:szCs w:val="20"/>
        </w:rPr>
        <w:t>Industry thesis in collaboration with Autoliv — see Degree Thesis below</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DEGREE THESIS</w:t>
      </w:r>
    </w:p>
    <w:p>
      <w:pPr>
        <w:tabs>
          <w:tab w:val="right" w:pos="9360"/>
        </w:tabs>
        <w:spacing w:after="20" w:before="140"/>
      </w:pPr>
      <w:r>
        <w:rPr>
          <w:rFonts w:ascii="Georgia" w:cs="Georgia" w:eastAsia="Georgia" w:hAnsi="Georgia"/>
          <w:b/>
          <w:bCs/>
          <w:color w:val="2C2C2C"/>
          <w:sz w:val="22"/>
          <w:szCs w:val="22"/>
        </w:rPr>
        <w:t xml:space="preserve">Posture Estimation for Motorcycle Riders — Multi-IMU System</w:t>
      </w:r>
      <w:r>
        <w:t xml:space="preserve">	</w:t>
      </w:r>
      <w:r>
        <w:rPr>
          <w:rFonts w:ascii="Georgia" w:cs="Georgia" w:eastAsia="Georgia" w:hAnsi="Georgia"/>
          <w:i/>
          <w:iCs/>
          <w:color w:val="7A9AB5"/>
          <w:sz w:val="19"/>
          <w:szCs w:val="19"/>
        </w:rPr>
        <w:t>Feb 2026 – present</w:t>
      </w:r>
    </w:p>
    <w:p>
      <w:pPr>
        <w:spacing w:after="45" w:before="0"/>
      </w:pPr>
      <w:r>
        <w:rPr>
          <w:rFonts w:ascii="Georgia" w:cs="Georgia" w:eastAsia="Georgia" w:hAnsi="Georgia"/>
          <w:i/>
          <w:iCs/>
          <w:color w:val="555555"/>
          <w:sz w:val="20"/>
          <w:szCs w:val="20"/>
        </w:rPr>
        <w:t xml:space="preserve">Autoliv, Sweden   ·   Supervisor: Oscar Amador Molina</w:t>
      </w:r>
    </w:p>
    <w:p>
      <w:pPr>
        <w:pStyle w:val="ListParagraph"/>
        <w:numPr>
          <w:ilvl w:val="0"/>
          <w:numId w:val="2"/>
        </w:numPr>
        <w:spacing w:after="22" w:before="22"/>
      </w:pPr>
      <w:r>
        <w:rPr>
          <w:rFonts w:ascii="Georgia" w:cs="Georgia" w:eastAsia="Georgia" w:hAnsi="Georgia"/>
          <w:color w:val="1E1E1E"/>
          <w:sz w:val="20"/>
          <w:szCs w:val="20"/>
        </w:rPr>
        <w:t>Building a real-time posture estimation system using seven IMUs fitted into a motorcycle jacket and helmet</w:t>
      </w:r>
    </w:p>
    <w:p>
      <w:pPr>
        <w:pStyle w:val="ListParagraph"/>
        <w:numPr>
          <w:ilvl w:val="0"/>
          <w:numId w:val="2"/>
        </w:numPr>
        <w:spacing w:after="22" w:before="22"/>
      </w:pPr>
      <w:r>
        <w:rPr>
          <w:rFonts w:ascii="Georgia" w:cs="Georgia" w:eastAsia="Georgia" w:hAnsi="Georgia"/>
          <w:color w:val="1E1E1E"/>
          <w:sz w:val="20"/>
          <w:szCs w:val="20"/>
        </w:rPr>
        <w:t>Comparing Madgwick, Mahony and Extended Kalman Filter algorithms to handle sensor drift and keep orientation accurate over time</w:t>
      </w:r>
    </w:p>
    <w:p>
      <w:pPr>
        <w:pStyle w:val="ListParagraph"/>
        <w:numPr>
          <w:ilvl w:val="0"/>
          <w:numId w:val="2"/>
        </w:numPr>
        <w:spacing w:after="22" w:before="22"/>
      </w:pPr>
      <w:r>
        <w:rPr>
          <w:rFonts w:ascii="Georgia" w:cs="Georgia" w:eastAsia="Georgia" w:hAnsi="Georgia"/>
          <w:color w:val="1E1E1E"/>
          <w:sz w:val="20"/>
          <w:szCs w:val="20"/>
        </w:rPr>
        <w:t>Validating results against a video-based ground truth built with MediaPipe, measuring accuracy with RMSE of joint angles</w:t>
      </w:r>
    </w:p>
    <w:p>
      <w:pPr>
        <w:pStyle w:val="ListParagraph"/>
        <w:numPr>
          <w:ilvl w:val="0"/>
          <w:numId w:val="2"/>
        </w:numPr>
        <w:spacing w:after="22" w:before="22"/>
      </w:pPr>
      <w:r>
        <w:rPr>
          <w:rFonts w:ascii="Georgia" w:cs="Georgia" w:eastAsia="Georgia" w:hAnsi="Georgia"/>
          <w:color w:val="1E1E1E"/>
          <w:sz w:val="20"/>
          <w:szCs w:val="20"/>
        </w:rPr>
        <w:t>Responsible for the full hardware stack — ESP32 microcontrollers, microROS firmware and Wi-Fi data streaming</w:t>
      </w:r>
    </w:p>
    <w:p>
      <w:pPr>
        <w:pStyle w:val="ListParagraph"/>
        <w:numPr>
          <w:ilvl w:val="0"/>
          <w:numId w:val="2"/>
        </w:numPr>
        <w:spacing w:after="22" w:before="22"/>
      </w:pPr>
      <w:r>
        <w:rPr>
          <w:rFonts w:ascii="Georgia" w:cs="Georgia" w:eastAsia="Georgia" w:hAnsi="Georgia"/>
          <w:color w:val="1E1E1E"/>
          <w:sz w:val="20"/>
          <w:szCs w:val="20"/>
        </w:rPr>
        <w:t>Paid thesis position under a signed agreement with Autoliv</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EXPERIENCE</w:t>
      </w:r>
    </w:p>
    <w:p>
      <w:pPr>
        <w:tabs>
          <w:tab w:val="right" w:pos="9360"/>
        </w:tabs>
        <w:spacing w:after="20" w:before="140"/>
      </w:pPr>
      <w:r>
        <w:rPr>
          <w:rFonts w:ascii="Georgia" w:cs="Georgia" w:eastAsia="Georgia" w:hAnsi="Georgia"/>
          <w:b/>
          <w:bCs/>
          <w:color w:val="2C2C2C"/>
          <w:sz w:val="22"/>
          <w:szCs w:val="22"/>
        </w:rPr>
        <w:t xml:space="preserve">Plant &amp; Retail Associate</w:t>
      </w:r>
      <w:r>
        <w:t xml:space="preserve">	</w:t>
      </w:r>
      <w:r>
        <w:rPr>
          <w:rFonts w:ascii="Georgia" w:cs="Georgia" w:eastAsia="Georgia" w:hAnsi="Georgia"/>
          <w:i/>
          <w:iCs/>
          <w:color w:val="7A9AB5"/>
          <w:sz w:val="19"/>
          <w:szCs w:val="19"/>
        </w:rPr>
        <w:t xml:space="preserve">2023 – present</w:t>
      </w:r>
    </w:p>
    <w:p>
      <w:pPr>
        <w:spacing w:after="45" w:before="0"/>
      </w:pPr>
      <w:r>
        <w:rPr>
          <w:rFonts w:ascii="Georgia" w:cs="Georgia" w:eastAsia="Georgia" w:hAnsi="Georgia"/>
          <w:i/>
          <w:iCs/>
          <w:color w:val="555555"/>
          <w:sz w:val="20"/>
          <w:szCs w:val="20"/>
        </w:rPr>
        <w:t xml:space="preserve">Blomsterlandet, Helsingborg   ·   via Job and Talent</w:t>
      </w:r>
    </w:p>
    <w:p>
      <w:pPr>
        <w:pStyle w:val="ListParagraph"/>
        <w:numPr>
          <w:ilvl w:val="0"/>
          <w:numId w:val="2"/>
        </w:numPr>
        <w:spacing w:after="22" w:before="22"/>
      </w:pPr>
      <w:r>
        <w:rPr>
          <w:rFonts w:ascii="Georgia" w:cs="Georgia" w:eastAsia="Georgia" w:hAnsi="Georgia"/>
          <w:color w:val="1E1E1E"/>
          <w:sz w:val="20"/>
          <w:szCs w:val="20"/>
        </w:rPr>
        <w:t>Over three years of part-time work alongside full-time studies, at one of Sweden's largest garden and plant retail chains</w:t>
      </w:r>
    </w:p>
    <w:p>
      <w:pPr>
        <w:pStyle w:val="ListParagraph"/>
        <w:numPr>
          <w:ilvl w:val="0"/>
          <w:numId w:val="2"/>
        </w:numPr>
        <w:spacing w:after="22" w:before="22"/>
      </w:pPr>
      <w:r>
        <w:rPr>
          <w:rFonts w:ascii="Georgia" w:cs="Georgia" w:eastAsia="Georgia" w:hAnsi="Georgia"/>
          <w:color w:val="1E1E1E"/>
          <w:sz w:val="20"/>
          <w:szCs w:val="20"/>
        </w:rPr>
        <w:t xml:space="preserve">Day-to-day responsibilities include stock management, customer guidance and keeping the department in good order during busy periods</w:t>
      </w:r>
    </w:p>
    <w:p>
      <w:pPr>
        <w:pStyle w:val="ListParagraph"/>
        <w:numPr>
          <w:ilvl w:val="0"/>
          <w:numId w:val="2"/>
        </w:numPr>
        <w:spacing w:after="22" w:before="22"/>
      </w:pPr>
      <w:r>
        <w:rPr>
          <w:rFonts w:ascii="Georgia" w:cs="Georgia" w:eastAsia="Georgia" w:hAnsi="Georgia"/>
          <w:color w:val="1E1E1E"/>
          <w:sz w:val="20"/>
          <w:szCs w:val="20"/>
        </w:rPr>
        <w:t>Good working relationships across the team and with management — five managers have offered to act as references</w:t>
      </w:r>
    </w:p>
    <w:p>
      <w:pPr>
        <w:tabs>
          <w:tab w:val="right" w:pos="9360"/>
        </w:tabs>
        <w:spacing w:after="20" w:before="140"/>
      </w:pPr>
      <w:r>
        <w:rPr>
          <w:rFonts w:ascii="Georgia" w:cs="Georgia" w:eastAsia="Georgia" w:hAnsi="Georgia"/>
          <w:b/>
          <w:bCs/>
          <w:color w:val="2C2C2C"/>
          <w:sz w:val="22"/>
          <w:szCs w:val="22"/>
        </w:rPr>
        <w:t xml:space="preserve">Restaurant &amp; Service Work</w:t>
      </w:r>
      <w:r>
        <w:t xml:space="preserve">	</w:t>
      </w:r>
      <w:r>
        <w:rPr>
          <w:rFonts w:ascii="Georgia" w:cs="Georgia" w:eastAsia="Georgia" w:hAnsi="Georgia"/>
          <w:i/>
          <w:iCs/>
          <w:color w:val="7A9AB5"/>
          <w:sz w:val="19"/>
          <w:szCs w:val="19"/>
        </w:rPr>
        <w:t xml:space="preserve">2019 – 2023</w:t>
      </w:r>
    </w:p>
    <w:p>
      <w:pPr>
        <w:spacing w:after="45" w:before="0"/>
      </w:pPr>
      <w:r>
        <w:rPr>
          <w:rFonts w:ascii="Georgia" w:cs="Georgia" w:eastAsia="Georgia" w:hAnsi="Georgia"/>
          <w:i/>
          <w:iCs/>
          <w:color w:val="555555"/>
          <w:sz w:val="20"/>
          <w:szCs w:val="20"/>
        </w:rPr>
        <w:t xml:space="preserve">Multiple employers, Helsingborg area</w:t>
      </w:r>
    </w:p>
    <w:p>
      <w:pPr>
        <w:pStyle w:val="ListParagraph"/>
        <w:numPr>
          <w:ilvl w:val="0"/>
          <w:numId w:val="2"/>
        </w:numPr>
        <w:spacing w:after="22" w:before="22"/>
      </w:pPr>
      <w:r>
        <w:rPr>
          <w:rFonts w:ascii="Georgia" w:cs="Georgia" w:eastAsia="Georgia" w:hAnsi="Georgia"/>
          <w:color w:val="1E1E1E"/>
          <w:sz w:val="20"/>
          <w:szCs w:val="20"/>
        </w:rPr>
        <w:t>Worked summers from the age of 17 across various restaurant and service roles — learned to work under pressure and adapt quickly to new teams</w:t>
      </w:r>
    </w:p>
    <w:p>
      <w:pPr>
        <w:tabs>
          <w:tab w:val="right" w:pos="9360"/>
        </w:tabs>
        <w:spacing w:after="20" w:before="140"/>
      </w:pPr>
      <w:r>
        <w:rPr>
          <w:rFonts w:ascii="Georgia" w:cs="Georgia" w:eastAsia="Georgia" w:hAnsi="Georgia"/>
          <w:b/>
          <w:bCs/>
          <w:color w:val="2C2C2C"/>
          <w:sz w:val="22"/>
          <w:szCs w:val="22"/>
        </w:rPr>
        <w:t>Renovation &amp; Painting Work (seasonal)</w:t>
      </w:r>
      <w:r>
        <w:t xml:space="preserve">	</w:t>
      </w:r>
      <w:r>
        <w:rPr>
          <w:rFonts w:ascii="Georgia" w:cs="Georgia" w:eastAsia="Georgia" w:hAnsi="Georgia"/>
          <w:i/>
          <w:iCs/>
          <w:color w:val="7A9AB5"/>
          <w:sz w:val="19"/>
          <w:szCs w:val="19"/>
        </w:rPr>
        <w:t xml:space="preserve">2020 – 2023</w:t>
      </w:r>
    </w:p>
    <w:p>
      <w:pPr>
        <w:spacing w:after="45" w:before="0"/>
      </w:pPr>
      <w:r>
        <w:rPr>
          <w:rFonts w:ascii="Georgia" w:cs="Georgia" w:eastAsia="Georgia" w:hAnsi="Georgia"/>
          <w:i/>
          <w:iCs/>
          <w:color w:val="555555"/>
          <w:sz w:val="20"/>
          <w:szCs w:val="20"/>
        </w:rPr>
        <w:t xml:space="preserve">Private clients, Helsingborg area</w:t>
      </w:r>
    </w:p>
    <w:p>
      <w:pPr>
        <w:pStyle w:val="ListParagraph"/>
        <w:numPr>
          <w:ilvl w:val="0"/>
          <w:numId w:val="2"/>
        </w:numPr>
        <w:spacing w:after="22" w:before="22"/>
      </w:pPr>
      <w:r>
        <w:rPr>
          <w:rFonts w:ascii="Georgia" w:cs="Georgia" w:eastAsia="Georgia" w:hAnsi="Georgia"/>
          <w:color w:val="1E1E1E"/>
          <w:sz w:val="20"/>
          <w:szCs w:val="20"/>
        </w:rPr>
        <w:t>Took on interior painting and renovation jobs during summers, handling client contact and the work independently from start to finish</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TECHNICAL SKILLS</w:t>
      </w:r>
    </w:p>
    <w:p>
      <w:pPr>
        <w:spacing w:after="40" w:before="0"/>
      </w:pPr>
      <w:r>
        <w:t xml:space="preserve"/>
      </w:r>
    </w:p>
    <w:p>
      <w:pPr>
        <w:tabs>
          <w:tab w:val="left" w:pos="1700"/>
        </w:tabs>
        <w:spacing w:after="38" w:before="38"/>
      </w:pPr>
      <w:r>
        <w:rPr>
          <w:rFonts w:ascii="Georgia" w:cs="Georgia" w:eastAsia="Georgia" w:hAnsi="Georgia"/>
          <w:b/>
          <w:bCs/>
          <w:color w:val="5B8DB8"/>
          <w:sz w:val="20"/>
          <w:szCs w:val="20"/>
        </w:rPr>
        <w:t>Languages</w:t>
        <w:tab/>
        <w:t>Python  ·  Java  ·  C / C++  ·  PHP  ·  JavaScript  ·  Bash</w:t>
      </w:r>
      <w:r/>
      <w:r>
        <w:rPr>
          <w:rFonts w:ascii="Georgia" w:cs="Georgia" w:eastAsia="Georgia" w:hAnsi="Georgia"/>
          <w:color w:val="1E1E1E"/>
          <w:sz w:val="20"/>
          <w:szCs w:val="20"/>
        </w:rPr>
      </w:r>
    </w:p>
    <w:p>
      <w:pPr>
        <w:tabs>
          <w:tab w:val="left" w:pos="1700"/>
        </w:tabs>
        <w:spacing w:after="38" w:before="38"/>
      </w:pPr>
      <w:r>
        <w:rPr>
          <w:rFonts w:ascii="Georgia" w:cs="Georgia" w:eastAsia="Georgia" w:hAnsi="Georgia"/>
          <w:b/>
          <w:bCs/>
          <w:color w:val="5B8DB8"/>
          <w:sz w:val="20"/>
          <w:szCs w:val="20"/>
        </w:rPr>
        <w:t>Embedded</w:t>
      </w:r>
      <w:r>
        <w:tab/>
      </w:r>
      <w:r>
        <w:rPr>
          <w:rFonts w:ascii="Georgia" w:cs="Georgia" w:eastAsia="Georgia" w:hAnsi="Georgia"/>
          <w:color w:val="1E1E1E"/>
          <w:sz w:val="20"/>
          <w:szCs w:val="20"/>
        </w:rPr>
        <w:t>ESP32  ·  microROS  ·  IMU integration</w:t>
      </w:r>
    </w:p>
    <w:p>
      <w:pPr>
        <w:tabs>
          <w:tab w:val="left" w:pos="1700"/>
        </w:tabs>
        <w:spacing w:after="38" w:before="38"/>
      </w:pPr>
      <w:r>
        <w:rPr>
          <w:rFonts w:ascii="Georgia" w:cs="Georgia" w:eastAsia="Georgia" w:hAnsi="Georgia"/>
          <w:b/>
          <w:bCs/>
          <w:color w:val="5B8DB8"/>
          <w:sz w:val="20"/>
          <w:szCs w:val="20"/>
        </w:rPr>
        <w:t>Networking</w:t>
      </w:r>
      <w:r>
        <w:tab/>
      </w:r>
      <w:r>
        <w:rPr>
          <w:rFonts w:ascii="Georgia" w:cs="Georgia" w:eastAsia="Georgia" w:hAnsi="Georgia"/>
          <w:color w:val="1E1E1E"/>
          <w:sz w:val="20"/>
          <w:szCs w:val="20"/>
        </w:rPr>
        <w:t>TCP/IP  ·  Wi-Fi data streaming  ·  V2X communication</w:t>
      </w:r>
    </w:p>
    <w:p>
      <w:pPr>
        <w:tabs>
          <w:tab w:val="left" w:pos="1700"/>
        </w:tabs>
        <w:spacing w:after="38" w:before="38"/>
      </w:pPr>
      <w:r>
        <w:rPr>
          <w:rFonts w:ascii="Georgia" w:cs="Georgia" w:eastAsia="Georgia" w:hAnsi="Georgia"/>
          <w:b/>
          <w:bCs/>
          <w:color w:val="5B8DB8"/>
          <w:sz w:val="20"/>
          <w:szCs w:val="20"/>
        </w:rPr>
        <w:t xml:space="preserve">Algorithms</w:t>
      </w:r>
      <w:r>
        <w:t xml:space="preserve">	</w:t>
      </w:r>
      <w:r>
        <w:rPr>
          <w:rFonts w:ascii="Georgia" w:cs="Georgia" w:eastAsia="Georgia" w:hAnsi="Georgia"/>
          <w:color w:val="1E1E1E"/>
          <w:sz w:val="20"/>
          <w:szCs w:val="20"/>
        </w:rPr>
        <w:t xml:space="preserve">Extended Kalman Filter  ·  Madgwick  ·  Mahony  ·  Sensor fusion</w:t>
      </w:r>
    </w:p>
    <w:p>
      <w:pPr>
        <w:tabs>
          <w:tab w:val="left" w:pos="1700"/>
        </w:tabs>
        <w:spacing w:after="38" w:before="38"/>
      </w:pPr>
      <w:r>
        <w:rPr>
          <w:rFonts w:ascii="Georgia" w:cs="Georgia" w:eastAsia="Georgia" w:hAnsi="Georgia"/>
          <w:b/>
          <w:bCs/>
          <w:color w:val="5B8DB8"/>
          <w:sz w:val="20"/>
          <w:szCs w:val="20"/>
        </w:rPr>
        <w:t>Machine Learning</w:t>
      </w:r>
      <w:r>
        <w:tab/>
      </w:r>
      <w:r>
        <w:rPr>
          <w:rFonts w:ascii="Georgia" w:cs="Georgia" w:eastAsia="Georgia" w:hAnsi="Georgia"/>
          <w:color w:val="1E1E1E"/>
          <w:sz w:val="20"/>
          <w:szCs w:val="20"/>
        </w:rPr>
        <w:t>Supervised learning  ·  Classification  ·  scikit-learn</w:t>
      </w:r>
    </w:p>
    <w:p>
      <w:pPr>
        <w:tabs>
          <w:tab w:val="left" w:pos="1700"/>
        </w:tabs>
        <w:spacing w:after="38" w:before="38"/>
      </w:pPr>
      <w:r>
        <w:rPr>
          <w:rFonts w:ascii="Georgia" w:cs="Georgia" w:eastAsia="Georgia" w:hAnsi="Georgia"/>
          <w:b/>
          <w:bCs/>
          <w:color w:val="5B8DB8"/>
          <w:sz w:val="20"/>
          <w:szCs w:val="20"/>
        </w:rPr>
        <w:t>Frontend</w:t>
        <w:tab/>
        <w:t>HTML  ·  CSS  ·  JavaScript</w:t>
      </w:r>
      <w:r/>
      <w:r>
        <w:rPr>
          <w:rFonts w:ascii="Georgia" w:cs="Georgia" w:eastAsia="Georgia" w:hAnsi="Georgia"/>
          <w:color w:val="1E1E1E"/>
          <w:sz w:val="20"/>
          <w:szCs w:val="20"/>
        </w:rPr>
      </w:r>
    </w:p>
    <w:p>
      <w:pPr>
        <w:tabs>
          <w:tab w:val="left" w:pos="1700"/>
        </w:tabs>
        <w:spacing w:after="38" w:before="38"/>
      </w:pPr>
      <w:r>
        <w:rPr>
          <w:rFonts w:ascii="Georgia" w:cs="Georgia" w:eastAsia="Georgia" w:hAnsi="Georgia"/>
          <w:b/>
          <w:bCs/>
          <w:color w:val="5B8DB8"/>
          <w:sz w:val="20"/>
          <w:szCs w:val="20"/>
        </w:rPr>
        <w:t xml:space="preserve">Databases</w:t>
      </w:r>
      <w:r>
        <w:t xml:space="preserve">	</w:t>
      </w:r>
      <w:r>
        <w:rPr>
          <w:rFonts w:ascii="Georgia" w:cs="Georgia" w:eastAsia="Georgia" w:hAnsi="Georgia"/>
          <w:color w:val="1E1E1E"/>
          <w:sz w:val="20"/>
          <w:szCs w:val="20"/>
        </w:rPr>
        <w:t xml:space="preserve">SQL  ·  MySQL  ·  Database design</w:t>
      </w:r>
    </w:p>
    <w:p>
      <w:pPr>
        <w:tabs>
          <w:tab w:val="left" w:pos="1700"/>
        </w:tabs>
        <w:spacing w:after="38" w:before="38"/>
      </w:pPr>
      <w:r>
        <w:rPr>
          <w:rFonts w:ascii="Georgia" w:cs="Georgia" w:eastAsia="Georgia" w:hAnsi="Georgia"/>
          <w:b/>
          <w:bCs/>
          <w:color w:val="5B8DB8"/>
          <w:sz w:val="20"/>
          <w:szCs w:val="20"/>
        </w:rPr>
        <w:t>Tools</w:t>
      </w:r>
      <w:r>
        <w:tab/>
      </w:r>
      <w:r>
        <w:rPr>
          <w:rFonts w:ascii="Georgia" w:cs="Georgia" w:eastAsia="Georgia" w:hAnsi="Georgia"/>
          <w:color w:val="1E1E1E"/>
          <w:sz w:val="20"/>
          <w:szCs w:val="20"/>
        </w:rPr>
        <w:t>Linux  ·  Windows  ·  Git  ·  ROS  ·  MediaPipe</w:t>
      </w:r>
    </w:p>
    <w:p>
      <w:pPr>
        <w:tabs>
          <w:tab w:val="left" w:pos="1700"/>
        </w:tabs>
        <w:spacing w:after="38" w:before="38"/>
      </w:pPr>
      <w:r>
        <w:rPr>
          <w:rFonts w:ascii="Georgia" w:cs="Georgia" w:eastAsia="Georgia" w:hAnsi="Georgia"/>
          <w:b/>
          <w:bCs/>
          <w:color w:val="5B8DB8"/>
          <w:sz w:val="20"/>
          <w:szCs w:val="20"/>
        </w:rPr>
        <w:t>Methods</w:t>
      </w:r>
      <w:r>
        <w:tab/>
      </w:r>
      <w:r>
        <w:rPr>
          <w:rFonts w:ascii="Georgia" w:cs="Georgia" w:eastAsia="Georgia" w:hAnsi="Georgia"/>
          <w:color w:val="1E1E1E"/>
          <w:sz w:val="20"/>
          <w:szCs w:val="20"/>
        </w:rPr>
        <w:t>Testing &amp; validation  ·  Debugging  ·  Agile teamwork  ·  Technical documentation</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LANGUAGES</w:t>
      </w:r>
    </w:p>
    <w:p>
      <w:pPr>
        <w:spacing w:after="40" w:before="0"/>
      </w:pPr>
      <w:r>
        <w:t xml:space="preserve"/>
      </w:r>
    </w:p>
    <w:p>
      <w:pPr>
        <w:tabs>
          <w:tab w:val="left" w:pos="1700"/>
        </w:tabs>
        <w:spacing w:after="38" w:before="38"/>
      </w:pPr>
      <w:r>
        <w:rPr>
          <w:rFonts w:ascii="Georgia" w:cs="Georgia" w:eastAsia="Georgia" w:hAnsi="Georgia"/>
          <w:b/>
          <w:bCs/>
          <w:color w:val="5B8DB8"/>
          <w:sz w:val="20"/>
          <w:szCs w:val="20"/>
        </w:rPr>
        <w:t>Swedish</w:t>
      </w:r>
      <w:r>
        <w:t xml:space="preserve">	</w:t>
      </w:r>
      <w:r>
        <w:rPr>
          <w:rFonts w:ascii="Georgia" w:cs="Georgia" w:eastAsia="Georgia" w:hAnsi="Georgia"/>
          <w:color w:val="1E1E1E"/>
          <w:sz w:val="20"/>
          <w:szCs w:val="20"/>
        </w:rPr>
        <w:t xml:space="preserve">Fluent — professional working level</w:t>
      </w:r>
    </w:p>
    <w:p>
      <w:pPr>
        <w:tabs>
          <w:tab w:val="left" w:pos="1700"/>
        </w:tabs>
        <w:spacing w:after="38" w:before="38"/>
      </w:pPr>
      <w:r>
        <w:rPr>
          <w:rFonts w:ascii="Georgia" w:cs="Georgia" w:eastAsia="Georgia" w:hAnsi="Georgia"/>
          <w:b/>
          <w:bCs/>
          <w:color w:val="5B8DB8"/>
          <w:sz w:val="20"/>
          <w:szCs w:val="20"/>
        </w:rPr>
        <w:t xml:space="preserve">English</w:t>
      </w:r>
      <w:r>
        <w:t xml:space="preserve">	</w:t>
      </w:r>
      <w:r>
        <w:rPr>
          <w:rFonts w:ascii="Georgia" w:cs="Georgia" w:eastAsia="Georgia" w:hAnsi="Georgia"/>
          <w:color w:val="1E1E1E"/>
          <w:sz w:val="20"/>
          <w:szCs w:val="20"/>
        </w:rPr>
        <w:t xml:space="preserve">Fluent — professional working level</w:t>
      </w:r>
    </w:p>
    <w:p>
      <w:pPr>
        <w:tabs>
          <w:tab w:val="left" w:pos="1700"/>
        </w:tabs>
        <w:spacing w:after="38" w:before="38"/>
      </w:pPr>
      <w:r>
        <w:rPr>
          <w:rFonts w:ascii="Georgia" w:cs="Georgia" w:eastAsia="Georgia" w:hAnsi="Georgia"/>
          <w:b/>
          <w:bCs/>
          <w:color w:val="5B8DB8"/>
          <w:sz w:val="20"/>
          <w:szCs w:val="20"/>
        </w:rPr>
        <w:t xml:space="preserve">Farsi</w:t>
      </w:r>
      <w:r>
        <w:t xml:space="preserve">	</w:t>
      </w:r>
      <w:r>
        <w:rPr>
          <w:rFonts w:ascii="Georgia" w:cs="Georgia" w:eastAsia="Georgia" w:hAnsi="Georgia"/>
          <w:color w:val="1E1E1E"/>
          <w:sz w:val="20"/>
          <w:szCs w:val="20"/>
        </w:rPr>
        <w:t xml:space="preserve">Native</w:t>
      </w:r>
    </w:p>
    <w:p>
      <w:pPr>
        <w:pBdr>
          <w:bottom w:val="single" w:color="A8CBE8" w:sz="6" w:space="4"/>
        </w:pBdr>
        <w:spacing w:after="70" w:before="260"/>
      </w:pPr>
      <w:r>
        <w:rPr>
          <w:rFonts w:ascii="Georgia" w:cs="Georgia" w:eastAsia="Georgia" w:hAnsi="Georgia"/>
          <w:color w:val="5B8DB8"/>
          <w:sz w:val="16"/>
          <w:szCs w:val="16"/>
        </w:rPr>
        <w:t xml:space="preserve">  ■  </w:t>
      </w:r>
      <w:r>
        <w:rPr>
          <w:rFonts w:ascii="Georgia" w:cs="Georgia" w:eastAsia="Georgia" w:hAnsi="Georgia"/>
          <w:b/>
          <w:bCs/>
          <w:color w:val="2C2C2C"/>
          <w:spacing w:val="80"/>
          <w:sz w:val="20"/>
          <w:szCs w:val="20"/>
        </w:rPr>
        <w:t xml:space="preserve">REFERENCES</w:t>
      </w:r>
    </w:p>
    <w:p>
      <w:pPr>
        <w:spacing w:after="40" w:before="0"/>
      </w:pPr>
      <w:r>
        <w:t xml:space="preserve"/>
      </w:r>
    </w:p>
    <w:p>
      <w:pPr>
        <w:spacing w:after="16" w:before="120"/>
      </w:pPr>
      <w:r>
        <w:rPr>
          <w:rFonts w:ascii="Georgia" w:cs="Georgia" w:eastAsia="Georgia" w:hAnsi="Georgia"/>
          <w:b/>
          <w:bCs/>
          <w:color w:val="2C2C2C"/>
          <w:sz w:val="21"/>
          <w:szCs w:val="21"/>
        </w:rPr>
        <w:t xml:space="preserve">Obey</w:t>
      </w:r>
    </w:p>
    <w:p>
      <w:pPr>
        <w:spacing w:after="16" w:before="0"/>
      </w:pPr>
      <w:r>
        <w:rPr>
          <w:rFonts w:ascii="Georgia" w:cs="Georgia" w:eastAsia="Georgia" w:hAnsi="Georgia"/>
          <w:i/>
          <w:iCs/>
          <w:color w:val="555555"/>
          <w:sz w:val="20"/>
          <w:szCs w:val="20"/>
        </w:rPr>
        <w:t>Department Manager  ·  Blomsterlandet</w:t>
      </w:r>
    </w:p>
    <w:p>
      <w:pPr>
        <w:spacing w:after="16" w:before="120"/>
      </w:pPr>
      <w:r>
        <w:rPr>
          <w:rFonts w:ascii="Georgia" w:cs="Georgia" w:eastAsia="Georgia" w:hAnsi="Georgia"/>
          <w:b/>
          <w:bCs/>
          <w:color w:val="2C2C2C"/>
          <w:sz w:val="21"/>
          <w:szCs w:val="21"/>
        </w:rPr>
        <w:t xml:space="preserve">Josefin</w:t>
      </w:r>
    </w:p>
    <w:p>
      <w:pPr>
        <w:spacing w:after="16" w:before="0"/>
      </w:pPr>
      <w:r>
        <w:rPr>
          <w:rFonts w:ascii="Georgia" w:cs="Georgia" w:eastAsia="Georgia" w:hAnsi="Georgia"/>
          <w:i/>
          <w:iCs/>
          <w:color w:val="555555"/>
          <w:sz w:val="20"/>
          <w:szCs w:val="20"/>
        </w:rPr>
        <w:t xml:space="preserve">Operations Manager  ·  Blomsterlandet</w:t>
      </w:r>
    </w:p>
    <w:p>
      <w:pPr>
        <w:spacing w:after="16" w:before="120"/>
      </w:pPr>
      <w:r>
        <w:rPr>
          <w:rFonts w:ascii="Georgia" w:cs="Georgia" w:eastAsia="Georgia" w:hAnsi="Georgia"/>
          <w:b/>
          <w:bCs/>
          <w:color w:val="2C2C2C"/>
          <w:sz w:val="21"/>
          <w:szCs w:val="21"/>
        </w:rPr>
        <w:t xml:space="preserve">Harald</w:t>
      </w:r>
    </w:p>
    <w:p>
      <w:pPr>
        <w:spacing w:after="16" w:before="0"/>
      </w:pPr>
      <w:r>
        <w:rPr>
          <w:rFonts w:ascii="Georgia" w:cs="Georgia" w:eastAsia="Georgia" w:hAnsi="Georgia"/>
          <w:i/>
          <w:iCs/>
          <w:color w:val="555555"/>
          <w:sz w:val="20"/>
          <w:szCs w:val="20"/>
        </w:rPr>
        <w:t xml:space="preserve">Operations Manager  ·  Blomsterlandet</w:t>
      </w:r>
    </w:p>
    <w:p>
      <w:pPr>
        <w:spacing w:after="16" w:before="120"/>
      </w:pPr>
      <w:r>
        <w:rPr>
          <w:rFonts w:ascii="Georgia" w:cs="Georgia" w:eastAsia="Georgia" w:hAnsi="Georgia"/>
          <w:b/>
          <w:bCs/>
          <w:color w:val="2C2C2C"/>
          <w:sz w:val="21"/>
          <w:szCs w:val="21"/>
        </w:rPr>
        <w:t xml:space="preserve">Amina</w:t>
      </w:r>
    </w:p>
    <w:p>
      <w:pPr>
        <w:spacing w:after="16" w:before="0"/>
      </w:pPr>
      <w:r>
        <w:rPr>
          <w:rFonts w:ascii="Georgia" w:cs="Georgia" w:eastAsia="Georgia" w:hAnsi="Georgia"/>
          <w:i/>
          <w:iCs/>
          <w:color w:val="555555"/>
          <w:sz w:val="20"/>
          <w:szCs w:val="20"/>
        </w:rPr>
        <w:t xml:space="preserve">Manager  ·  Job and Talent</w:t>
      </w:r>
    </w:p>
    <w:p>
      <w:pPr>
        <w:spacing w:after="16" w:before="120"/>
      </w:pPr>
      <w:r>
        <w:rPr>
          <w:rFonts w:ascii="Georgia" w:cs="Georgia" w:eastAsia="Georgia" w:hAnsi="Georgia"/>
          <w:b/>
          <w:bCs/>
          <w:color w:val="2C2C2C"/>
          <w:sz w:val="21"/>
          <w:szCs w:val="21"/>
        </w:rPr>
        <w:t xml:space="preserve">Christian Nils</w:t>
      </w:r>
    </w:p>
    <w:p>
      <w:pPr>
        <w:spacing w:after="16" w:before="0"/>
      </w:pPr>
      <w:r>
        <w:rPr>
          <w:rFonts w:ascii="Georgia" w:cs="Georgia" w:eastAsia="Georgia" w:hAnsi="Georgia"/>
          <w:i/>
          <w:iCs/>
          <w:color w:val="555555"/>
          <w:sz w:val="20"/>
          <w:szCs w:val="20"/>
        </w:rPr>
        <w:t xml:space="preserve">Product Manager  ·  Autoliv</w:t>
      </w:r>
    </w:p>
    <w:p>
      <w:pPr>
        <w:spacing w:after="0" w:before="0"/>
      </w:pPr>
      <w:r>
        <w:rPr>
          <w:rFonts w:ascii="Georgia" w:cs="Georgia" w:eastAsia="Georgia" w:hAnsi="Georgia"/>
          <w:color w:val="BBBBBB"/>
          <w:sz w:val="19"/>
          <w:szCs w:val="19"/>
        </w:rPr>
        <w:t>Full contact details gladly provided upon request.</w:t>
      </w:r>
    </w:p>
    <w:p>
      <w:pPr>
        <w:spacing w:after="160" w:before="0"/>
      </w:pPr>
      <w:r>
        <w:t xml:space="preserve"/>
      </w:r>
    </w:p>
    <w:p>
      <w:pPr>
        <w:pBdr>
          <w:top w:val="single" w:color="B8D4ED" w:sz="3" w:space="0"/>
        </w:pBdr>
        <w:spacing w:after="0" w:before="0"/>
      </w:pPr>
      <w:r>
        <w:t xml:space="preserve"/>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7846"/>
        <w:gridCol w:w="1500"/>
      </w:tblGrid>
      <w:tr>
        <w:tc>
          <w:tcPr>
            <w:tcW w:type="dxa" w:w="7846"/>
            <w:tcBorders>
              <w:top w:val="none" w:color="FFFFFF" w:sz="0"/>
              <w:left w:val="none" w:color="FFFFFF" w:sz="0"/>
              <w:bottom w:val="none" w:color="FFFFFF" w:sz="0"/>
              <w:right w:val="none" w:color="FFFFFF" w:sz="0"/>
            </w:tcBorders>
            <w:tcMar>
              <w:top w:type="dxa" w:w="120"/>
              <w:left w:type="dxa" w:w="0"/>
              <w:bottom w:type="dxa" w:w="120"/>
              <w:right w:type="dxa" w:w="200"/>
            </w:tcMar>
            <w:vAlign w:val="center"/>
          </w:tcPr>
          <w:p>
            <w:pPr>
              <w:spacing w:after="30" w:before="0"/>
            </w:pPr>
            <w:r>
              <w:rPr>
                <w:rFonts w:ascii="Georgia" w:cs="Georgia" w:eastAsia="Georgia" w:hAnsi="Georgia"/>
                <w:i/>
                <w:iCs/>
                <w:color w:val="555555"/>
                <w:sz w:val="19"/>
                <w:szCs w:val="19"/>
              </w:rPr>
              <w:t xml:space="preserve">Visit my portfolio online</w:t>
            </w:r>
          </w:p>
          <w:p>
            <w:pPr>
              <w:spacing w:after="30" w:before="0"/>
            </w:pPr>
            <w:hyperlink w:history="1" r:id="rIdo15dnpbkqrx1b7zqs_ij7">
              <w:r>
                <w:rPr>
                  <w:rFonts w:ascii="Georgia" w:cs="Georgia" w:eastAsia="Georgia" w:hAnsi="Georgia"/>
                  <w:b/>
                  <w:bCs/>
                  <w:color w:val="5B8DB8"/>
                  <w:sz w:val="20"/>
                  <w:szCs w:val="20"/>
                  <w:u w:val="single" w:color="5B8DB8"/>
                </w:rPr>
                <w:t xml:space="preserve">mahdi-panahi.vercel.app</w:t>
              </w:r>
            </w:hyperlink>
          </w:p>
          <w:p>
            <w:pPr>
              <w:spacing w:after="0" w:before="0"/>
            </w:pPr>
            <w:r>
              <w:rPr>
                <w:rFonts w:ascii="Georgia" w:cs="Georgia" w:eastAsia="Georgia" w:hAnsi="Georgia"/>
                <w:color w:val="7A9AB5"/>
                <w:sz w:val="18"/>
                <w:szCs w:val="18"/>
              </w:rPr>
              <w:t xml:space="preserve">Projects  ·  Research  ·  Downloadable CV</w:t>
            </w:r>
          </w:p>
        </w:tc>
        <w:tc>
          <w:tcPr>
            <w:tcW w:type="dxa" w:w="1500"/>
            <w:tcBorders>
              <w:top w:val="none" w:color="FFFFFF" w:sz="0"/>
              <w:left w:val="none" w:color="FFFFFF" w:sz="0"/>
              <w:bottom w:val="none" w:color="FFFFFF" w:sz="0"/>
              <w:right w:val="none" w:color="FFFFFF" w:sz="0"/>
            </w:tcBorders>
            <w:tcMar>
              <w:top w:type="dxa" w:w="100"/>
              <w:left w:type="dxa" w:w="100"/>
              <w:bottom w:type="dxa" w:w="100"/>
              <w:right w:type="dxa" w:w="0"/>
            </w:tcMar>
            <w:vAlign w:val="center"/>
          </w:tcPr>
          <w:p>
            <w:pPr>
              <w:spacing w:after="4" w:before="0"/>
              <w:jc w:val="right"/>
            </w:pPr>
            <w:r>
              <w:drawing>
                <wp:inline distT="0" distB="0" distL="0" distR="0">
                  <wp:extent cx="838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 cy="838200"/>
                          </a:xfrm>
                          <a:prstGeom prst="rect">
                            <a:avLst/>
                          </a:prstGeom>
                        </pic:spPr>
                      </pic:pic>
                    </a:graphicData>
                  </a:graphic>
                </wp:inline>
              </w:drawing>
            </w:r>
          </w:p>
          <w:p>
            <w:pPr>
              <w:spacing w:after="0" w:before="0"/>
              <w:jc w:val="right"/>
            </w:pPr>
            <w:r>
              <w:rPr>
                <w:rFonts w:ascii="Georgia" w:cs="Georgia" w:eastAsia="Georgia" w:hAnsi="Georgia"/>
                <w:i/>
                <w:iCs/>
                <w:color w:val="7A9AB5"/>
                <w:sz w:val="14"/>
                <w:szCs w:val="14"/>
              </w:rPr>
              <w:t xml:space="preserve">Scan to open</w:t>
            </w:r>
          </w:p>
        </w:tc>
      </w:tr>
    </w:tbl>
    <w:sectPr>
      <w:pgSz w:w="11906" w:h="16838" w:orient="portrait"/>
      <w:pgMar w:top="900" w:right="960" w:bottom="9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E1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qdzh7a3076jilazzwejo" Type="http://schemas.openxmlformats.org/officeDocument/2006/relationships/hyperlink" Target="https://mahdi-panahi.vercel.app" TargetMode="External"/><Relationship Id="rIdo15dnpbkqrx1b7zqs_ij7" Type="http://schemas.openxmlformats.org/officeDocument/2006/relationships/hyperlink" Target="https://mahdi-panahi.vercel.app" TargetMode="External"/><Relationship Id="rId7" Type="http://schemas.openxmlformats.org/officeDocument/2006/relationships/image" Target="media/97acec39fc3e4a8ab42f85cef5838d1b98f98b5a.png"/><Relationship Id="rId10" Type="http://schemas.openxmlformats.org/officeDocument/2006/relationships/fontTable" Target="fontTable.xml"/><Relationship Id="rId8" Type="http://schemas.openxmlformats.org/officeDocument/2006/relationships/hyperlink" Target="https://github.com/Mahpan2222/Performance-Evaluation-of-Elliptic-Curve-Cryptography-for-V2X-Message-Authenticatio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2026-04-16T10:24:47.648Z</dcterms:created>
  <dcterms:modified xsi:type="dcterms:W3CDTF">2026-04-16T10:24:47.649Z</dcterms:modified>
</cp:coreProperties>
</file>

<file path=docProps/custom.xml><?xml version="1.0" encoding="utf-8"?>
<Properties xmlns="http://schemas.openxmlformats.org/officeDocument/2006/custom-properties" xmlns:vt="http://schemas.openxmlformats.org/officeDocument/2006/docPropsVTypes"/>
</file>