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Session Overview &amp; Objectives</w:t>
      </w:r>
      <w:r w:rsidDel="00000000" w:rsidR="00000000" w:rsidRPr="00000000">
        <w:rPr>
          <w:rFonts w:ascii="Google Sans" w:cs="Google Sans" w:eastAsia="Google Sans" w:hAnsi="Google Sans"/>
          <w:color w:val="1f1f1f"/>
          <w:rtl w:val="0"/>
        </w:rPr>
        <w:t xml:space="preserve"> Welcome to Session 8! Today, we transition into Week 2 of the Girls to Code 2026 programme, focusing entirely on Design, Planning, and User Experience. Before we write the backend logic for your Capstone Project, we must architect it for human usability. Stepping away from raw code might feel unusual, but mapping out user needs first saves hours of frustrating debugging later. Remember, refining a design based on feedback is a universal engineering reality, not a personal failure.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We Will Learn: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vs. UX:</w:t>
      </w:r>
      <w:r w:rsidDel="00000000" w:rsidR="00000000" w:rsidRPr="00000000">
        <w:rPr>
          <w:rFonts w:ascii="Google Sans" w:cs="Google Sans" w:eastAsia="Google Sans" w:hAnsi="Google Sans"/>
          <w:color w:val="1f1f1f"/>
          <w:rtl w:val="0"/>
        </w:rPr>
        <w:t xml:space="preserve"> Understanding the difference between User Interface (how things look) and User Experience (how things feel and function).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User-Centred Design &amp; Usability:</w:t>
      </w:r>
      <w:r w:rsidDel="00000000" w:rsidR="00000000" w:rsidRPr="00000000">
        <w:rPr>
          <w:rFonts w:ascii="Google Sans" w:cs="Google Sans" w:eastAsia="Google Sans" w:hAnsi="Google Sans"/>
          <w:color w:val="1f1f1f"/>
          <w:rtl w:val="0"/>
        </w:rPr>
        <w:t xml:space="preserve"> Designing digital products based on what the user actually needs, rather than what is easiest for the developer to build.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Hierarchy:</w:t>
      </w:r>
      <w:r w:rsidDel="00000000" w:rsidR="00000000" w:rsidRPr="00000000">
        <w:rPr>
          <w:rFonts w:ascii="Google Sans" w:cs="Google Sans" w:eastAsia="Google Sans" w:hAnsi="Google Sans"/>
          <w:color w:val="1f1f1f"/>
          <w:rtl w:val="0"/>
        </w:rPr>
        <w:t xml:space="preserve"> Arranging elements on a screen to naturally guide the user's eye to the most important information.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 Journeys &amp; Wireframes:</w:t>
      </w:r>
      <w:r w:rsidDel="00000000" w:rsidR="00000000" w:rsidRPr="00000000">
        <w:rPr>
          <w:rFonts w:ascii="Google Sans" w:cs="Google Sans" w:eastAsia="Google Sans" w:hAnsi="Google Sans"/>
          <w:color w:val="1f1f1f"/>
          <w:rtl w:val="0"/>
        </w:rPr>
        <w:t xml:space="preserve"> Mapping the exact step-by-step path a person takes to achieve a goal, and drawing the structural blueprint (wireframe) for those screens.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Conceptual Deep Dive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successful software requires deep empathy for the people using it.</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(User Interface):</w:t>
      </w:r>
      <w:r w:rsidDel="00000000" w:rsidR="00000000" w:rsidRPr="00000000">
        <w:rPr>
          <w:rFonts w:ascii="Google Sans" w:cs="Google Sans" w:eastAsia="Google Sans" w:hAnsi="Google Sans"/>
          <w:color w:val="1f1f1f"/>
          <w:rtl w:val="0"/>
        </w:rPr>
        <w:t xml:space="preserve"> This is the visual layer—the colors, typography, and button shapes.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UX (User Experience):</w:t>
      </w:r>
      <w:r w:rsidDel="00000000" w:rsidR="00000000" w:rsidRPr="00000000">
        <w:rPr>
          <w:rFonts w:ascii="Google Sans" w:cs="Google Sans" w:eastAsia="Google Sans" w:hAnsi="Google Sans"/>
          <w:color w:val="1f1f1f"/>
          <w:rtl w:val="0"/>
        </w:rPr>
        <w:t xml:space="preserve"> This is the logical flow and ease of use.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Real-World Analogy:</w:t>
      </w:r>
      <w:r w:rsidDel="00000000" w:rsidR="00000000" w:rsidRPr="00000000">
        <w:rPr>
          <w:rFonts w:ascii="Google Sans" w:cs="Google Sans" w:eastAsia="Google Sans" w:hAnsi="Google Sans"/>
          <w:color w:val="1f1f1f"/>
          <w:rtl w:val="0"/>
        </w:rPr>
        <w:t xml:space="preserve"> Think of navigating the ferry network in Malé. The UI consists of the painted signboards, the color of the ticket counters, and the design of the schedules. The UX is how smoothly you can locate the correct terminal, purchase a ticket, and board the right vessel without getting confused or lost.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Wireframes:</w:t>
      </w:r>
      <w:r w:rsidDel="00000000" w:rsidR="00000000" w:rsidRPr="00000000">
        <w:rPr>
          <w:rFonts w:ascii="Google Sans" w:cs="Google Sans" w:eastAsia="Google Sans" w:hAnsi="Google Sans"/>
          <w:color w:val="1f1f1f"/>
          <w:rtl w:val="0"/>
        </w:rPr>
        <w:t xml:space="preserve"> A low-fidelity wireframe is like a simple pencil sketch or architectural blueprint of a webpage. It uses basic boxes and lines, intentionally ignoring colors and fonts so you can focus entirely on layout and usability.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Knowledge Check:</w:t>
      </w:r>
      <w:r w:rsidDel="00000000" w:rsidR="00000000" w:rsidRPr="00000000">
        <w:rPr>
          <w:rFonts w:ascii="Google Sans" w:cs="Google Sans" w:eastAsia="Google Sans" w:hAnsi="Google Sans"/>
          <w:color w:val="1f1f1f"/>
          <w:rtl w:val="0"/>
        </w:rPr>
        <w:t xml:space="preserve"> If a community application has beautiful ocean-blue colors but the "Submit Issue" button takes five confusing clicks to find, is the application suffering from a UI problem or a UX problem?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Tools &amp; GitHub Workflow</w:t>
      </w:r>
      <w:r w:rsidDel="00000000" w:rsidR="00000000" w:rsidRPr="00000000">
        <w:rPr>
          <w:rFonts w:ascii="Google Sans" w:cs="Google Sans" w:eastAsia="Google Sans" w:hAnsi="Google Sans"/>
          <w:color w:val="1f1f1f"/>
          <w:rtl w:val="0"/>
        </w:rPr>
        <w:t xml:space="preserve"> We will utilize professional collaborative design tools today before updating our repositories.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Tool Setup:</w:t>
      </w:r>
      <w:r w:rsidDel="00000000" w:rsidR="00000000" w:rsidRPr="00000000">
        <w:rPr>
          <w:rFonts w:ascii="Google Sans" w:cs="Google Sans" w:eastAsia="Google Sans" w:hAnsi="Google Sans"/>
          <w:color w:val="1f1f1f"/>
          <w:rtl w:val="0"/>
        </w:rPr>
        <w:t xml:space="preserve"> Open your web browser and navigate to </w:t>
      </w:r>
      <w:r w:rsidDel="00000000" w:rsidR="00000000" w:rsidRPr="00000000">
        <w:rPr>
          <w:rFonts w:ascii="Google Sans" w:cs="Google Sans" w:eastAsia="Google Sans" w:hAnsi="Google Sans"/>
          <w:b w:val="1"/>
          <w:bCs w:val="1"/>
          <w:color w:val="1f1f1f"/>
          <w:rtl w:val="0"/>
        </w:rPr>
        <w:t xml:space="preserve">Figma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Penpot</w:t>
      </w:r>
      <w:r w:rsidDel="00000000" w:rsidR="00000000" w:rsidRPr="00000000">
        <w:rPr>
          <w:rFonts w:ascii="Google Sans" w:cs="Google Sans" w:eastAsia="Google Sans" w:hAnsi="Google Sans"/>
          <w:color w:val="1f1f1f"/>
          <w:rtl w:val="0"/>
        </w:rPr>
        <w:t xml:space="preserve">. Create a free account or log in. Create a new "Design File" to serve as your digital whiteboard.</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Git/GitHub Focus:</w:t>
      </w:r>
      <w:r w:rsidDel="00000000" w:rsidR="00000000" w:rsidRPr="00000000">
        <w:rPr>
          <w:rFonts w:ascii="Google Sans" w:cs="Google Sans" w:eastAsia="Google Sans" w:hAnsi="Google Sans"/>
          <w:color w:val="1f1f1f"/>
          <w:rtl w:val="0"/>
        </w:rPr>
        <w:t xml:space="preserve"> Version control remains an everyday professional habit. Even in a design session, you must document your Capstone's user journey in your repository's README.md file. Use your terminal to run: git status → git add . → git commit -m "Update README with MVP user journey" → git push.</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Integration Note:</w:t>
      </w:r>
      <w:r w:rsidDel="00000000" w:rsidR="00000000" w:rsidRPr="00000000">
        <w:rPr>
          <w:rFonts w:ascii="Google Sans" w:cs="Google Sans" w:eastAsia="Google Sans" w:hAnsi="Google Sans"/>
          <w:color w:val="1f1f1f"/>
          <w:rtl w:val="0"/>
        </w:rPr>
        <w:t xml:space="preserve"> If you use an AI assistant to brainstorm user journey steps, treat it strictly as a collaborative assistant. AI may not grasp the unique logistical challenges of dispersed Maldivian island communities. You must critically review and adapt any AI-generated steps to ensure they fit your specific target users.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Practical Activity (Step-by-Step Walkthrough)</w:t>
      </w:r>
      <w:r w:rsidDel="00000000" w:rsidR="00000000" w:rsidRPr="00000000">
        <w:rPr>
          <w:rFonts w:ascii="Google Sans" w:cs="Google Sans" w:eastAsia="Google Sans" w:hAnsi="Google Sans"/>
          <w:color w:val="1f1f1f"/>
          <w:rtl w:val="0"/>
        </w:rPr>
        <w:t xml:space="preserve"> Today, you will analyze existing designs and draft the structural foundation for your Capstone MVP.</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Analyze an Interface (Code Along):</w:t>
      </w:r>
      <w:r w:rsidDel="00000000" w:rsidR="00000000" w:rsidRPr="00000000">
        <w:rPr>
          <w:rFonts w:ascii="Google Sans" w:cs="Google Sans" w:eastAsia="Google Sans" w:hAnsi="Google Sans"/>
          <w:color w:val="1f1f1f"/>
          <w:rtl w:val="0"/>
        </w:rPr>
        <w:t xml:space="preserve"> Follow the instructor as we look at a common local website. We will identify three usability problems (e.g., hidden navigation, poor visual hierarchy).</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Sketch the User Journey (Independent Practice):</w:t>
      </w:r>
      <w:r w:rsidDel="00000000" w:rsidR="00000000" w:rsidRPr="00000000">
        <w:rPr>
          <w:rFonts w:ascii="Google Sans" w:cs="Google Sans" w:eastAsia="Google Sans" w:hAnsi="Google Sans"/>
          <w:color w:val="1f1f1f"/>
          <w:rtl w:val="0"/>
        </w:rPr>
        <w:t xml:space="preserve"> Write down the step-by-step actions a user must take to complete the primary goal of your Capstone MVP (e.g., </w:t>
      </w:r>
      <w:r w:rsidDel="00000000" w:rsidR="00000000" w:rsidRPr="00000000">
        <w:rPr>
          <w:rFonts w:ascii="Google Sans" w:cs="Google Sans" w:eastAsia="Google Sans" w:hAnsi="Google Sans"/>
          <w:i w:val="1"/>
          <w:iCs w:val="1"/>
          <w:color w:val="1f1f1f"/>
          <w:rtl w:val="0"/>
        </w:rPr>
        <w:t xml:space="preserve">Open App → Click 'Report Issue' → Fill Form → Submit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Create a Low-Fidelity Wireframe (Independent Practice):</w:t>
      </w:r>
      <w:r w:rsidDel="00000000" w:rsidR="00000000" w:rsidRPr="00000000">
        <w:rPr>
          <w:rFonts w:ascii="Google Sans" w:cs="Google Sans" w:eastAsia="Google Sans" w:hAnsi="Google Sans"/>
          <w:color w:val="1f1f1f"/>
          <w:rtl w:val="0"/>
        </w:rPr>
        <w:t xml:space="preserve"> Using the shape tools in Figma or Penpot, draw the screens required for your user journey. Use plain gray boxes for images and simple lines for text.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Debugging Tips:</w:t>
      </w:r>
      <w:r w:rsidDel="00000000" w:rsidR="00000000" w:rsidRPr="00000000">
        <w:rPr>
          <w:rFonts w:ascii="Google Sans" w:cs="Google Sans" w:eastAsia="Google Sans" w:hAnsi="Google Sans"/>
          <w:color w:val="1f1f1f"/>
          <w:rtl w:val="0"/>
        </w:rPr>
        <w:t xml:space="preserve"> Treat confusing design drafts as helpful diagnostic tools. If your partner cannot understand your wireframe without you explaining it, the interface is too complex. Simplify the layout rather than viewing it as a failure.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Answer Key &amp; Expected Output</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Output:</w:t>
      </w:r>
      <w:r w:rsidDel="00000000" w:rsidR="00000000" w:rsidRPr="00000000">
        <w:rPr>
          <w:rFonts w:ascii="Google Sans" w:cs="Google Sans" w:eastAsia="Google Sans" w:hAnsi="Google Sans"/>
          <w:color w:val="1f1f1f"/>
          <w:rtl w:val="0"/>
        </w:rPr>
        <w:t xml:space="preserve"> A documented user journey mapping the start-to-finish process for your target user, alongside a digital wireframe.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Description:</w:t>
      </w:r>
      <w:r w:rsidDel="00000000" w:rsidR="00000000" w:rsidRPr="00000000">
        <w:rPr>
          <w:rFonts w:ascii="Google Sans" w:cs="Google Sans" w:eastAsia="Google Sans" w:hAnsi="Google Sans"/>
          <w:color w:val="1f1f1f"/>
          <w:rtl w:val="0"/>
        </w:rPr>
        <w:t xml:space="preserve"> Your Figma/Penpot canvas should look like a skeletal blueprint. There should be no bright colors, custom fonts, or detailed photos—only gray, black, and white structural boxes indicating where elements will eventually live.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Common Mistakes:</w:t>
      </w:r>
      <w:r w:rsidDel="00000000" w:rsidR="00000000" w:rsidRPr="00000000">
        <w:rPr>
          <w:rFonts w:ascii="Google Sans" w:cs="Google Sans" w:eastAsia="Google Sans" w:hAnsi="Google Sans"/>
          <w:color w:val="1f1f1f"/>
          <w:rtl w:val="0"/>
        </w:rPr>
        <w:t xml:space="preserve"> Spending time picking color palettes or fonts (UI) before figuring out the core navigation and layout (UX). Adding "nice-to-have" features that clutter the screen instead of focusing on the MVP core features.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Deliverables Checklist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concluding today's session, verify you have completed the following:</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clear user journey mapped out for your product.</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low-fidelity wireframe drafted in Figma or Penpot.</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Initial wireframing for your Capstone MVP completed.</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Your user journey steps added to your Capstone repository's README.md file, successfully committed, and pushed to GitHub.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was the most surprising usability flaw you discovered when analyzing existing interfaces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