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F9B9" w14:textId="1478DBCE" w:rsidR="00716BD0" w:rsidRPr="00716BD0" w:rsidRDefault="00716BD0" w:rsidP="00EE73F3">
      <w:pPr>
        <w:pStyle w:val="Title"/>
        <w:spacing w:after="60"/>
        <w:jc w:val="center"/>
        <w:rPr>
          <w:sz w:val="40"/>
          <w:szCs w:val="40"/>
        </w:rPr>
      </w:pPr>
      <w:r w:rsidRPr="00716BD0">
        <w:rPr>
          <w:sz w:val="40"/>
          <w:szCs w:val="40"/>
        </w:rPr>
        <w:t>Mahroz Sarmad</w:t>
      </w:r>
    </w:p>
    <w:p w14:paraId="35896172" w14:textId="0DA1EC57" w:rsidR="00716BD0" w:rsidRPr="00716BD0" w:rsidRDefault="00716BD0" w:rsidP="00EE73F3">
      <w:pPr>
        <w:pStyle w:val="Title"/>
        <w:spacing w:after="60"/>
        <w:jc w:val="center"/>
        <w:rPr>
          <w:sz w:val="40"/>
          <w:szCs w:val="40"/>
        </w:rPr>
      </w:pPr>
      <w:r w:rsidRPr="00716BD0">
        <w:rPr>
          <w:sz w:val="40"/>
          <w:szCs w:val="40"/>
        </w:rPr>
        <w:t>23F-0539</w:t>
      </w:r>
    </w:p>
    <w:p w14:paraId="17717C57" w14:textId="5D5B7A9A" w:rsidR="00716BD0" w:rsidRPr="00716BD0" w:rsidRDefault="00716BD0" w:rsidP="00EE73F3">
      <w:pPr>
        <w:pStyle w:val="Title"/>
        <w:spacing w:after="60"/>
        <w:jc w:val="center"/>
        <w:rPr>
          <w:sz w:val="40"/>
          <w:szCs w:val="40"/>
        </w:rPr>
      </w:pPr>
      <w:r w:rsidRPr="00716BD0">
        <w:rPr>
          <w:sz w:val="40"/>
          <w:szCs w:val="40"/>
        </w:rPr>
        <w:t>Muhammad Anwaar Ahmad</w:t>
      </w:r>
    </w:p>
    <w:p w14:paraId="292269FE" w14:textId="23F3B97A" w:rsidR="00716BD0" w:rsidRDefault="00716BD0" w:rsidP="00EE73F3">
      <w:pPr>
        <w:pStyle w:val="Title"/>
        <w:spacing w:after="60"/>
        <w:jc w:val="center"/>
        <w:rPr>
          <w:sz w:val="40"/>
          <w:szCs w:val="40"/>
        </w:rPr>
      </w:pPr>
      <w:r w:rsidRPr="00716BD0">
        <w:rPr>
          <w:sz w:val="40"/>
          <w:szCs w:val="40"/>
        </w:rPr>
        <w:t>23F-0540</w:t>
      </w:r>
    </w:p>
    <w:p w14:paraId="46336C64" w14:textId="21F44618" w:rsidR="00901513" w:rsidRPr="00716BD0" w:rsidRDefault="00901513" w:rsidP="00EE73F3">
      <w:pPr>
        <w:pStyle w:val="Title"/>
        <w:spacing w:after="60"/>
        <w:jc w:val="center"/>
        <w:rPr>
          <w:sz w:val="40"/>
          <w:szCs w:val="40"/>
        </w:rPr>
      </w:pPr>
      <w:r>
        <w:rPr>
          <w:sz w:val="40"/>
          <w:szCs w:val="40"/>
        </w:rPr>
        <w:t>BCS-7A</w:t>
      </w:r>
    </w:p>
    <w:p w14:paraId="1A77D747" w14:textId="77777777" w:rsidR="00136ED7" w:rsidRDefault="00000000" w:rsidP="00EE73F3">
      <w:pPr>
        <w:pStyle w:val="Title"/>
        <w:spacing w:after="60"/>
        <w:jc w:val="center"/>
        <w:rPr>
          <w:sz w:val="40"/>
          <w:szCs w:val="40"/>
        </w:rPr>
      </w:pPr>
      <w:r w:rsidRPr="00716BD0">
        <w:rPr>
          <w:sz w:val="40"/>
          <w:szCs w:val="40"/>
        </w:rPr>
        <w:t>Deep Learning for Perception</w:t>
      </w:r>
    </w:p>
    <w:p w14:paraId="10E322D7" w14:textId="12912F5D" w:rsidR="008C15F5" w:rsidRPr="00716BD0" w:rsidRDefault="00000000" w:rsidP="00EE73F3">
      <w:pPr>
        <w:pStyle w:val="Title"/>
        <w:spacing w:after="60"/>
        <w:jc w:val="center"/>
        <w:rPr>
          <w:sz w:val="40"/>
          <w:szCs w:val="40"/>
        </w:rPr>
      </w:pPr>
      <w:r w:rsidRPr="00716BD0">
        <w:rPr>
          <w:sz w:val="40"/>
          <w:szCs w:val="40"/>
        </w:rPr>
        <w:t>Assignment 1</w:t>
      </w:r>
    </w:p>
    <w:p w14:paraId="0068284E" w14:textId="77777777" w:rsidR="00716BD0" w:rsidRDefault="00716BD0">
      <w:pPr>
        <w:spacing w:after="100"/>
        <w:rPr>
          <w:b/>
          <w:bCs/>
        </w:rPr>
      </w:pPr>
    </w:p>
    <w:p w14:paraId="42BB9BCE" w14:textId="619227D3" w:rsidR="00716BD0" w:rsidRPr="00716BD0" w:rsidRDefault="00000000">
      <w:pPr>
        <w:spacing w:after="100"/>
        <w:rPr>
          <w:b/>
          <w:bCs/>
          <w:sz w:val="22"/>
          <w:szCs w:val="22"/>
        </w:rPr>
      </w:pPr>
      <w:r w:rsidRPr="00716BD0">
        <w:rPr>
          <w:b/>
          <w:bCs/>
          <w:sz w:val="22"/>
          <w:szCs w:val="22"/>
        </w:rPr>
        <w:t xml:space="preserve">GitHub Repository: </w:t>
      </w:r>
      <w:hyperlink r:id="rId5" w:history="1">
        <w:r w:rsidR="00570DE0" w:rsidRPr="00570DE0">
          <w:rPr>
            <w:rStyle w:val="Hyperlink"/>
            <w:b/>
            <w:bCs/>
            <w:sz w:val="22"/>
            <w:szCs w:val="22"/>
          </w:rPr>
          <w:t>https://github.com/MahrozSarmad/DeepLearning_FashionMNIST_dataset</w:t>
        </w:r>
      </w:hyperlink>
    </w:p>
    <w:p w14:paraId="5A487B58" w14:textId="50E17543" w:rsidR="008C15F5" w:rsidRPr="00716BD0" w:rsidRDefault="00000000">
      <w:pPr>
        <w:spacing w:after="200"/>
        <w:rPr>
          <w:sz w:val="22"/>
          <w:szCs w:val="22"/>
        </w:rPr>
      </w:pPr>
      <w:r w:rsidRPr="00716BD0">
        <w:rPr>
          <w:b/>
          <w:bCs/>
          <w:sz w:val="22"/>
          <w:szCs w:val="22"/>
        </w:rPr>
        <w:t xml:space="preserve">Random Seed Used: </w:t>
      </w:r>
      <w:r w:rsidRPr="00716BD0">
        <w:rPr>
          <w:sz w:val="22"/>
          <w:szCs w:val="22"/>
        </w:rPr>
        <w:t xml:space="preserve">42 </w:t>
      </w:r>
    </w:p>
    <w:p w14:paraId="29B0C938" w14:textId="77777777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Final Test Score</w:t>
      </w:r>
    </w:p>
    <w:p w14:paraId="7E24328C" w14:textId="323BAB80" w:rsidR="008C15F5" w:rsidRPr="00716BD0" w:rsidRDefault="00000000">
      <w:pPr>
        <w:spacing w:after="120"/>
        <w:rPr>
          <w:sz w:val="22"/>
          <w:szCs w:val="22"/>
        </w:rPr>
      </w:pPr>
      <w:r w:rsidRPr="00716BD0">
        <w:rPr>
          <w:sz w:val="22"/>
          <w:szCs w:val="22"/>
        </w:rPr>
        <w:t>The final tuned model (Part 7) achieved 88.62% accuracy, 88.67% macro precision, 88.62% macro recall, and 88.48% macro F1 on the heldout test set, evaluated exactly once after all hyperparameter and regularisation decisions were finalised using only the training and validation data.</w:t>
      </w:r>
    </w:p>
    <w:p w14:paraId="4DB41075" w14:textId="77777777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Configuration That Produced It</w:t>
      </w:r>
    </w:p>
    <w:p w14:paraId="0FE82C0D" w14:textId="6122BA4B" w:rsidR="008C15F5" w:rsidRPr="00716BD0" w:rsidRDefault="00000000">
      <w:pPr>
        <w:spacing w:after="120"/>
        <w:rPr>
          <w:sz w:val="22"/>
          <w:szCs w:val="22"/>
        </w:rPr>
      </w:pPr>
      <w:r w:rsidRPr="00716BD0">
        <w:rPr>
          <w:sz w:val="22"/>
          <w:szCs w:val="22"/>
        </w:rPr>
        <w:t>Selected via 12configuration random search scored by 5fold crossvalidation over a search space of learning rate ∈ {0.0001, 0.0003, 0.001, 0.003, 0.01}, hidden width ∈ {64, 128, 256, 512}, and dropout rate ∈ {0.0, 0.2, 0.4, 0.6}. Best configuration: learning rate = 0.001, hidden width = 512, dropout = 0.0, Adam optimiser, 2 hidden layers with ReLU activation (CV accuracy 89.13% ± 0.50%). Per the assignment instructions, this configuration was combined with the best regularisation method identified in Part 6 (dropout = 0.6) before final retraining on the full training pool (60,000 samples) for 30 epochs.</w:t>
      </w:r>
    </w:p>
    <w:p w14:paraId="58EEB681" w14:textId="77777777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The Single Change That Helped Most</w:t>
      </w:r>
    </w:p>
    <w:p w14:paraId="58DC4D27" w14:textId="2710DB6E" w:rsidR="008C15F5" w:rsidRPr="00716BD0" w:rsidRDefault="00000000">
      <w:pPr>
        <w:spacing w:after="120"/>
        <w:rPr>
          <w:sz w:val="22"/>
          <w:szCs w:val="22"/>
        </w:rPr>
      </w:pPr>
      <w:r w:rsidRPr="00716BD0">
        <w:rPr>
          <w:sz w:val="22"/>
          <w:szCs w:val="22"/>
        </w:rPr>
        <w:t>Dropout was the most effective regularisation method against the deliberately overfitted model from Part 5. At a rate of 0.6, it reduced the train/validation generalisation gap from a 16.04point baseline to 10.68 points, while validation accuracy improved slightly (83.63% vs. 82.91% baseline)  the only method tested that reduced overfitting without sacrificing accuracy. By contrast, L2 weight decay only closed the gap at a high penalty (λ = 0.01) and did so by lowering validation accuracy to 76.47%, indicating overregularisation rather than genuine improvement.</w:t>
      </w:r>
    </w:p>
    <w:p w14:paraId="1688A64A" w14:textId="77777777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Part 7 vs. Part 2 Baseline</w:t>
      </w:r>
    </w:p>
    <w:p w14:paraId="1360258D" w14:textId="606C80E6" w:rsidR="008C15F5" w:rsidRPr="00716BD0" w:rsidRDefault="00000000">
      <w:pPr>
        <w:spacing w:after="120"/>
        <w:rPr>
          <w:sz w:val="22"/>
          <w:szCs w:val="22"/>
        </w:rPr>
      </w:pPr>
      <w:r w:rsidRPr="00716BD0">
        <w:rPr>
          <w:sz w:val="22"/>
          <w:szCs w:val="22"/>
        </w:rPr>
        <w:t xml:space="preserve">The tuned model did not improve over the Part 2 baseline: 88.62% test accuracy vs. 89.13% validation accuracy for the Part 2 ReLU model, a decrease of 0.51 percentage points. Notably, the 5fold CV search itself preferred no dropout (dropout = 0.0) for its top configuration. Forcing dropout to 0.6  tuned for Part 5's deliberately oversized, severely overfitting network on only 2,000 samples  likely </w:t>
      </w:r>
      <w:r w:rsidR="00716BD0" w:rsidRPr="00716BD0">
        <w:rPr>
          <w:sz w:val="22"/>
          <w:szCs w:val="22"/>
        </w:rPr>
        <w:t>over constrained</w:t>
      </w:r>
      <w:r w:rsidRPr="00716BD0">
        <w:rPr>
          <w:sz w:val="22"/>
          <w:szCs w:val="22"/>
        </w:rPr>
        <w:t xml:space="preserve"> a </w:t>
      </w:r>
      <w:r w:rsidR="00716BD0" w:rsidRPr="00716BD0">
        <w:rPr>
          <w:sz w:val="22"/>
          <w:szCs w:val="22"/>
        </w:rPr>
        <w:lastRenderedPageBreak/>
        <w:t>smaller capacity</w:t>
      </w:r>
      <w:r w:rsidRPr="00716BD0">
        <w:rPr>
          <w:sz w:val="22"/>
          <w:szCs w:val="22"/>
        </w:rPr>
        <w:t xml:space="preserve"> model trained on the full ~60,000sample pool, where overfitting was never a comparable risk. This is reported as an honest negative result rather than an inflated improvement.</w:t>
      </w:r>
    </w:p>
    <w:p w14:paraId="6A8D3C55" w14:textId="65E995C9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 xml:space="preserve">Results </w:t>
      </w:r>
    </w:p>
    <w:tbl>
      <w:tblPr>
        <w:tblW w:w="9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3502"/>
        <w:gridCol w:w="4881"/>
      </w:tblGrid>
      <w:tr w:rsidR="00716BD0" w:rsidRPr="00716BD0" w14:paraId="3A132449" w14:textId="77777777" w:rsidTr="00716BD0">
        <w:tblPrEx>
          <w:tblCellMar>
            <w:top w:w="0" w:type="dxa"/>
            <w:bottom w:w="0" w:type="dxa"/>
          </w:tblCellMar>
        </w:tblPrEx>
        <w:trPr>
          <w:trHeight w:val="215"/>
          <w:tblHeader/>
        </w:trPr>
        <w:tc>
          <w:tcPr>
            <w:tcW w:w="985" w:type="dxa"/>
            <w:shd w:val="clear" w:color="auto" w:fill="000000" w:themeFill="text1"/>
          </w:tcPr>
          <w:p w14:paraId="475065DD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Part</w:t>
            </w:r>
          </w:p>
        </w:tc>
        <w:tc>
          <w:tcPr>
            <w:tcW w:w="3502" w:type="dxa"/>
            <w:shd w:val="clear" w:color="auto" w:fill="000000" w:themeFill="text1"/>
          </w:tcPr>
          <w:p w14:paraId="7260B915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Task</w:t>
            </w:r>
          </w:p>
        </w:tc>
        <w:tc>
          <w:tcPr>
            <w:tcW w:w="4881" w:type="dxa"/>
            <w:shd w:val="clear" w:color="auto" w:fill="000000" w:themeFill="text1"/>
          </w:tcPr>
          <w:p w14:paraId="03A946C1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Key Result</w:t>
            </w:r>
          </w:p>
        </w:tc>
      </w:tr>
      <w:tr w:rsidR="00716BD0" w:rsidRPr="00716BD0" w14:paraId="580814A4" w14:textId="77777777" w:rsidTr="00716BD0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85" w:type="dxa"/>
          </w:tcPr>
          <w:p w14:paraId="0B63DD50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1</w:t>
            </w:r>
          </w:p>
        </w:tc>
        <w:tc>
          <w:tcPr>
            <w:tcW w:w="3502" w:type="dxa"/>
          </w:tcPr>
          <w:p w14:paraId="112E02E8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NumPy backprop + gradient check</w:t>
            </w:r>
          </w:p>
        </w:tc>
        <w:tc>
          <w:tcPr>
            <w:tcW w:w="4881" w:type="dxa"/>
          </w:tcPr>
          <w:p w14:paraId="2D3244A4" w14:textId="06948443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Max grad diff vs. PyTorch: 3.42e08 (dW2); losses match to 6 decimals</w:t>
            </w:r>
          </w:p>
        </w:tc>
      </w:tr>
      <w:tr w:rsidR="00716BD0" w:rsidRPr="00716BD0" w14:paraId="6978304F" w14:textId="77777777" w:rsidTr="00716BD0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85" w:type="dxa"/>
          </w:tcPr>
          <w:p w14:paraId="490CB790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2</w:t>
            </w:r>
          </w:p>
        </w:tc>
        <w:tc>
          <w:tcPr>
            <w:tcW w:w="3502" w:type="dxa"/>
          </w:tcPr>
          <w:p w14:paraId="07EADCF1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Activation study</w:t>
            </w:r>
          </w:p>
        </w:tc>
        <w:tc>
          <w:tcPr>
            <w:tcW w:w="4881" w:type="dxa"/>
          </w:tcPr>
          <w:p w14:paraId="582AC3EB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ReLU dead units: 9.38%; sigmoid grad ~9x smaller than ReLU at epoch 1</w:t>
            </w:r>
          </w:p>
        </w:tc>
      </w:tr>
      <w:tr w:rsidR="00716BD0" w:rsidRPr="00716BD0" w14:paraId="688CB425" w14:textId="77777777" w:rsidTr="00716BD0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985" w:type="dxa"/>
          </w:tcPr>
          <w:p w14:paraId="42E23777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3</w:t>
            </w:r>
          </w:p>
        </w:tc>
        <w:tc>
          <w:tcPr>
            <w:tcW w:w="3502" w:type="dxa"/>
          </w:tcPr>
          <w:p w14:paraId="7B76B83A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Loss functions</w:t>
            </w:r>
          </w:p>
        </w:tc>
        <w:tc>
          <w:tcPr>
            <w:tcW w:w="4881" w:type="dxa"/>
          </w:tcPr>
          <w:p w14:paraId="14868DC5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CE 89.19% vs MSE 88.78% test acc; Diabetes regression RMSE 52.87, MAE 42.67</w:t>
            </w:r>
          </w:p>
        </w:tc>
      </w:tr>
      <w:tr w:rsidR="00716BD0" w:rsidRPr="00716BD0" w14:paraId="791A318E" w14:textId="77777777" w:rsidTr="00716BD0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985" w:type="dxa"/>
          </w:tcPr>
          <w:p w14:paraId="78E7D005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4</w:t>
            </w:r>
          </w:p>
        </w:tc>
        <w:tc>
          <w:tcPr>
            <w:tcW w:w="3502" w:type="dxa"/>
          </w:tcPr>
          <w:p w14:paraId="70245530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Optimiser comparison</w:t>
            </w:r>
          </w:p>
        </w:tc>
        <w:tc>
          <w:tcPr>
            <w:tcW w:w="4881" w:type="dxa"/>
          </w:tcPr>
          <w:p w14:paraId="3CE4F891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Adam best (tuned): 89.37% val acc, 2 epochs to 85%</w:t>
            </w:r>
          </w:p>
        </w:tc>
      </w:tr>
      <w:tr w:rsidR="00716BD0" w:rsidRPr="00716BD0" w14:paraId="02D3B9DF" w14:textId="77777777" w:rsidTr="00716BD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985" w:type="dxa"/>
          </w:tcPr>
          <w:p w14:paraId="7CEC1C21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5</w:t>
            </w:r>
          </w:p>
        </w:tc>
        <w:tc>
          <w:tcPr>
            <w:tcW w:w="3502" w:type="dxa"/>
          </w:tcPr>
          <w:p w14:paraId="09000E76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Forced overfitting</w:t>
            </w:r>
          </w:p>
        </w:tc>
        <w:tc>
          <w:tcPr>
            <w:tcW w:w="4881" w:type="dxa"/>
          </w:tcPr>
          <w:p w14:paraId="62376AB4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16.04pp generalisation gap; high variance diagnosed</w:t>
            </w:r>
          </w:p>
        </w:tc>
      </w:tr>
      <w:tr w:rsidR="00716BD0" w:rsidRPr="00716BD0" w14:paraId="00AE5C83" w14:textId="77777777" w:rsidTr="00716BD0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985" w:type="dxa"/>
          </w:tcPr>
          <w:p w14:paraId="0F8E506C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6</w:t>
            </w:r>
          </w:p>
        </w:tc>
        <w:tc>
          <w:tcPr>
            <w:tcW w:w="3502" w:type="dxa"/>
          </w:tcPr>
          <w:p w14:paraId="61AFF062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Regularisation study</w:t>
            </w:r>
          </w:p>
        </w:tc>
        <w:tc>
          <w:tcPr>
            <w:tcW w:w="4881" w:type="dxa"/>
          </w:tcPr>
          <w:p w14:paraId="35A5B7D0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Dropout 0.6 best: gap 10.68pp, val acc 83.63%</w:t>
            </w:r>
          </w:p>
        </w:tc>
      </w:tr>
      <w:tr w:rsidR="00716BD0" w:rsidRPr="00716BD0" w14:paraId="7EFD6AD4" w14:textId="77777777" w:rsidTr="00716BD0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985" w:type="dxa"/>
          </w:tcPr>
          <w:p w14:paraId="3C1FB7ED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7</w:t>
            </w:r>
          </w:p>
        </w:tc>
        <w:tc>
          <w:tcPr>
            <w:tcW w:w="3502" w:type="dxa"/>
          </w:tcPr>
          <w:p w14:paraId="27DFCAA1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CV tuning + final test eval</w:t>
            </w:r>
          </w:p>
        </w:tc>
        <w:tc>
          <w:tcPr>
            <w:tcW w:w="4881" w:type="dxa"/>
          </w:tcPr>
          <w:p w14:paraId="4F6D4506" w14:textId="77777777" w:rsidR="00716BD0" w:rsidRPr="00716BD0" w:rsidRDefault="00716BD0">
            <w:pPr>
              <w:rPr>
                <w:sz w:val="22"/>
                <w:szCs w:val="22"/>
              </w:rPr>
            </w:pPr>
            <w:r w:rsidRPr="00716BD0">
              <w:t>88.62% test acc (−0.51pp vs. Part 2 baseline)</w:t>
            </w:r>
          </w:p>
        </w:tc>
      </w:tr>
    </w:tbl>
    <w:p w14:paraId="5AF83A2E" w14:textId="5D708A2F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Part 1 Environment Setup</w:t>
      </w:r>
    </w:p>
    <w:p w14:paraId="7FDCD797" w14:textId="7A3E8B24" w:rsidR="008C15F5" w:rsidRPr="00716BD0" w:rsidRDefault="00000000">
      <w:pPr>
        <w:spacing w:after="120"/>
        <w:rPr>
          <w:sz w:val="22"/>
          <w:szCs w:val="22"/>
        </w:rPr>
      </w:pPr>
      <w:r w:rsidRPr="00716BD0">
        <w:rPr>
          <w:sz w:val="22"/>
          <w:szCs w:val="22"/>
        </w:rPr>
        <w:t>Fashion</w:t>
      </w:r>
      <w:r w:rsidR="00716BD0">
        <w:rPr>
          <w:sz w:val="22"/>
          <w:szCs w:val="22"/>
        </w:rPr>
        <w:t xml:space="preserve"> </w:t>
      </w:r>
      <w:r w:rsidRPr="00716BD0">
        <w:rPr>
          <w:sz w:val="22"/>
          <w:szCs w:val="22"/>
        </w:rPr>
        <w:t xml:space="preserve">MNIST loaded from CSV, pixel values </w:t>
      </w:r>
      <w:r w:rsidR="00716BD0" w:rsidRPr="00716BD0">
        <w:rPr>
          <w:sz w:val="22"/>
          <w:szCs w:val="22"/>
        </w:rPr>
        <w:t>normalized</w:t>
      </w:r>
      <w:r w:rsidRPr="00716BD0">
        <w:rPr>
          <w:sz w:val="22"/>
          <w:szCs w:val="22"/>
        </w:rPr>
        <w:t xml:space="preserve"> to [0,1], images already flattened to 784 features. 80/20 stratified train/validation split (randomstate=42) on the 60,000sample training file; the 10,000sample test file used as provided.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8C15F5" w:rsidRPr="00716BD0" w14:paraId="5AB2617F" w14:textId="77777777" w:rsidTr="00716B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000000" w:themeFill="text1"/>
          </w:tcPr>
          <w:p w14:paraId="5647B6BD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Split</w:t>
            </w:r>
          </w:p>
        </w:tc>
        <w:tc>
          <w:tcPr>
            <w:tcW w:w="2000" w:type="dxa"/>
            <w:shd w:val="clear" w:color="auto" w:fill="000000" w:themeFill="text1"/>
          </w:tcPr>
          <w:p w14:paraId="183A464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Samples</w:t>
            </w:r>
          </w:p>
        </w:tc>
        <w:tc>
          <w:tcPr>
            <w:tcW w:w="4860" w:type="dxa"/>
            <w:shd w:val="clear" w:color="auto" w:fill="000000" w:themeFill="text1"/>
          </w:tcPr>
          <w:p w14:paraId="0EA7E96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Class distribution</w:t>
            </w:r>
          </w:p>
        </w:tc>
      </w:tr>
      <w:tr w:rsidR="008C15F5" w:rsidRPr="00716BD0" w14:paraId="2E0246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85324C0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Train</w:t>
            </w:r>
          </w:p>
        </w:tc>
        <w:tc>
          <w:tcPr>
            <w:tcW w:w="2000" w:type="dxa"/>
          </w:tcPr>
          <w:p w14:paraId="78B5848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48,000</w:t>
            </w:r>
          </w:p>
        </w:tc>
        <w:tc>
          <w:tcPr>
            <w:tcW w:w="4860" w:type="dxa"/>
          </w:tcPr>
          <w:p w14:paraId="66AA4AB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1,200 × 10 classes</w:t>
            </w:r>
          </w:p>
        </w:tc>
      </w:tr>
      <w:tr w:rsidR="008C15F5" w:rsidRPr="00716BD0" w14:paraId="57498F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84DB5F5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Validation</w:t>
            </w:r>
          </w:p>
        </w:tc>
        <w:tc>
          <w:tcPr>
            <w:tcW w:w="2000" w:type="dxa"/>
          </w:tcPr>
          <w:p w14:paraId="484A2E07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12,000</w:t>
            </w:r>
          </w:p>
        </w:tc>
        <w:tc>
          <w:tcPr>
            <w:tcW w:w="4860" w:type="dxa"/>
          </w:tcPr>
          <w:p w14:paraId="60D49AF5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1,200 × 10 classes</w:t>
            </w:r>
          </w:p>
        </w:tc>
      </w:tr>
      <w:tr w:rsidR="008C15F5" w:rsidRPr="00716BD0" w14:paraId="720DBC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C1BD3E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Test</w:t>
            </w:r>
          </w:p>
        </w:tc>
        <w:tc>
          <w:tcPr>
            <w:tcW w:w="2000" w:type="dxa"/>
          </w:tcPr>
          <w:p w14:paraId="129CE5AA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10,000</w:t>
            </w:r>
          </w:p>
        </w:tc>
        <w:tc>
          <w:tcPr>
            <w:tcW w:w="4860" w:type="dxa"/>
          </w:tcPr>
          <w:p w14:paraId="28236CB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1,000 × 10 classes</w:t>
            </w:r>
          </w:p>
        </w:tc>
      </w:tr>
    </w:tbl>
    <w:p w14:paraId="1405AAE2" w14:textId="10485E50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Part 3 Regression Metrics (Diabetes Dataset)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C15F5" w:rsidRPr="00716BD0" w14:paraId="39BB8747" w14:textId="77777777" w:rsidTr="00716B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000000" w:themeFill="text1"/>
          </w:tcPr>
          <w:p w14:paraId="38796A0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Metric</w:t>
            </w:r>
          </w:p>
        </w:tc>
        <w:tc>
          <w:tcPr>
            <w:tcW w:w="4680" w:type="dxa"/>
            <w:shd w:val="clear" w:color="auto" w:fill="000000" w:themeFill="text1"/>
          </w:tcPr>
          <w:p w14:paraId="24E67FA4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Value</w:t>
            </w:r>
          </w:p>
        </w:tc>
      </w:tr>
      <w:tr w:rsidR="008C15F5" w:rsidRPr="00716BD0" w14:paraId="797D6C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A417A5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MSE</w:t>
            </w:r>
          </w:p>
        </w:tc>
        <w:tc>
          <w:tcPr>
            <w:tcW w:w="4680" w:type="dxa"/>
          </w:tcPr>
          <w:p w14:paraId="6CFE793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2794.99</w:t>
            </w:r>
          </w:p>
        </w:tc>
      </w:tr>
      <w:tr w:rsidR="008C15F5" w:rsidRPr="00716BD0" w14:paraId="34BE33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BC9A02F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RMSE</w:t>
            </w:r>
          </w:p>
        </w:tc>
        <w:tc>
          <w:tcPr>
            <w:tcW w:w="4680" w:type="dxa"/>
          </w:tcPr>
          <w:p w14:paraId="6113194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52.87</w:t>
            </w:r>
          </w:p>
        </w:tc>
      </w:tr>
      <w:tr w:rsidR="008C15F5" w:rsidRPr="00716BD0" w14:paraId="14FA4C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FCAACD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MAE</w:t>
            </w:r>
          </w:p>
        </w:tc>
        <w:tc>
          <w:tcPr>
            <w:tcW w:w="4680" w:type="dxa"/>
          </w:tcPr>
          <w:p w14:paraId="1D565B5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42.67</w:t>
            </w:r>
          </w:p>
        </w:tc>
      </w:tr>
    </w:tbl>
    <w:p w14:paraId="61467030" w14:textId="0B95E394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Part 4 Optimiser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760"/>
      </w:tblGrid>
      <w:tr w:rsidR="008C15F5" w:rsidRPr="00716BD0" w14:paraId="126D6D4A" w14:textId="77777777" w:rsidTr="00716B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00000" w:themeFill="text1"/>
          </w:tcPr>
          <w:p w14:paraId="664ACD1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Optimiser</w:t>
            </w:r>
          </w:p>
        </w:tc>
        <w:tc>
          <w:tcPr>
            <w:tcW w:w="1900" w:type="dxa"/>
            <w:shd w:val="clear" w:color="auto" w:fill="000000" w:themeFill="text1"/>
          </w:tcPr>
          <w:p w14:paraId="5EAB85AF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Learning rate</w:t>
            </w:r>
          </w:p>
        </w:tc>
        <w:tc>
          <w:tcPr>
            <w:tcW w:w="1900" w:type="dxa"/>
            <w:shd w:val="clear" w:color="auto" w:fill="000000" w:themeFill="text1"/>
          </w:tcPr>
          <w:p w14:paraId="7534749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Epochs to 85% val acc</w:t>
            </w:r>
          </w:p>
        </w:tc>
        <w:tc>
          <w:tcPr>
            <w:tcW w:w="1900" w:type="dxa"/>
            <w:shd w:val="clear" w:color="auto" w:fill="000000" w:themeFill="text1"/>
          </w:tcPr>
          <w:p w14:paraId="7869EC3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Final val acc</w:t>
            </w:r>
          </w:p>
        </w:tc>
        <w:tc>
          <w:tcPr>
            <w:tcW w:w="1760" w:type="dxa"/>
            <w:shd w:val="clear" w:color="auto" w:fill="000000" w:themeFill="text1"/>
          </w:tcPr>
          <w:p w14:paraId="1298FEA3" w14:textId="7E604AA1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Wallclock time (s)</w:t>
            </w:r>
          </w:p>
        </w:tc>
      </w:tr>
      <w:tr w:rsidR="008C15F5" w:rsidRPr="00716BD0" w14:paraId="1108ED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B065A9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SGD</w:t>
            </w:r>
          </w:p>
        </w:tc>
        <w:tc>
          <w:tcPr>
            <w:tcW w:w="1900" w:type="dxa"/>
          </w:tcPr>
          <w:p w14:paraId="0DCE413A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0.1 (tuned)</w:t>
            </w:r>
          </w:p>
        </w:tc>
        <w:tc>
          <w:tcPr>
            <w:tcW w:w="1900" w:type="dxa"/>
          </w:tcPr>
          <w:p w14:paraId="3CA916E7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4</w:t>
            </w:r>
          </w:p>
        </w:tc>
        <w:tc>
          <w:tcPr>
            <w:tcW w:w="1900" w:type="dxa"/>
          </w:tcPr>
          <w:p w14:paraId="3DE064A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87.78%</w:t>
            </w:r>
          </w:p>
        </w:tc>
        <w:tc>
          <w:tcPr>
            <w:tcW w:w="1760" w:type="dxa"/>
          </w:tcPr>
          <w:p w14:paraId="648302A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22.37</w:t>
            </w:r>
          </w:p>
        </w:tc>
      </w:tr>
      <w:tr w:rsidR="008C15F5" w:rsidRPr="00716BD0" w14:paraId="7745D9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E7DAA2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SGD + momentum</w:t>
            </w:r>
          </w:p>
        </w:tc>
        <w:tc>
          <w:tcPr>
            <w:tcW w:w="1900" w:type="dxa"/>
          </w:tcPr>
          <w:p w14:paraId="55F5AFF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0.05 (tuned)</w:t>
            </w:r>
          </w:p>
        </w:tc>
        <w:tc>
          <w:tcPr>
            <w:tcW w:w="1900" w:type="dxa"/>
          </w:tcPr>
          <w:p w14:paraId="4D6BDAF0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</w:t>
            </w:r>
          </w:p>
        </w:tc>
        <w:tc>
          <w:tcPr>
            <w:tcW w:w="1900" w:type="dxa"/>
          </w:tcPr>
          <w:p w14:paraId="3DBB04FA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87.77%</w:t>
            </w:r>
          </w:p>
        </w:tc>
        <w:tc>
          <w:tcPr>
            <w:tcW w:w="1760" w:type="dxa"/>
          </w:tcPr>
          <w:p w14:paraId="4ABAB1DA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23.02</w:t>
            </w:r>
          </w:p>
        </w:tc>
      </w:tr>
      <w:tr w:rsidR="008C15F5" w:rsidRPr="00716BD0" w14:paraId="54E26D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DB6E80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RMSProp</w:t>
            </w:r>
          </w:p>
        </w:tc>
        <w:tc>
          <w:tcPr>
            <w:tcW w:w="1900" w:type="dxa"/>
          </w:tcPr>
          <w:p w14:paraId="7CEF7827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0.001 (tuned)</w:t>
            </w:r>
          </w:p>
        </w:tc>
        <w:tc>
          <w:tcPr>
            <w:tcW w:w="1900" w:type="dxa"/>
          </w:tcPr>
          <w:p w14:paraId="09E171C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</w:t>
            </w:r>
          </w:p>
        </w:tc>
        <w:tc>
          <w:tcPr>
            <w:tcW w:w="1900" w:type="dxa"/>
          </w:tcPr>
          <w:p w14:paraId="28D75BE1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88.35%</w:t>
            </w:r>
          </w:p>
        </w:tc>
        <w:tc>
          <w:tcPr>
            <w:tcW w:w="1760" w:type="dxa"/>
          </w:tcPr>
          <w:p w14:paraId="68EC8620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24.70</w:t>
            </w:r>
          </w:p>
        </w:tc>
      </w:tr>
      <w:tr w:rsidR="008C15F5" w:rsidRPr="00716BD0" w14:paraId="54D667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D7FE1AD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Adam</w:t>
            </w:r>
          </w:p>
        </w:tc>
        <w:tc>
          <w:tcPr>
            <w:tcW w:w="1900" w:type="dxa"/>
          </w:tcPr>
          <w:p w14:paraId="7E0166E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0.001 (tuned)</w:t>
            </w:r>
          </w:p>
        </w:tc>
        <w:tc>
          <w:tcPr>
            <w:tcW w:w="1900" w:type="dxa"/>
          </w:tcPr>
          <w:p w14:paraId="16D5FA4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</w:t>
            </w:r>
          </w:p>
        </w:tc>
        <w:tc>
          <w:tcPr>
            <w:tcW w:w="1900" w:type="dxa"/>
          </w:tcPr>
          <w:p w14:paraId="29EF0C3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89.37%</w:t>
            </w:r>
          </w:p>
        </w:tc>
        <w:tc>
          <w:tcPr>
            <w:tcW w:w="1760" w:type="dxa"/>
          </w:tcPr>
          <w:p w14:paraId="52B3BFEA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25.76</w:t>
            </w:r>
          </w:p>
        </w:tc>
      </w:tr>
    </w:tbl>
    <w:p w14:paraId="404C6346" w14:textId="77777777" w:rsidR="008C15F5" w:rsidRPr="00716BD0" w:rsidRDefault="00000000">
      <w:pPr>
        <w:spacing w:after="120"/>
        <w:rPr>
          <w:sz w:val="22"/>
          <w:szCs w:val="22"/>
        </w:rPr>
      </w:pPr>
      <w:r w:rsidRPr="00716BD0">
        <w:rPr>
          <w:i/>
          <w:iCs/>
          <w:sz w:val="22"/>
          <w:szCs w:val="22"/>
        </w:rPr>
        <w:t>(At the shared learning rate of 0.01: SGD needed 23 epochs to reach 85% val acc with 84.99% final val acc; SGD+momentum, RMSProp and Adam reached it in 2–4 epochs with 85.37–88.79% final val acc.)</w:t>
      </w:r>
    </w:p>
    <w:p w14:paraId="4D8957DC" w14:textId="1BEA6E4B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Part 6 Regularisation Study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600"/>
        <w:gridCol w:w="1600"/>
        <w:gridCol w:w="1560"/>
      </w:tblGrid>
      <w:tr w:rsidR="008C15F5" w:rsidRPr="00716BD0" w14:paraId="7E0CD0C0" w14:textId="77777777" w:rsidTr="00716B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00000" w:themeFill="text1"/>
          </w:tcPr>
          <w:p w14:paraId="28FC6E30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Method</w:t>
            </w:r>
          </w:p>
        </w:tc>
        <w:tc>
          <w:tcPr>
            <w:tcW w:w="2400" w:type="dxa"/>
            <w:shd w:val="clear" w:color="auto" w:fill="000000" w:themeFill="text1"/>
          </w:tcPr>
          <w:p w14:paraId="771BE40D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Setting</w:t>
            </w:r>
          </w:p>
        </w:tc>
        <w:tc>
          <w:tcPr>
            <w:tcW w:w="1600" w:type="dxa"/>
            <w:shd w:val="clear" w:color="auto" w:fill="000000" w:themeFill="text1"/>
          </w:tcPr>
          <w:p w14:paraId="0408C4E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Train acc</w:t>
            </w:r>
          </w:p>
        </w:tc>
        <w:tc>
          <w:tcPr>
            <w:tcW w:w="1600" w:type="dxa"/>
            <w:shd w:val="clear" w:color="auto" w:fill="000000" w:themeFill="text1"/>
          </w:tcPr>
          <w:p w14:paraId="5F76A74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Val acc</w:t>
            </w:r>
          </w:p>
        </w:tc>
        <w:tc>
          <w:tcPr>
            <w:tcW w:w="1560" w:type="dxa"/>
            <w:shd w:val="clear" w:color="auto" w:fill="000000" w:themeFill="text1"/>
          </w:tcPr>
          <w:p w14:paraId="65FB8AE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Gap (pp)</w:t>
            </w:r>
          </w:p>
        </w:tc>
      </w:tr>
      <w:tr w:rsidR="008C15F5" w:rsidRPr="00716BD0" w14:paraId="17477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B15A3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Baseline (no regularisation)</w:t>
            </w:r>
          </w:p>
        </w:tc>
        <w:tc>
          <w:tcPr>
            <w:tcW w:w="2400" w:type="dxa"/>
          </w:tcPr>
          <w:p w14:paraId="4ADF1BF1" w14:textId="54A0A331" w:rsidR="008C15F5" w:rsidRPr="00716BD0" w:rsidRDefault="008C15F5">
            <w:pPr>
              <w:rPr>
                <w:sz w:val="22"/>
                <w:szCs w:val="22"/>
              </w:rPr>
            </w:pPr>
          </w:p>
        </w:tc>
        <w:tc>
          <w:tcPr>
            <w:tcW w:w="1600" w:type="dxa"/>
          </w:tcPr>
          <w:p w14:paraId="6C3FC13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98.95%</w:t>
            </w:r>
          </w:p>
        </w:tc>
        <w:tc>
          <w:tcPr>
            <w:tcW w:w="1600" w:type="dxa"/>
          </w:tcPr>
          <w:p w14:paraId="64E464E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82.91%</w:t>
            </w:r>
          </w:p>
        </w:tc>
        <w:tc>
          <w:tcPr>
            <w:tcW w:w="1560" w:type="dxa"/>
          </w:tcPr>
          <w:p w14:paraId="29009B0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16.04</w:t>
            </w:r>
          </w:p>
        </w:tc>
      </w:tr>
      <w:tr w:rsidR="008C15F5" w:rsidRPr="00716BD0" w14:paraId="1D2B2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CA3DFC5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L2 weight decay</w:t>
            </w:r>
          </w:p>
        </w:tc>
        <w:tc>
          <w:tcPr>
            <w:tcW w:w="2400" w:type="dxa"/>
          </w:tcPr>
          <w:p w14:paraId="25CC573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λ = 0.01 (best of 3)</w:t>
            </w:r>
          </w:p>
        </w:tc>
        <w:tc>
          <w:tcPr>
            <w:tcW w:w="1600" w:type="dxa"/>
          </w:tcPr>
          <w:p w14:paraId="2B3BB4B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90.55%</w:t>
            </w:r>
          </w:p>
        </w:tc>
        <w:tc>
          <w:tcPr>
            <w:tcW w:w="1600" w:type="dxa"/>
          </w:tcPr>
          <w:p w14:paraId="2C90F6D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76.47%</w:t>
            </w:r>
          </w:p>
        </w:tc>
        <w:tc>
          <w:tcPr>
            <w:tcW w:w="1560" w:type="dxa"/>
          </w:tcPr>
          <w:p w14:paraId="5059B96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14.08</w:t>
            </w:r>
          </w:p>
        </w:tc>
      </w:tr>
      <w:tr w:rsidR="008C15F5" w:rsidRPr="00716BD0" w14:paraId="53BD9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B027E3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lastRenderedPageBreak/>
              <w:t>L1 penalty</w:t>
            </w:r>
          </w:p>
        </w:tc>
        <w:tc>
          <w:tcPr>
            <w:tcW w:w="2400" w:type="dxa"/>
          </w:tcPr>
          <w:p w14:paraId="49B14D63" w14:textId="7DFF704E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λ = 1e5 (70.04% weights &lt; 1e3)</w:t>
            </w:r>
          </w:p>
        </w:tc>
        <w:tc>
          <w:tcPr>
            <w:tcW w:w="1600" w:type="dxa"/>
          </w:tcPr>
          <w:p w14:paraId="31F2B265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100.00%</w:t>
            </w:r>
          </w:p>
        </w:tc>
        <w:tc>
          <w:tcPr>
            <w:tcW w:w="1600" w:type="dxa"/>
          </w:tcPr>
          <w:p w14:paraId="46B2A7F4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83.25%</w:t>
            </w:r>
          </w:p>
        </w:tc>
        <w:tc>
          <w:tcPr>
            <w:tcW w:w="1560" w:type="dxa"/>
          </w:tcPr>
          <w:p w14:paraId="4EE21E9F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16.75</w:t>
            </w:r>
          </w:p>
        </w:tc>
      </w:tr>
      <w:tr w:rsidR="008C15F5" w:rsidRPr="00716BD0" w14:paraId="4D154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86B01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Dropout</w:t>
            </w:r>
          </w:p>
        </w:tc>
        <w:tc>
          <w:tcPr>
            <w:tcW w:w="2400" w:type="dxa"/>
          </w:tcPr>
          <w:p w14:paraId="0C1EF7B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rate = 0.6 (best of 3)</w:t>
            </w:r>
          </w:p>
        </w:tc>
        <w:tc>
          <w:tcPr>
            <w:tcW w:w="1600" w:type="dxa"/>
          </w:tcPr>
          <w:p w14:paraId="1B12F82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94.30%</w:t>
            </w:r>
          </w:p>
        </w:tc>
        <w:tc>
          <w:tcPr>
            <w:tcW w:w="1600" w:type="dxa"/>
          </w:tcPr>
          <w:p w14:paraId="41C60E7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83.63%</w:t>
            </w:r>
          </w:p>
        </w:tc>
        <w:tc>
          <w:tcPr>
            <w:tcW w:w="1560" w:type="dxa"/>
          </w:tcPr>
          <w:p w14:paraId="6625A41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10.68</w:t>
            </w:r>
          </w:p>
        </w:tc>
      </w:tr>
      <w:tr w:rsidR="008C15F5" w:rsidRPr="00716BD0" w14:paraId="392F1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62921D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Batch normalisation</w:t>
            </w:r>
          </w:p>
        </w:tc>
        <w:tc>
          <w:tcPr>
            <w:tcW w:w="2400" w:type="dxa"/>
          </w:tcPr>
          <w:p w14:paraId="718C4BBB" w14:textId="31A17F7E" w:rsidR="008C15F5" w:rsidRPr="00716BD0" w:rsidRDefault="008C15F5">
            <w:pPr>
              <w:rPr>
                <w:sz w:val="22"/>
                <w:szCs w:val="22"/>
              </w:rPr>
            </w:pPr>
          </w:p>
        </w:tc>
        <w:tc>
          <w:tcPr>
            <w:tcW w:w="1600" w:type="dxa"/>
          </w:tcPr>
          <w:p w14:paraId="2E42460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98.25%</w:t>
            </w:r>
          </w:p>
        </w:tc>
        <w:tc>
          <w:tcPr>
            <w:tcW w:w="1600" w:type="dxa"/>
          </w:tcPr>
          <w:p w14:paraId="3F859FE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81.26%</w:t>
            </w:r>
          </w:p>
        </w:tc>
        <w:tc>
          <w:tcPr>
            <w:tcW w:w="1560" w:type="dxa"/>
          </w:tcPr>
          <w:p w14:paraId="045482E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16.99</w:t>
            </w:r>
          </w:p>
        </w:tc>
      </w:tr>
      <w:tr w:rsidR="008C15F5" w:rsidRPr="00716BD0" w14:paraId="01F25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F63DE7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Early stopping</w:t>
            </w:r>
          </w:p>
        </w:tc>
        <w:tc>
          <w:tcPr>
            <w:tcW w:w="2400" w:type="dxa"/>
          </w:tcPr>
          <w:p w14:paraId="27B1A4A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patience = 10, stopped epoch 18</w:t>
            </w:r>
          </w:p>
        </w:tc>
        <w:tc>
          <w:tcPr>
            <w:tcW w:w="1600" w:type="dxa"/>
          </w:tcPr>
          <w:p w14:paraId="65067D6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93.40%</w:t>
            </w:r>
          </w:p>
        </w:tc>
        <w:tc>
          <w:tcPr>
            <w:tcW w:w="1600" w:type="dxa"/>
          </w:tcPr>
          <w:p w14:paraId="4506818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81.81%</w:t>
            </w:r>
          </w:p>
        </w:tc>
        <w:tc>
          <w:tcPr>
            <w:tcW w:w="1560" w:type="dxa"/>
          </w:tcPr>
          <w:p w14:paraId="25A339EF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11.59</w:t>
            </w:r>
          </w:p>
        </w:tc>
      </w:tr>
      <w:tr w:rsidR="008C15F5" w:rsidRPr="00716BD0" w14:paraId="3A7F0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7DD7B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Data augmentation</w:t>
            </w:r>
          </w:p>
        </w:tc>
        <w:tc>
          <w:tcPr>
            <w:tcW w:w="2400" w:type="dxa"/>
          </w:tcPr>
          <w:p w14:paraId="7BCA6339" w14:textId="4B846C4D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hflip + rotation</w:t>
            </w:r>
          </w:p>
        </w:tc>
        <w:tc>
          <w:tcPr>
            <w:tcW w:w="1600" w:type="dxa"/>
          </w:tcPr>
          <w:p w14:paraId="1E4D7254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97.95%</w:t>
            </w:r>
          </w:p>
        </w:tc>
        <w:tc>
          <w:tcPr>
            <w:tcW w:w="1600" w:type="dxa"/>
          </w:tcPr>
          <w:p w14:paraId="1C27B44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82.39%</w:t>
            </w:r>
          </w:p>
        </w:tc>
        <w:tc>
          <w:tcPr>
            <w:tcW w:w="1560" w:type="dxa"/>
          </w:tcPr>
          <w:p w14:paraId="3A3C686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15.56</w:t>
            </w:r>
          </w:p>
        </w:tc>
      </w:tr>
      <w:tr w:rsidR="008C15F5" w:rsidRPr="00716BD0" w14:paraId="362FB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71D705F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More training data</w:t>
            </w:r>
          </w:p>
        </w:tc>
        <w:tc>
          <w:tcPr>
            <w:tcW w:w="2400" w:type="dxa"/>
          </w:tcPr>
          <w:p w14:paraId="7F6CD08A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20,000 samples</w:t>
            </w:r>
          </w:p>
        </w:tc>
        <w:tc>
          <w:tcPr>
            <w:tcW w:w="1600" w:type="dxa"/>
          </w:tcPr>
          <w:p w14:paraId="0C892AC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99.55%</w:t>
            </w:r>
          </w:p>
        </w:tc>
        <w:tc>
          <w:tcPr>
            <w:tcW w:w="1600" w:type="dxa"/>
          </w:tcPr>
          <w:p w14:paraId="053AFCD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87.86%</w:t>
            </w:r>
          </w:p>
        </w:tc>
        <w:tc>
          <w:tcPr>
            <w:tcW w:w="1560" w:type="dxa"/>
          </w:tcPr>
          <w:p w14:paraId="4301C6AD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11.70</w:t>
            </w:r>
          </w:p>
        </w:tc>
      </w:tr>
    </w:tbl>
    <w:p w14:paraId="5ED1DA01" w14:textId="701976AB" w:rsidR="008C15F5" w:rsidRPr="00716BD0" w:rsidRDefault="00000000">
      <w:pPr>
        <w:pStyle w:val="Heading1"/>
        <w:spacing w:before="240" w:after="120"/>
        <w:rPr>
          <w:color w:val="auto"/>
          <w:sz w:val="36"/>
          <w:szCs w:val="36"/>
        </w:rPr>
      </w:pPr>
      <w:r w:rsidRPr="00716BD0">
        <w:rPr>
          <w:color w:val="auto"/>
          <w:sz w:val="36"/>
          <w:szCs w:val="36"/>
        </w:rPr>
        <w:t>Part 7 Random Search Top 5 Configurations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15F5" w:rsidRPr="00716BD0" w14:paraId="14875889" w14:textId="77777777" w:rsidTr="00716B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000000" w:themeFill="text1"/>
          </w:tcPr>
          <w:p w14:paraId="33A54AC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LR</w:t>
            </w:r>
          </w:p>
        </w:tc>
        <w:tc>
          <w:tcPr>
            <w:tcW w:w="1872" w:type="dxa"/>
            <w:shd w:val="clear" w:color="auto" w:fill="000000" w:themeFill="text1"/>
          </w:tcPr>
          <w:p w14:paraId="67329C24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Width</w:t>
            </w:r>
          </w:p>
        </w:tc>
        <w:tc>
          <w:tcPr>
            <w:tcW w:w="1872" w:type="dxa"/>
            <w:shd w:val="clear" w:color="auto" w:fill="000000" w:themeFill="text1"/>
          </w:tcPr>
          <w:p w14:paraId="1B9D07D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Dropout</w:t>
            </w:r>
          </w:p>
        </w:tc>
        <w:tc>
          <w:tcPr>
            <w:tcW w:w="1872" w:type="dxa"/>
            <w:shd w:val="clear" w:color="auto" w:fill="000000" w:themeFill="text1"/>
          </w:tcPr>
          <w:p w14:paraId="7242991F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Mean CV acc</w:t>
            </w:r>
          </w:p>
        </w:tc>
        <w:tc>
          <w:tcPr>
            <w:tcW w:w="1872" w:type="dxa"/>
            <w:shd w:val="clear" w:color="auto" w:fill="000000" w:themeFill="text1"/>
          </w:tcPr>
          <w:p w14:paraId="7FF9282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rPr>
                <w:b/>
                <w:bCs/>
              </w:rPr>
              <w:t>Std CV acc</w:t>
            </w:r>
          </w:p>
        </w:tc>
      </w:tr>
      <w:tr w:rsidR="008C15F5" w:rsidRPr="00716BD0" w14:paraId="4576E3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75C41EF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0.001</w:t>
            </w:r>
          </w:p>
        </w:tc>
        <w:tc>
          <w:tcPr>
            <w:tcW w:w="1872" w:type="dxa"/>
          </w:tcPr>
          <w:p w14:paraId="195A3037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512</w:t>
            </w:r>
          </w:p>
        </w:tc>
        <w:tc>
          <w:tcPr>
            <w:tcW w:w="1872" w:type="dxa"/>
          </w:tcPr>
          <w:p w14:paraId="33F85EE9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</w:t>
            </w:r>
          </w:p>
        </w:tc>
        <w:tc>
          <w:tcPr>
            <w:tcW w:w="1872" w:type="dxa"/>
          </w:tcPr>
          <w:p w14:paraId="5A5DDB9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89.13%</w:t>
            </w:r>
          </w:p>
        </w:tc>
        <w:tc>
          <w:tcPr>
            <w:tcW w:w="1872" w:type="dxa"/>
          </w:tcPr>
          <w:p w14:paraId="5DBD6274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0.50%</w:t>
            </w:r>
          </w:p>
        </w:tc>
      </w:tr>
      <w:tr w:rsidR="008C15F5" w:rsidRPr="00716BD0" w14:paraId="19D93AA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7D1557AB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0.003</w:t>
            </w:r>
          </w:p>
        </w:tc>
        <w:tc>
          <w:tcPr>
            <w:tcW w:w="1872" w:type="dxa"/>
          </w:tcPr>
          <w:p w14:paraId="36D13781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256</w:t>
            </w:r>
          </w:p>
        </w:tc>
        <w:tc>
          <w:tcPr>
            <w:tcW w:w="1872" w:type="dxa"/>
          </w:tcPr>
          <w:p w14:paraId="134B176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0.2</w:t>
            </w:r>
          </w:p>
        </w:tc>
        <w:tc>
          <w:tcPr>
            <w:tcW w:w="1872" w:type="dxa"/>
          </w:tcPr>
          <w:p w14:paraId="42CE4F9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88.04%</w:t>
            </w:r>
          </w:p>
        </w:tc>
        <w:tc>
          <w:tcPr>
            <w:tcW w:w="1872" w:type="dxa"/>
          </w:tcPr>
          <w:p w14:paraId="7FD141E0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0.32%</w:t>
            </w:r>
          </w:p>
        </w:tc>
      </w:tr>
      <w:tr w:rsidR="008C15F5" w:rsidRPr="00716BD0" w14:paraId="211AF75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DAB809E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0.003</w:t>
            </w:r>
          </w:p>
        </w:tc>
        <w:tc>
          <w:tcPr>
            <w:tcW w:w="1872" w:type="dxa"/>
          </w:tcPr>
          <w:p w14:paraId="7771FB7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256</w:t>
            </w:r>
          </w:p>
        </w:tc>
        <w:tc>
          <w:tcPr>
            <w:tcW w:w="1872" w:type="dxa"/>
          </w:tcPr>
          <w:p w14:paraId="6AC9352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</w:t>
            </w:r>
          </w:p>
        </w:tc>
        <w:tc>
          <w:tcPr>
            <w:tcW w:w="1872" w:type="dxa"/>
          </w:tcPr>
          <w:p w14:paraId="44085402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87.95%</w:t>
            </w:r>
          </w:p>
        </w:tc>
        <w:tc>
          <w:tcPr>
            <w:tcW w:w="1872" w:type="dxa"/>
          </w:tcPr>
          <w:p w14:paraId="0E8BB7E8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0.69%</w:t>
            </w:r>
          </w:p>
        </w:tc>
      </w:tr>
      <w:tr w:rsidR="008C15F5" w:rsidRPr="00716BD0" w14:paraId="576E323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28F264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0.001</w:t>
            </w:r>
          </w:p>
        </w:tc>
        <w:tc>
          <w:tcPr>
            <w:tcW w:w="1872" w:type="dxa"/>
          </w:tcPr>
          <w:p w14:paraId="68BB9C8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64</w:t>
            </w:r>
          </w:p>
        </w:tc>
        <w:tc>
          <w:tcPr>
            <w:tcW w:w="1872" w:type="dxa"/>
          </w:tcPr>
          <w:p w14:paraId="0070A5C3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</w:t>
            </w:r>
          </w:p>
        </w:tc>
        <w:tc>
          <w:tcPr>
            <w:tcW w:w="1872" w:type="dxa"/>
          </w:tcPr>
          <w:p w14:paraId="7C93DE9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87.82%</w:t>
            </w:r>
          </w:p>
        </w:tc>
        <w:tc>
          <w:tcPr>
            <w:tcW w:w="1872" w:type="dxa"/>
          </w:tcPr>
          <w:p w14:paraId="4FCF1BE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0.37%</w:t>
            </w:r>
          </w:p>
        </w:tc>
      </w:tr>
      <w:tr w:rsidR="008C15F5" w:rsidRPr="00716BD0" w14:paraId="4A36BA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989B59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0.0001</w:t>
            </w:r>
          </w:p>
        </w:tc>
        <w:tc>
          <w:tcPr>
            <w:tcW w:w="1872" w:type="dxa"/>
          </w:tcPr>
          <w:p w14:paraId="7307FF2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512</w:t>
            </w:r>
          </w:p>
        </w:tc>
        <w:tc>
          <w:tcPr>
            <w:tcW w:w="1872" w:type="dxa"/>
          </w:tcPr>
          <w:p w14:paraId="14D455D6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0.4</w:t>
            </w:r>
          </w:p>
        </w:tc>
        <w:tc>
          <w:tcPr>
            <w:tcW w:w="1872" w:type="dxa"/>
          </w:tcPr>
          <w:p w14:paraId="30ED9E20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87.32%</w:t>
            </w:r>
          </w:p>
        </w:tc>
        <w:tc>
          <w:tcPr>
            <w:tcW w:w="1872" w:type="dxa"/>
          </w:tcPr>
          <w:p w14:paraId="26D811FC" w14:textId="77777777" w:rsidR="008C15F5" w:rsidRPr="00716BD0" w:rsidRDefault="00000000">
            <w:pPr>
              <w:rPr>
                <w:sz w:val="22"/>
                <w:szCs w:val="22"/>
              </w:rPr>
            </w:pPr>
            <w:r w:rsidRPr="00716BD0">
              <w:t>0.21%</w:t>
            </w:r>
          </w:p>
        </w:tc>
      </w:tr>
    </w:tbl>
    <w:p w14:paraId="30A364CC" w14:textId="77777777" w:rsidR="00D93C6B" w:rsidRPr="00716BD0" w:rsidRDefault="00D93C6B"/>
    <w:sectPr w:rsidR="00D93C6B" w:rsidRPr="00716B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F293A"/>
    <w:multiLevelType w:val="hybridMultilevel"/>
    <w:tmpl w:val="992A69F2"/>
    <w:lvl w:ilvl="0" w:tplc="C440729A">
      <w:start w:val="1"/>
      <w:numFmt w:val="bullet"/>
      <w:lvlText w:val="●"/>
      <w:lvlJc w:val="left"/>
      <w:pPr>
        <w:ind w:left="720" w:hanging="360"/>
      </w:pPr>
    </w:lvl>
    <w:lvl w:ilvl="1" w:tplc="11C2908E">
      <w:start w:val="1"/>
      <w:numFmt w:val="bullet"/>
      <w:lvlText w:val="○"/>
      <w:lvlJc w:val="left"/>
      <w:pPr>
        <w:ind w:left="1440" w:hanging="360"/>
      </w:pPr>
    </w:lvl>
    <w:lvl w:ilvl="2" w:tplc="02CA4368">
      <w:start w:val="1"/>
      <w:numFmt w:val="bullet"/>
      <w:lvlText w:val="■"/>
      <w:lvlJc w:val="left"/>
      <w:pPr>
        <w:ind w:left="2160" w:hanging="360"/>
      </w:pPr>
    </w:lvl>
    <w:lvl w:ilvl="3" w:tplc="4622E098">
      <w:start w:val="1"/>
      <w:numFmt w:val="bullet"/>
      <w:lvlText w:val="●"/>
      <w:lvlJc w:val="left"/>
      <w:pPr>
        <w:ind w:left="2880" w:hanging="360"/>
      </w:pPr>
    </w:lvl>
    <w:lvl w:ilvl="4" w:tplc="DC30D92C">
      <w:start w:val="1"/>
      <w:numFmt w:val="bullet"/>
      <w:lvlText w:val="○"/>
      <w:lvlJc w:val="left"/>
      <w:pPr>
        <w:ind w:left="3600" w:hanging="360"/>
      </w:pPr>
    </w:lvl>
    <w:lvl w:ilvl="5" w:tplc="14C08560">
      <w:start w:val="1"/>
      <w:numFmt w:val="bullet"/>
      <w:lvlText w:val="■"/>
      <w:lvlJc w:val="left"/>
      <w:pPr>
        <w:ind w:left="4320" w:hanging="360"/>
      </w:pPr>
    </w:lvl>
    <w:lvl w:ilvl="6" w:tplc="3A02EF5C">
      <w:start w:val="1"/>
      <w:numFmt w:val="bullet"/>
      <w:lvlText w:val="●"/>
      <w:lvlJc w:val="left"/>
      <w:pPr>
        <w:ind w:left="5040" w:hanging="360"/>
      </w:pPr>
    </w:lvl>
    <w:lvl w:ilvl="7" w:tplc="27508DDC">
      <w:start w:val="1"/>
      <w:numFmt w:val="bullet"/>
      <w:lvlText w:val="●"/>
      <w:lvlJc w:val="left"/>
      <w:pPr>
        <w:ind w:left="5760" w:hanging="360"/>
      </w:pPr>
    </w:lvl>
    <w:lvl w:ilvl="8" w:tplc="9BC8B558">
      <w:start w:val="1"/>
      <w:numFmt w:val="bullet"/>
      <w:lvlText w:val="●"/>
      <w:lvlJc w:val="left"/>
      <w:pPr>
        <w:ind w:left="6480" w:hanging="360"/>
      </w:pPr>
    </w:lvl>
  </w:abstractNum>
  <w:num w:numId="1" w16cid:durableId="170726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F5"/>
    <w:rsid w:val="00136ED7"/>
    <w:rsid w:val="00281CD2"/>
    <w:rsid w:val="00570DE0"/>
    <w:rsid w:val="00716BD0"/>
    <w:rsid w:val="008C15F5"/>
    <w:rsid w:val="00901513"/>
    <w:rsid w:val="00CF455E"/>
    <w:rsid w:val="00D93C6B"/>
    <w:rsid w:val="00E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7AAD"/>
  <w15:docId w15:val="{AAE544CB-23EC-44B5-A314-9A5D328E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70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hrozSarmad/DeepLearning_FashionMNIST_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Anwaar Ahmad</cp:lastModifiedBy>
  <cp:revision>8</cp:revision>
  <dcterms:created xsi:type="dcterms:W3CDTF">2026-09-12T09:40:00Z</dcterms:created>
  <dcterms:modified xsi:type="dcterms:W3CDTF">2026-09-12T09:56:00Z</dcterms:modified>
</cp:coreProperties>
</file>