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AC289" w14:textId="24C9AD85" w:rsidR="00200DAF" w:rsidRDefault="00200DAF" w:rsidP="006363B7">
      <w:pPr>
        <w:spacing w:line="360" w:lineRule="auto"/>
      </w:pPr>
      <w:r>
        <w:t>Mahrukh Jaura</w:t>
      </w:r>
    </w:p>
    <w:p w14:paraId="681284C1" w14:textId="1894CCF3" w:rsidR="00200DAF" w:rsidRDefault="00200DAF" w:rsidP="006363B7">
      <w:pPr>
        <w:spacing w:line="360" w:lineRule="auto"/>
      </w:pPr>
      <w:r>
        <w:t>Introduction to Econometrics</w:t>
      </w:r>
    </w:p>
    <w:p w14:paraId="070A9563" w14:textId="633972F5" w:rsidR="00200DAF" w:rsidRDefault="00200DAF" w:rsidP="006363B7">
      <w:pPr>
        <w:spacing w:line="360" w:lineRule="auto"/>
      </w:pPr>
      <w:r>
        <w:t>Professor Foster</w:t>
      </w:r>
    </w:p>
    <w:p w14:paraId="5EB18684" w14:textId="11F8A8CC" w:rsidR="001B6490" w:rsidRDefault="00200DAF" w:rsidP="006363B7">
      <w:pPr>
        <w:spacing w:line="360" w:lineRule="auto"/>
      </w:pPr>
      <w:r>
        <w:t>December 10</w:t>
      </w:r>
      <w:r w:rsidRPr="00200DAF">
        <w:rPr>
          <w:vertAlign w:val="superscript"/>
        </w:rPr>
        <w:t>th</w:t>
      </w:r>
      <w:r>
        <w:t>, 2021</w:t>
      </w:r>
    </w:p>
    <w:p w14:paraId="6A5D5375" w14:textId="290148F8" w:rsidR="001B6490" w:rsidRPr="00494767" w:rsidRDefault="00494767" w:rsidP="006363B7">
      <w:pPr>
        <w:spacing w:line="360" w:lineRule="auto"/>
        <w:jc w:val="center"/>
        <w:rPr>
          <w:b/>
          <w:bCs/>
        </w:rPr>
      </w:pPr>
      <w:r>
        <w:rPr>
          <w:b/>
          <w:bCs/>
        </w:rPr>
        <w:t>TITLE</w:t>
      </w:r>
    </w:p>
    <w:p w14:paraId="50918B9A" w14:textId="192EA6C9" w:rsidR="00273944" w:rsidRDefault="00273944" w:rsidP="006363B7">
      <w:pPr>
        <w:spacing w:line="360" w:lineRule="auto"/>
        <w:rPr>
          <w:b/>
          <w:bCs/>
        </w:rPr>
      </w:pPr>
      <w:r>
        <w:rPr>
          <w:b/>
          <w:bCs/>
        </w:rPr>
        <w:t>Introduction</w:t>
      </w:r>
    </w:p>
    <w:p w14:paraId="0CF4090D" w14:textId="5B5DF2A5" w:rsidR="007C7726" w:rsidRDefault="007C7726" w:rsidP="006363B7">
      <w:pPr>
        <w:spacing w:line="360" w:lineRule="auto"/>
      </w:pPr>
      <w:r>
        <w:t>P</w:t>
      </w:r>
      <w:r w:rsidR="001B6490">
        <w:t xml:space="preserve">rimarily </w:t>
      </w:r>
      <w:r w:rsidR="00494767">
        <w:t>depicting</w:t>
      </w:r>
      <w:r w:rsidR="001B6490">
        <w:t xml:space="preserve"> the average duration of time that an individual is expected to live until, life expectancy also serves as a general representation of population health. </w:t>
      </w:r>
      <w:r w:rsidR="00494767">
        <w:t>Following the early 19</w:t>
      </w:r>
      <w:r w:rsidR="00494767" w:rsidRPr="00494767">
        <w:rPr>
          <w:vertAlign w:val="superscript"/>
        </w:rPr>
        <w:t>th</w:t>
      </w:r>
      <w:r w:rsidR="00494767">
        <w:t xml:space="preserve"> century, life expectancy, while gradually developing internationally, significantly escalated in the early industrialized countries, thus, contributing to a health</w:t>
      </w:r>
      <w:r w:rsidR="005429CA">
        <w:t>-</w:t>
      </w:r>
      <w:r w:rsidR="00494767">
        <w:t xml:space="preserve">distribution inequality. </w:t>
      </w:r>
      <w:r>
        <w:t xml:space="preserve">A </w:t>
      </w:r>
      <w:r>
        <w:t>result of the substantial health improvements achieved by the affluent regions</w:t>
      </w:r>
      <w:r w:rsidR="00494767">
        <w:t xml:space="preserve">, countries in abundance of wealth fostered and maintained good health whereas impoverished countries experienced health of a persistently poor state. </w:t>
      </w:r>
      <w:r w:rsidR="005429CA">
        <w:t xml:space="preserve">To illustrate, as of 2021, and for the preceding several years, the Central African Republic holds the lowest life expectancy of 54.36 whereas, Japan upholds a life expectancy of 85.03, illuminating the inequality of life expectancy. </w:t>
      </w:r>
    </w:p>
    <w:p w14:paraId="3E329023" w14:textId="77777777" w:rsidR="00B32B75" w:rsidRDefault="00B32B75" w:rsidP="00B32B75">
      <w:pPr>
        <w:spacing w:line="120" w:lineRule="auto"/>
      </w:pPr>
    </w:p>
    <w:p w14:paraId="6EDFE099" w14:textId="4AE894D8" w:rsidR="0032089E" w:rsidRDefault="007C7726" w:rsidP="00B32B75">
      <w:pPr>
        <w:spacing w:line="360" w:lineRule="auto"/>
      </w:pPr>
      <w:r>
        <w:t xml:space="preserve">While </w:t>
      </w:r>
      <w:r w:rsidR="009571D3">
        <w:t xml:space="preserve">the global inequality in health has been </w:t>
      </w:r>
      <w:r w:rsidR="0002313C">
        <w:t xml:space="preserve">continuously </w:t>
      </w:r>
      <w:r w:rsidR="009571D3">
        <w:t>stated to influence the life expectancy accordingly, t</w:t>
      </w:r>
      <w:r>
        <w:t>his paper seeks to</w:t>
      </w:r>
      <w:r w:rsidR="009571D3">
        <w:t xml:space="preserve"> observe the significance </w:t>
      </w:r>
      <w:r w:rsidR="0002313C">
        <w:t>of</w:t>
      </w:r>
      <w:r w:rsidR="009571D3">
        <w:t xml:space="preserve"> health expenditure</w:t>
      </w:r>
      <w:r w:rsidR="0002313C">
        <w:t xml:space="preserve">, </w:t>
      </w:r>
      <w:r w:rsidR="009571D3">
        <w:t>as well as recogniz</w:t>
      </w:r>
      <w:r w:rsidR="0002313C">
        <w:t>e</w:t>
      </w:r>
      <w:r w:rsidR="009571D3">
        <w:t xml:space="preserve"> additional factors that </w:t>
      </w:r>
      <w:r w:rsidR="002829B5">
        <w:t>impact life expectancy</w:t>
      </w:r>
      <w:r w:rsidR="009571D3">
        <w:t>, at an international level. Specifically, through ordinary least squares</w:t>
      </w:r>
      <w:r w:rsidR="00E9214E">
        <w:t xml:space="preserve"> (OLS)</w:t>
      </w:r>
      <w:r w:rsidR="009571D3">
        <w:t xml:space="preserve"> regressions, single and multiple, </w:t>
      </w:r>
      <w:r w:rsidR="002829B5">
        <w:t xml:space="preserve">this paper strives to examine the relationship that variables of considerable relevance, may have on life expectancy. Variables such as, GDP per capita, population, poverty headcount, government expenditure on education, primary school enrollment, income inequality and the number of physicians per 1,000 individuals. </w:t>
      </w:r>
      <w:r w:rsidR="0002313C">
        <w:t>Rationalizing the input of education related variables, studies with varying datasets have observed an association between educational attainment and adult mortality, where individuals with higher educational attainments can be observed to have lower mortality rates. Therefore,</w:t>
      </w:r>
      <w:r w:rsidR="00E9214E">
        <w:t xml:space="preserve"> each of</w:t>
      </w:r>
      <w:r w:rsidR="0002313C">
        <w:t xml:space="preserve"> the independent variables selected are expected to depict </w:t>
      </w:r>
      <w:r w:rsidR="00E9214E">
        <w:t>varying levels of significance in</w:t>
      </w:r>
      <w:r w:rsidR="0002313C">
        <w:t xml:space="preserve"> relation to life expectancy, the dependent variable</w:t>
      </w:r>
      <w:r w:rsidR="00E9214E">
        <w:t>, through the</w:t>
      </w:r>
      <w:r w:rsidR="00AC782E">
        <w:t xml:space="preserve"> </w:t>
      </w:r>
      <w:r w:rsidR="00E9214E">
        <w:t xml:space="preserve">OLS regressions. </w:t>
      </w:r>
      <w:r w:rsidR="00DA38D0">
        <w:t xml:space="preserve">This paper will also demonstrate adherence to the Gauss Markov Assumptions </w:t>
      </w:r>
      <w:r w:rsidR="001F45AE">
        <w:t xml:space="preserve">since violation of the assumptions may reduce the validity of results outputted by the OLS models. </w:t>
      </w:r>
    </w:p>
    <w:p w14:paraId="57A2F590" w14:textId="77777777" w:rsidR="00B32B75" w:rsidRDefault="00B32B75" w:rsidP="006363B7">
      <w:pPr>
        <w:spacing w:line="360" w:lineRule="auto"/>
      </w:pPr>
    </w:p>
    <w:p w14:paraId="3BF119A1" w14:textId="3C396F8E" w:rsidR="00695EC4" w:rsidRDefault="00695EC4" w:rsidP="006363B7">
      <w:pPr>
        <w:spacing w:line="360" w:lineRule="auto"/>
        <w:rPr>
          <w:b/>
          <w:bCs/>
        </w:rPr>
      </w:pPr>
      <w:r>
        <w:rPr>
          <w:b/>
          <w:bCs/>
        </w:rPr>
        <w:lastRenderedPageBreak/>
        <w:t>Preliminary</w:t>
      </w:r>
    </w:p>
    <w:p w14:paraId="51A0C0D9" w14:textId="34D073A5" w:rsidR="00695EC4" w:rsidRDefault="00695EC4" w:rsidP="006363B7">
      <w:pPr>
        <w:spacing w:line="360" w:lineRule="auto"/>
      </w:pPr>
      <w:r>
        <w:t xml:space="preserve">Before advancing to the body of this paper, it is </w:t>
      </w:r>
      <w:r w:rsidR="004C7ABD">
        <w:t xml:space="preserve">of </w:t>
      </w:r>
      <w:r w:rsidR="005A067E">
        <w:t>interest</w:t>
      </w:r>
      <w:r>
        <w:t xml:space="preserve"> to detail over the initial attempt of determining significant variables </w:t>
      </w:r>
      <w:r w:rsidR="006F5944">
        <w:t>in regard to</w:t>
      </w:r>
      <w:r>
        <w:t xml:space="preserve"> life expectancy. </w:t>
      </w:r>
      <w:r w:rsidR="006F5944">
        <w:t>Originally</w:t>
      </w:r>
      <w:r w:rsidR="00B35FC6">
        <w:t xml:space="preserve">, </w:t>
      </w:r>
      <w:r w:rsidR="006F5944">
        <w:t xml:space="preserve">the focus of this paper pertained to New York City and data consisted of a </w:t>
      </w:r>
      <w:r w:rsidR="004C7ABD">
        <w:t>five-year</w:t>
      </w:r>
      <w:r w:rsidR="006F5944">
        <w:t xml:space="preserve"> </w:t>
      </w:r>
      <w:r w:rsidR="004C7ABD">
        <w:t>period</w:t>
      </w:r>
      <w:r w:rsidR="006F5944">
        <w:t xml:space="preserve"> of the 60 community districts, </w:t>
      </w:r>
      <w:r w:rsidR="004C7ABD">
        <w:t>which compose</w:t>
      </w:r>
      <w:r w:rsidR="006F5944">
        <w:t xml:space="preserve"> the city. </w:t>
      </w:r>
      <w:r w:rsidR="00974856">
        <w:t xml:space="preserve">I attempted to establish a relationship between income and life expectancy </w:t>
      </w:r>
      <w:r w:rsidR="006363B7">
        <w:t xml:space="preserve">since one of the first studies observing life expectancy, linked a relationship to income inequality </w:t>
      </w:r>
      <w:r w:rsidR="006363B7" w:rsidRPr="006363B7">
        <w:t>while identifying factors related to small area variation within the associati</w:t>
      </w:r>
      <w:r w:rsidR="006363B7">
        <w:t xml:space="preserve">on. </w:t>
      </w:r>
      <w:r w:rsidR="006363B7" w:rsidRPr="006363B7">
        <w:t>After evaluating factors associated with differences in life expectancy and estimating said</w:t>
      </w:r>
      <w:r w:rsidR="006363B7">
        <w:t xml:space="preserve"> </w:t>
      </w:r>
      <w:r w:rsidR="006363B7" w:rsidRPr="006363B7">
        <w:t>expectancy by household income percentile</w:t>
      </w:r>
      <w:r w:rsidR="006363B7">
        <w:t xml:space="preserve"> and </w:t>
      </w:r>
      <w:r w:rsidR="006363B7" w:rsidRPr="006363B7">
        <w:t>geographic area, the study found that higher income was</w:t>
      </w:r>
      <w:r w:rsidR="006363B7">
        <w:t xml:space="preserve"> </w:t>
      </w:r>
      <w:r w:rsidR="006363B7" w:rsidRPr="006363B7">
        <w:t>associated with higher life expectancy throughout the income distribution.</w:t>
      </w:r>
      <w:r w:rsidR="006363B7">
        <w:t xml:space="preserve"> </w:t>
      </w:r>
    </w:p>
    <w:p w14:paraId="3BF14E1E" w14:textId="77777777" w:rsidR="00B32B75" w:rsidRDefault="00B32B75" w:rsidP="00B32B75">
      <w:pPr>
        <w:spacing w:line="120" w:lineRule="auto"/>
      </w:pPr>
    </w:p>
    <w:p w14:paraId="1BCA3901" w14:textId="12B6BBD1" w:rsidR="007442C9" w:rsidRDefault="00FC750A" w:rsidP="006363B7">
      <w:pPr>
        <w:spacing w:line="360" w:lineRule="auto"/>
      </w:pPr>
      <w:r>
        <w:t xml:space="preserve">Using data from Citizens’ Committee for </w:t>
      </w:r>
      <w:r w:rsidR="00EA357A">
        <w:t>Children (</w:t>
      </w:r>
      <w:r>
        <w:t>CCC) of New York</w:t>
      </w:r>
      <w:r w:rsidR="00EA357A">
        <w:t xml:space="preserve">, I obtained data on the income diversity ratio, poverty level, monthly rent, unemployment rate, educational attainment, graduation rate, household income, population living in concentrated poverty, public assistance, </w:t>
      </w:r>
      <w:r w:rsidR="00B32B75">
        <w:t>SNAP</w:t>
      </w:r>
      <w:r w:rsidR="00EA357A">
        <w:t>, uninsured individuals</w:t>
      </w:r>
      <w:r w:rsidR="004E7ACE">
        <w:t xml:space="preserve"> and</w:t>
      </w:r>
      <w:r w:rsidR="00EA357A">
        <w:t xml:space="preserve"> unemployment by teen and youth. </w:t>
      </w:r>
      <w:r w:rsidR="00B32B75">
        <w:t xml:space="preserve">Data for each variable was individually downloaded and subsetted to years 2014-2018 (to match the timeframe of data available on life expectancy for the community districts). </w:t>
      </w:r>
    </w:p>
    <w:p w14:paraId="4ACA92EE" w14:textId="77777777" w:rsidR="00B32B75" w:rsidRDefault="00B32B75" w:rsidP="00B32B75">
      <w:pPr>
        <w:spacing w:line="120" w:lineRule="auto"/>
      </w:pPr>
    </w:p>
    <w:p w14:paraId="28425E57" w14:textId="152A00E8" w:rsidR="000B6208" w:rsidRDefault="00CA0550" w:rsidP="006363B7">
      <w:pPr>
        <w:spacing w:line="360" w:lineRule="auto"/>
      </w:pPr>
      <w:r>
        <w:t xml:space="preserve">The following models depict the relationship observed between life expectancy and the explanatory variables chosen. </w:t>
      </w:r>
    </w:p>
    <w:p w14:paraId="2011766F" w14:textId="77777777" w:rsidR="0078166A" w:rsidRDefault="0078166A" w:rsidP="0078166A">
      <w:pPr>
        <w:spacing w:line="120" w:lineRule="auto"/>
      </w:pPr>
    </w:p>
    <w:p w14:paraId="64C49CA2" w14:textId="417A7B1B" w:rsidR="00CA0550" w:rsidRPr="00A11BD8" w:rsidRDefault="00CA0550" w:rsidP="00CA0550">
      <w:pPr>
        <w:rPr>
          <w:b/>
          <w:bCs/>
        </w:rPr>
      </w:pPr>
      <w:r w:rsidRPr="00A11BD8">
        <w:rPr>
          <w:b/>
          <w:bCs/>
        </w:rPr>
        <w:t>Single Regression Model:</w:t>
      </w:r>
    </w:p>
    <w:p w14:paraId="12D18644" w14:textId="0B188ED0" w:rsidR="00CA0550" w:rsidRDefault="00CA0550" w:rsidP="00CA0550"/>
    <w:p w14:paraId="482B6634" w14:textId="5F09738B" w:rsidR="00CA0550" w:rsidRDefault="00CA0550" w:rsidP="00CA0550">
      <w:pPr>
        <w:spacing w:line="360" w:lineRule="auto"/>
        <w:jc w:val="center"/>
      </w:pPr>
      <w:r>
        <w:t xml:space="preserve">LifeExpect1 = </w:t>
      </w:r>
      <w:r>
        <w:sym w:font="Symbol" w:char="F062"/>
      </w:r>
      <w:r>
        <w:sym w:font="Symbol" w:char="F030"/>
      </w:r>
      <w:r>
        <w:t xml:space="preserve"> + </w:t>
      </w:r>
      <w:r>
        <w:sym w:font="Symbol" w:char="F062"/>
      </w:r>
      <w:r>
        <w:t>1(</w:t>
      </w:r>
      <w:r w:rsidRPr="00CA0550">
        <w:t>IDR2$Data</w:t>
      </w:r>
      <w:r>
        <w:t>) + u</w:t>
      </w:r>
    </w:p>
    <w:p w14:paraId="2781F9D9" w14:textId="7B98626E" w:rsidR="000B6208" w:rsidRDefault="00CA0550" w:rsidP="000B6208">
      <w:pPr>
        <w:spacing w:line="360" w:lineRule="auto"/>
        <w:jc w:val="center"/>
      </w:pPr>
      <w:r>
        <w:t xml:space="preserve">LifeExpect1 = </w:t>
      </w:r>
      <w:r w:rsidRPr="00CA0550">
        <w:t>81.46033</w:t>
      </w:r>
      <w:r>
        <w:t xml:space="preserve"> + </w:t>
      </w:r>
      <w:r w:rsidRPr="00CA0550">
        <w:t>0.04589</w:t>
      </w:r>
      <w:r>
        <w:t>(</w:t>
      </w:r>
      <w:r w:rsidRPr="00CA0550">
        <w:t>IDR2$Data</w:t>
      </w:r>
      <w:r>
        <w:t xml:space="preserve">) </w:t>
      </w:r>
    </w:p>
    <w:p w14:paraId="249FB1E2" w14:textId="020D9B89" w:rsidR="00A11BD8" w:rsidRDefault="00A11BD8" w:rsidP="00A11BD8">
      <w:pPr>
        <w:spacing w:line="360" w:lineRule="auto"/>
        <w:rPr>
          <w:b/>
          <w:bCs/>
        </w:rPr>
      </w:pPr>
      <w:r>
        <w:rPr>
          <w:b/>
          <w:bCs/>
        </w:rPr>
        <w:t xml:space="preserve">Results: </w:t>
      </w:r>
    </w:p>
    <w:p w14:paraId="03D584A6" w14:textId="77777777" w:rsidR="00A11BD8" w:rsidRPr="00A11BD8" w:rsidRDefault="00A11BD8" w:rsidP="00A11BD8">
      <w:pPr>
        <w:spacing w:line="360" w:lineRule="auto"/>
        <w:jc w:val="center"/>
      </w:pPr>
      <w:r w:rsidRPr="00A11BD8">
        <w:t>Residual standard error: 2.815 on 298 degrees of freedom</w:t>
      </w:r>
    </w:p>
    <w:p w14:paraId="314E8383" w14:textId="34A446F3" w:rsidR="00A11BD8" w:rsidRPr="00A11BD8" w:rsidRDefault="00A11BD8" w:rsidP="00A11BD8">
      <w:pPr>
        <w:spacing w:line="360" w:lineRule="auto"/>
        <w:jc w:val="center"/>
      </w:pPr>
      <w:r w:rsidRPr="00A11BD8">
        <w:t>Multiple R-squared:  0.0006229,</w:t>
      </w:r>
      <w:r>
        <w:t xml:space="preserve"> </w:t>
      </w:r>
      <w:r w:rsidRPr="00A11BD8">
        <w:t xml:space="preserve">Adjusted R-squared:  -0.002731 </w:t>
      </w:r>
    </w:p>
    <w:p w14:paraId="5F148EE4" w14:textId="42FAA92D" w:rsidR="00A11BD8" w:rsidRDefault="00A11BD8" w:rsidP="00A11BD8">
      <w:pPr>
        <w:spacing w:line="360" w:lineRule="auto"/>
        <w:jc w:val="center"/>
      </w:pPr>
      <w:r w:rsidRPr="00A11BD8">
        <w:t>F-statistic: 0.1858 on 1 and 298 DF, p-value: 0.6668</w:t>
      </w:r>
    </w:p>
    <w:p w14:paraId="253904FB" w14:textId="77777777" w:rsidR="000B6208" w:rsidRDefault="000B6208" w:rsidP="000B6208">
      <w:pPr>
        <w:spacing w:line="180" w:lineRule="auto"/>
        <w:jc w:val="center"/>
      </w:pPr>
    </w:p>
    <w:p w14:paraId="5B3B33DE" w14:textId="5368ACCF" w:rsidR="00A14AB3" w:rsidRDefault="00CD3865" w:rsidP="000B6208">
      <w:pPr>
        <w:spacing w:line="360" w:lineRule="auto"/>
      </w:pPr>
      <w:r>
        <w:t xml:space="preserve">In the single regression model, the dependent variable is life expectancy, and the independent variable is the income diversity ratio. </w:t>
      </w:r>
      <w:r w:rsidR="00A14AB3">
        <w:t>The adjusted R-squared reflects the fit of the model where a higher value generally indicates a better fit. This model has an adjusted R-squared value of</w:t>
      </w:r>
      <w:r>
        <w:t xml:space="preserve">      (-)</w:t>
      </w:r>
      <w:r w:rsidR="00A14AB3">
        <w:t xml:space="preserve">0.002731 which demonstrates that the model selected does not follow the trend of the data, </w:t>
      </w:r>
      <w:r w:rsidR="00A14AB3">
        <w:lastRenderedPageBreak/>
        <w:t xml:space="preserve">ergo, leading to a worse fit than a horizontal line. The negative adjusted R-squared value can also be the result of constraints on either the intercept or the slope of the linear regression line. </w:t>
      </w:r>
      <w:r>
        <w:t xml:space="preserve">Hence, the </w:t>
      </w:r>
      <w:r w:rsidR="0046159F">
        <w:t xml:space="preserve">p-level for the </w:t>
      </w:r>
      <w:r>
        <w:t xml:space="preserve">income diversity ratio </w:t>
      </w:r>
      <w:r w:rsidR="0046159F">
        <w:t>is not statistically significant.</w:t>
      </w:r>
      <w:r>
        <w:t xml:space="preserve"> Observing the absence of significant results, I introduced 2</w:t>
      </w:r>
      <w:r w:rsidR="004E7ACE">
        <w:t>8</w:t>
      </w:r>
      <w:r>
        <w:t xml:space="preserve"> additional independent variables in the expectation of attaining significant </w:t>
      </w:r>
      <w:r w:rsidR="0046159F">
        <w:t>relationships</w:t>
      </w:r>
      <w:r>
        <w:t xml:space="preserve">.  </w:t>
      </w:r>
    </w:p>
    <w:p w14:paraId="41B11CFC" w14:textId="77777777" w:rsidR="0078166A" w:rsidRDefault="0078166A" w:rsidP="0078166A">
      <w:pPr>
        <w:spacing w:line="120" w:lineRule="auto"/>
        <w:jc w:val="center"/>
      </w:pPr>
    </w:p>
    <w:p w14:paraId="2CB74B84" w14:textId="5D33C138" w:rsidR="00CA0550" w:rsidRPr="00A11BD8" w:rsidRDefault="00CA0550" w:rsidP="00CA0550">
      <w:pPr>
        <w:spacing w:line="360" w:lineRule="auto"/>
        <w:rPr>
          <w:b/>
          <w:bCs/>
        </w:rPr>
      </w:pPr>
      <w:r w:rsidRPr="00A11BD8">
        <w:rPr>
          <w:b/>
          <w:bCs/>
        </w:rPr>
        <w:t>Multiple Regression Model:</w:t>
      </w:r>
    </w:p>
    <w:p w14:paraId="25886A2C" w14:textId="7D5DD1E1" w:rsidR="00CA0550" w:rsidRDefault="00CA0550" w:rsidP="00CA0550"/>
    <w:p w14:paraId="134991E9" w14:textId="1229B6E6" w:rsidR="00CA0550" w:rsidRDefault="00CA0550" w:rsidP="000B6208">
      <w:pPr>
        <w:spacing w:line="276" w:lineRule="auto"/>
        <w:jc w:val="center"/>
      </w:pPr>
      <w:r>
        <w:t>LifeExpect1 =</w:t>
      </w:r>
      <w:r>
        <w:sym w:font="Symbol" w:char="F062"/>
      </w:r>
      <w:r>
        <w:sym w:font="Symbol" w:char="F030"/>
      </w:r>
      <w:r>
        <w:t xml:space="preserve"> + </w:t>
      </w:r>
      <w:r>
        <w:sym w:font="Symbol" w:char="F062"/>
      </w:r>
      <w:r>
        <w:t>1(</w:t>
      </w:r>
      <w:r w:rsidRPr="00CA0550">
        <w:t>IDR2$Data</w:t>
      </w:r>
      <w:r>
        <w:t>) +</w:t>
      </w:r>
      <w:r>
        <w:t xml:space="preserve"> </w:t>
      </w:r>
      <w:r>
        <w:sym w:font="Symbol" w:char="F062"/>
      </w:r>
      <w:r>
        <w:t>2(</w:t>
      </w:r>
      <w:r w:rsidRPr="00CA0550">
        <w:t>Poverty2$Data</w:t>
      </w:r>
      <w:r>
        <w:t xml:space="preserve">) + </w:t>
      </w:r>
      <w:r>
        <w:sym w:font="Symbol" w:char="F062"/>
      </w:r>
      <w:r>
        <w:t>3(</w:t>
      </w:r>
      <w:r w:rsidRPr="00CA0550">
        <w:t>MRent_500$Data</w:t>
      </w:r>
      <w:r>
        <w:t xml:space="preserve">) + </w:t>
      </w:r>
      <w:r>
        <w:sym w:font="Symbol" w:char="F062"/>
      </w:r>
      <w:r>
        <w:t>4(</w:t>
      </w:r>
      <w:r w:rsidRPr="00CA0550">
        <w:t>MRent_</w:t>
      </w:r>
      <w:r>
        <w:t>999</w:t>
      </w:r>
      <w:r w:rsidRPr="00CA0550">
        <w:t>$Data</w:t>
      </w:r>
      <w:r>
        <w:t xml:space="preserve">) + </w:t>
      </w:r>
      <w:r>
        <w:sym w:font="Symbol" w:char="F062"/>
      </w:r>
      <w:r>
        <w:t>5(</w:t>
      </w:r>
      <w:r w:rsidRPr="00CA0550">
        <w:t>MRent_</w:t>
      </w:r>
      <w:r>
        <w:t>1k</w:t>
      </w:r>
      <w:r w:rsidRPr="00CA0550">
        <w:t>$Data</w:t>
      </w:r>
      <w:r>
        <w:t>)</w:t>
      </w:r>
      <w:r>
        <w:rPr>
          <w:b/>
          <w:bCs/>
        </w:rPr>
        <w:t xml:space="preserve"> + </w:t>
      </w:r>
      <w:r>
        <w:sym w:font="Symbol" w:char="F062"/>
      </w:r>
      <w:r>
        <w:t>6(</w:t>
      </w:r>
      <w:r w:rsidRPr="00CA0550">
        <w:t>MRent_</w:t>
      </w:r>
      <w:r>
        <w:t>1500</w:t>
      </w:r>
      <w:r w:rsidRPr="00CA0550">
        <w:t>$Dat</w:t>
      </w:r>
      <w:r>
        <w:t xml:space="preserve">a) + </w:t>
      </w:r>
      <w:r>
        <w:sym w:font="Symbol" w:char="F062"/>
      </w:r>
      <w:r>
        <w:t>7(</w:t>
      </w:r>
      <w:r w:rsidRPr="00CA0550">
        <w:t>MRent_</w:t>
      </w:r>
      <w:r>
        <w:t>2k</w:t>
      </w:r>
      <w:r w:rsidRPr="00CA0550">
        <w:t>$Data</w:t>
      </w:r>
      <w:r>
        <w:t xml:space="preserve">) + </w:t>
      </w:r>
      <w:r>
        <w:sym w:font="Symbol" w:char="F062"/>
      </w:r>
      <w:r>
        <w:t>8</w:t>
      </w:r>
      <w:r w:rsidR="008439D0">
        <w:t>(</w:t>
      </w:r>
      <w:r w:rsidR="008439D0" w:rsidRPr="008439D0">
        <w:t>UnER1$Data</w:t>
      </w:r>
      <w:r w:rsidR="008439D0">
        <w:t>)</w:t>
      </w:r>
      <w:r>
        <w:t xml:space="preserve"> + </w:t>
      </w:r>
      <w:r>
        <w:sym w:font="Symbol" w:char="F062"/>
      </w:r>
      <w:r>
        <w:t>9</w:t>
      </w:r>
      <w:r w:rsidR="008439D0">
        <w:t>(</w:t>
      </w:r>
      <w:r w:rsidR="008439D0" w:rsidRPr="008439D0">
        <w:t>Educ_nohs$Data</w:t>
      </w:r>
      <w:r w:rsidR="008439D0">
        <w:t>)</w:t>
      </w:r>
      <w:r>
        <w:t xml:space="preserve"> + </w:t>
      </w:r>
      <w:r>
        <w:sym w:font="Symbol" w:char="F062"/>
      </w:r>
      <w:r>
        <w:t>10</w:t>
      </w:r>
      <w:r w:rsidR="008439D0">
        <w:t>(E</w:t>
      </w:r>
      <w:r w:rsidR="008439D0" w:rsidRPr="008439D0">
        <w:t>duc_SC$Data</w:t>
      </w:r>
      <w:r w:rsidR="008439D0">
        <w:t>)</w:t>
      </w:r>
      <w:r>
        <w:t xml:space="preserve"> + </w:t>
      </w:r>
      <w:r>
        <w:sym w:font="Symbol" w:char="F062"/>
      </w:r>
      <w:r>
        <w:t>11</w:t>
      </w:r>
      <w:r w:rsidR="008439D0">
        <w:t>(</w:t>
      </w:r>
      <w:r w:rsidR="008439D0" w:rsidRPr="008439D0">
        <w:t>Educ_AD$Data</w:t>
      </w:r>
      <w:r w:rsidR="008439D0">
        <w:t>)</w:t>
      </w:r>
      <w:r>
        <w:t xml:space="preserve"> + </w:t>
      </w:r>
      <w:r>
        <w:sym w:font="Symbol" w:char="F062"/>
      </w:r>
      <w:r>
        <w:t>12</w:t>
      </w:r>
      <w:r w:rsidR="008439D0">
        <w:t>(</w:t>
      </w:r>
      <w:r w:rsidR="008439D0" w:rsidRPr="008439D0">
        <w:t>Educ_BD$Data</w:t>
      </w:r>
      <w:r w:rsidR="008439D0">
        <w:t>)</w:t>
      </w:r>
      <w:r>
        <w:t xml:space="preserve"> + </w:t>
      </w:r>
      <w:r>
        <w:sym w:font="Symbol" w:char="F062"/>
      </w:r>
      <w:r>
        <w:t>13</w:t>
      </w:r>
      <w:r w:rsidR="008439D0">
        <w:t>(</w:t>
      </w:r>
      <w:r w:rsidR="008439D0" w:rsidRPr="008439D0">
        <w:t>ConPov1$Data</w:t>
      </w:r>
      <w:r w:rsidR="008439D0">
        <w:t>)</w:t>
      </w:r>
      <w:r>
        <w:t xml:space="preserve"> + </w:t>
      </w:r>
      <w:r>
        <w:sym w:font="Symbol" w:char="F062"/>
      </w:r>
      <w:r>
        <w:t>14</w:t>
      </w:r>
      <w:r w:rsidR="008439D0">
        <w:t>(</w:t>
      </w:r>
      <w:r w:rsidR="008439D0" w:rsidRPr="008439D0">
        <w:t>Graduation_Rate$Data</w:t>
      </w:r>
      <w:r w:rsidR="008439D0">
        <w:t>)</w:t>
      </w:r>
      <w:r>
        <w:t xml:space="preserve"> + </w:t>
      </w:r>
      <w:r>
        <w:sym w:font="Symbol" w:char="F062"/>
      </w:r>
      <w:r>
        <w:t>1</w:t>
      </w:r>
      <w:r w:rsidR="004E7ACE">
        <w:t>5</w:t>
      </w:r>
      <w:r w:rsidR="008439D0">
        <w:t>(</w:t>
      </w:r>
      <w:r w:rsidR="008439D0" w:rsidRPr="008439D0">
        <w:t>HH_Inc_100k$Data</w:t>
      </w:r>
      <w:r w:rsidR="008439D0">
        <w:t>)</w:t>
      </w:r>
      <w:r>
        <w:t xml:space="preserve"> + </w:t>
      </w:r>
      <w:r>
        <w:sym w:font="Symbol" w:char="F062"/>
      </w:r>
      <w:r>
        <w:t>1</w:t>
      </w:r>
      <w:r w:rsidR="004E7ACE">
        <w:t>6</w:t>
      </w:r>
      <w:r w:rsidR="008439D0">
        <w:t>(</w:t>
      </w:r>
      <w:r w:rsidR="008439D0" w:rsidRPr="008439D0">
        <w:t>HH_Inc_15k$Data</w:t>
      </w:r>
      <w:r w:rsidR="008439D0">
        <w:t>)</w:t>
      </w:r>
      <w:r>
        <w:t xml:space="preserve"> + </w:t>
      </w:r>
      <w:r>
        <w:sym w:font="Symbol" w:char="F062"/>
      </w:r>
      <w:r>
        <w:t>1</w:t>
      </w:r>
      <w:r w:rsidR="004E7ACE">
        <w:t>7</w:t>
      </w:r>
      <w:r w:rsidR="008439D0">
        <w:t>(</w:t>
      </w:r>
      <w:r w:rsidR="008439D0" w:rsidRPr="008439D0">
        <w:t>HH_Inc_200k$Data</w:t>
      </w:r>
      <w:r w:rsidR="008439D0">
        <w:t>)</w:t>
      </w:r>
      <w:r>
        <w:t xml:space="preserve"> + </w:t>
      </w:r>
      <w:r>
        <w:sym w:font="Symbol" w:char="F062"/>
      </w:r>
      <w:r>
        <w:t>1</w:t>
      </w:r>
      <w:r w:rsidR="004E7ACE">
        <w:t>8</w:t>
      </w:r>
      <w:r w:rsidR="008439D0">
        <w:t>(</w:t>
      </w:r>
      <w:r w:rsidR="008439D0" w:rsidRPr="008439D0">
        <w:t>HH_Inc_25k$Data</w:t>
      </w:r>
      <w:r w:rsidR="008439D0">
        <w:t>)</w:t>
      </w:r>
      <w:r>
        <w:t xml:space="preserve"> + </w:t>
      </w:r>
      <w:r>
        <w:sym w:font="Symbol" w:char="F062"/>
      </w:r>
      <w:r w:rsidR="004E7ACE">
        <w:t>19</w:t>
      </w:r>
      <w:r w:rsidR="008439D0">
        <w:t>(</w:t>
      </w:r>
      <w:r w:rsidR="0078166A" w:rsidRPr="0078166A">
        <w:t>HH_Inc_50k$Data</w:t>
      </w:r>
      <w:r w:rsidR="008439D0">
        <w:t>)</w:t>
      </w:r>
      <w:r>
        <w:t xml:space="preserve"> + </w:t>
      </w:r>
      <w:r>
        <w:sym w:font="Symbol" w:char="F062"/>
      </w:r>
      <w:r>
        <w:t>2</w:t>
      </w:r>
      <w:r w:rsidR="004E7ACE">
        <w:t>0</w:t>
      </w:r>
      <w:r w:rsidR="008439D0">
        <w:t>(</w:t>
      </w:r>
      <w:r w:rsidR="0078166A" w:rsidRPr="0078166A">
        <w:t>HH_Inc_</w:t>
      </w:r>
      <w:r w:rsidR="0078166A">
        <w:t>75</w:t>
      </w:r>
      <w:r w:rsidR="0078166A" w:rsidRPr="0078166A">
        <w:t>k$Data</w:t>
      </w:r>
      <w:r w:rsidR="008439D0">
        <w:t>)</w:t>
      </w:r>
      <w:r>
        <w:t xml:space="preserve"> + </w:t>
      </w:r>
      <w:r>
        <w:sym w:font="Symbol" w:char="F062"/>
      </w:r>
      <w:r>
        <w:t>2</w:t>
      </w:r>
      <w:r w:rsidR="004E7ACE">
        <w:t>1</w:t>
      </w:r>
      <w:r w:rsidR="008439D0">
        <w:t>(</w:t>
      </w:r>
      <w:r w:rsidR="0078166A" w:rsidRPr="0078166A">
        <w:t>HH_Inc_Under15k$Data</w:t>
      </w:r>
      <w:r w:rsidR="008439D0">
        <w:t>)</w:t>
      </w:r>
      <w:r>
        <w:t xml:space="preserve"> + </w:t>
      </w:r>
      <w:r>
        <w:sym w:font="Symbol" w:char="F062"/>
      </w:r>
      <w:r>
        <w:t>2</w:t>
      </w:r>
      <w:r w:rsidR="004E7ACE">
        <w:t>2</w:t>
      </w:r>
      <w:r w:rsidR="008439D0">
        <w:t>(</w:t>
      </w:r>
      <w:r w:rsidR="0078166A" w:rsidRPr="0078166A">
        <w:t>PPLCV1$Data</w:t>
      </w:r>
      <w:r w:rsidR="008439D0">
        <w:t>)</w:t>
      </w:r>
      <w:r>
        <w:t xml:space="preserve"> + </w:t>
      </w:r>
      <w:r>
        <w:sym w:font="Symbol" w:char="F062"/>
      </w:r>
      <w:r>
        <w:t>2</w:t>
      </w:r>
      <w:r w:rsidR="004E7ACE">
        <w:t>3</w:t>
      </w:r>
      <w:r w:rsidR="008439D0">
        <w:t>(</w:t>
      </w:r>
      <w:r w:rsidR="0078166A" w:rsidRPr="0078166A">
        <w:t>Pub_Assist1$Data</w:t>
      </w:r>
      <w:r w:rsidR="008439D0">
        <w:t>)</w:t>
      </w:r>
      <w:r>
        <w:t xml:space="preserve"> + </w:t>
      </w:r>
      <w:r>
        <w:sym w:font="Symbol" w:char="F062"/>
      </w:r>
      <w:r>
        <w:t>2</w:t>
      </w:r>
      <w:r w:rsidR="004E7ACE">
        <w:t>4</w:t>
      </w:r>
      <w:r w:rsidR="008439D0">
        <w:t>(</w:t>
      </w:r>
      <w:r w:rsidR="0078166A" w:rsidRPr="0078166A">
        <w:t>Snap_HH$Data</w:t>
      </w:r>
      <w:r w:rsidR="008439D0">
        <w:t>)</w:t>
      </w:r>
      <w:r>
        <w:t xml:space="preserve"> + </w:t>
      </w:r>
      <w:r>
        <w:sym w:font="Symbol" w:char="F062"/>
      </w:r>
      <w:r>
        <w:t>2</w:t>
      </w:r>
      <w:r w:rsidR="004E7ACE">
        <w:t>5</w:t>
      </w:r>
      <w:r w:rsidR="008439D0">
        <w:t>(</w:t>
      </w:r>
      <w:r w:rsidR="0078166A" w:rsidRPr="0078166A">
        <w:t>Uninsured_Adults$Data</w:t>
      </w:r>
      <w:r w:rsidR="008439D0">
        <w:t>)</w:t>
      </w:r>
      <w:r>
        <w:t xml:space="preserve"> + </w:t>
      </w:r>
      <w:r>
        <w:sym w:font="Symbol" w:char="F062"/>
      </w:r>
      <w:r w:rsidR="004E7ACE">
        <w:t>26</w:t>
      </w:r>
      <w:r w:rsidR="008439D0">
        <w:t>(</w:t>
      </w:r>
      <w:r w:rsidR="0078166A" w:rsidRPr="0078166A">
        <w:t>Uninsured_All$Data</w:t>
      </w:r>
      <w:r w:rsidR="008439D0">
        <w:t>)</w:t>
      </w:r>
      <w:r>
        <w:t xml:space="preserve"> + </w:t>
      </w:r>
      <w:r>
        <w:sym w:font="Symbol" w:char="F062"/>
      </w:r>
      <w:r w:rsidR="004E7ACE">
        <w:t>27</w:t>
      </w:r>
      <w:r w:rsidR="008439D0">
        <w:t>(</w:t>
      </w:r>
      <w:r w:rsidR="0078166A" w:rsidRPr="0078166A">
        <w:t>Uninsured_</w:t>
      </w:r>
      <w:r w:rsidR="0078166A">
        <w:t>Child</w:t>
      </w:r>
      <w:r w:rsidR="0078166A" w:rsidRPr="0078166A">
        <w:t>$Data</w:t>
      </w:r>
      <w:r w:rsidR="008439D0">
        <w:t>)</w:t>
      </w:r>
      <w:r>
        <w:t xml:space="preserve">+ </w:t>
      </w:r>
      <w:r>
        <w:sym w:font="Symbol" w:char="F062"/>
      </w:r>
      <w:r w:rsidR="004E7ACE">
        <w:t>28</w:t>
      </w:r>
      <w:r w:rsidR="008439D0">
        <w:t>(</w:t>
      </w:r>
      <w:r w:rsidR="0078166A" w:rsidRPr="0078166A">
        <w:t>Unemploy_Teen1$Data</w:t>
      </w:r>
      <w:r w:rsidR="008439D0">
        <w:t>)</w:t>
      </w:r>
      <w:r>
        <w:t xml:space="preserve"> + </w:t>
      </w:r>
      <w:r>
        <w:sym w:font="Symbol" w:char="F062"/>
      </w:r>
      <w:r w:rsidR="004E7ACE">
        <w:t>29</w:t>
      </w:r>
      <w:r w:rsidR="008439D0">
        <w:t>(</w:t>
      </w:r>
      <w:r w:rsidR="0078166A" w:rsidRPr="0078166A">
        <w:t>Unemploy_</w:t>
      </w:r>
      <w:r w:rsidR="0078166A">
        <w:t>Youth</w:t>
      </w:r>
      <w:r w:rsidR="0078166A" w:rsidRPr="0078166A">
        <w:t>1$Data</w:t>
      </w:r>
      <w:r w:rsidR="008439D0">
        <w:t>)</w:t>
      </w:r>
      <w:r>
        <w:t xml:space="preserve"> + u</w:t>
      </w:r>
    </w:p>
    <w:p w14:paraId="208C1493" w14:textId="38FE0ED7" w:rsidR="0078166A" w:rsidRDefault="0078166A" w:rsidP="00F829C0">
      <w:pPr>
        <w:jc w:val="center"/>
      </w:pPr>
    </w:p>
    <w:p w14:paraId="7D0D0284" w14:textId="50B06684" w:rsidR="00A11BD8" w:rsidRDefault="0078166A" w:rsidP="00CA5482">
      <w:pPr>
        <w:spacing w:line="276" w:lineRule="auto"/>
        <w:jc w:val="center"/>
      </w:pPr>
      <w:r>
        <w:t>LifeExpect1 =</w:t>
      </w:r>
      <w:r>
        <w:t xml:space="preserve"> </w:t>
      </w:r>
      <w:r w:rsidRPr="0078166A">
        <w:t>8.146e+01</w:t>
      </w:r>
      <w:r>
        <w:t xml:space="preserve"> </w:t>
      </w:r>
      <w:r>
        <w:t xml:space="preserve">+ </w:t>
      </w:r>
      <w:r w:rsidR="00205459" w:rsidRPr="00BC4DD5">
        <w:t>-1.122e-0</w:t>
      </w:r>
      <w:r w:rsidR="00205459">
        <w:t>1</w:t>
      </w:r>
      <w:r>
        <w:t>(</w:t>
      </w:r>
      <w:r w:rsidRPr="00CA0550">
        <w:t>IDR2$Data</w:t>
      </w:r>
      <w:r>
        <w:t xml:space="preserve">) + </w:t>
      </w:r>
      <w:r w:rsidR="00205459" w:rsidRPr="00BC4DD5">
        <w:t>-1.723e-07</w:t>
      </w:r>
      <w:r w:rsidR="00205459">
        <w:t>(</w:t>
      </w:r>
      <w:r w:rsidRPr="00CA0550">
        <w:t>Poverty2$Data</w:t>
      </w:r>
      <w:r>
        <w:t xml:space="preserve">) + </w:t>
      </w:r>
      <w:r w:rsidR="00205459" w:rsidRPr="00BC4DD5">
        <w:t>-1.105e-05</w:t>
      </w:r>
      <w:r w:rsidR="00205459">
        <w:t xml:space="preserve"> </w:t>
      </w:r>
      <w:r>
        <w:t>(</w:t>
      </w:r>
      <w:r w:rsidRPr="00CA0550">
        <w:t>M</w:t>
      </w:r>
      <w:r w:rsidRPr="0078166A">
        <w:t xml:space="preserve">Rent_500$Data) + </w:t>
      </w:r>
      <w:r w:rsidR="00205459" w:rsidRPr="00BC4DD5">
        <w:t>7.587e-05</w:t>
      </w:r>
      <w:r w:rsidRPr="0078166A">
        <w:t xml:space="preserve">(MRent_999$Data) + </w:t>
      </w:r>
      <w:r w:rsidR="00205459" w:rsidRPr="00BC4DD5">
        <w:t>-5.544e-05</w:t>
      </w:r>
      <w:r w:rsidRPr="0078166A">
        <w:t xml:space="preserve">(MRent_1k$Data) + </w:t>
      </w:r>
      <w:r w:rsidR="00205459" w:rsidRPr="00BC4DD5">
        <w:t>-2.382e-05</w:t>
      </w:r>
      <w:r w:rsidRPr="0078166A">
        <w:t>(</w:t>
      </w:r>
      <w:r w:rsidRPr="00CA0550">
        <w:t>MRent_</w:t>
      </w:r>
      <w:r>
        <w:t>1500</w:t>
      </w:r>
      <w:r w:rsidRPr="00CA0550">
        <w:t>$Dat</w:t>
      </w:r>
      <w:r>
        <w:t xml:space="preserve">a) + </w:t>
      </w:r>
      <w:r w:rsidR="00205459" w:rsidRPr="00BC4DD5">
        <w:t>9.099e-05</w:t>
      </w:r>
      <w:r w:rsidR="00205459">
        <w:t xml:space="preserve"> </w:t>
      </w:r>
      <w:r>
        <w:t>(</w:t>
      </w:r>
      <w:r w:rsidRPr="00CA0550">
        <w:t>MRent_</w:t>
      </w:r>
      <w:r>
        <w:t>2k</w:t>
      </w:r>
      <w:r w:rsidRPr="00CA0550">
        <w:t>$Data</w:t>
      </w:r>
      <w:r>
        <w:t xml:space="preserve">) + </w:t>
      </w:r>
      <w:r w:rsidR="00205459">
        <w:t>-</w:t>
      </w:r>
      <w:r w:rsidR="00205459" w:rsidRPr="00BC4DD5">
        <w:t>1.110e</w:t>
      </w:r>
      <w:r w:rsidR="00205459">
        <w:t>-</w:t>
      </w:r>
      <w:r w:rsidR="00205459" w:rsidRPr="00BC4DD5">
        <w:t>01</w:t>
      </w:r>
      <w:r>
        <w:t>(</w:t>
      </w:r>
      <w:r w:rsidRPr="008439D0">
        <w:t>UnER1$Data</w:t>
      </w:r>
      <w:r>
        <w:t xml:space="preserve">) + </w:t>
      </w:r>
      <w:r w:rsidR="00205459" w:rsidRPr="00BC4DD5">
        <w:t>-2.388e-05</w:t>
      </w:r>
      <w:r w:rsidR="00205459">
        <w:t xml:space="preserve"> </w:t>
      </w:r>
      <w:r>
        <w:t>(</w:t>
      </w:r>
      <w:r w:rsidRPr="008439D0">
        <w:t>Educ_nohs$Data</w:t>
      </w:r>
      <w:r>
        <w:t xml:space="preserve">) </w:t>
      </w:r>
      <w:r w:rsidR="00205459">
        <w:t xml:space="preserve">+ </w:t>
      </w:r>
      <w:r w:rsidR="00205459" w:rsidRPr="00BC4DD5">
        <w:t>3.128e-05</w:t>
      </w:r>
      <w:r>
        <w:t>(E</w:t>
      </w:r>
      <w:r w:rsidRPr="008439D0">
        <w:t>duc_SC$Data</w:t>
      </w:r>
      <w:r>
        <w:t xml:space="preserve">) + </w:t>
      </w:r>
      <w:r w:rsidR="00205459" w:rsidRPr="00BC4DD5">
        <w:t>-2.024e-06</w:t>
      </w:r>
      <w:r>
        <w:t>(</w:t>
      </w:r>
      <w:r w:rsidRPr="008439D0">
        <w:t>Educ_AD$Data</w:t>
      </w:r>
      <w:r>
        <w:t xml:space="preserve">) + </w:t>
      </w:r>
      <w:r w:rsidR="00205459" w:rsidRPr="00BC4DD5">
        <w:t>-1.896e-06</w:t>
      </w:r>
      <w:r w:rsidRPr="0078166A">
        <w:t xml:space="preserve"> </w:t>
      </w:r>
      <w:r>
        <w:t>(</w:t>
      </w:r>
      <w:r w:rsidRPr="008439D0">
        <w:t>Educ_BD$Data</w:t>
      </w:r>
      <w:r>
        <w:t xml:space="preserve">) + </w:t>
      </w:r>
      <w:r w:rsidRPr="0078166A">
        <w:t>-</w:t>
      </w:r>
      <w:r w:rsidR="00205459" w:rsidRPr="00BC4DD5">
        <w:t>-1.845e-04</w:t>
      </w:r>
      <w:r>
        <w:t>(</w:t>
      </w:r>
      <w:r w:rsidRPr="008439D0">
        <w:t>ConPov1$Data</w:t>
      </w:r>
      <w:r>
        <w:t xml:space="preserve">) + </w:t>
      </w:r>
      <w:r w:rsidR="00205459" w:rsidRPr="00BC4DD5">
        <w:t>-7.831e-01</w:t>
      </w:r>
      <w:r w:rsidR="00205459">
        <w:t>(</w:t>
      </w:r>
      <w:r w:rsidRPr="008439D0">
        <w:t>Graduation_Rate$Data</w:t>
      </w:r>
      <w:r>
        <w:t xml:space="preserve">) + </w:t>
      </w:r>
      <w:r w:rsidR="00205459" w:rsidRPr="00BC4DD5">
        <w:t>2.395e-06</w:t>
      </w:r>
      <w:r>
        <w:t>(</w:t>
      </w:r>
      <w:r w:rsidRPr="008439D0">
        <w:t>HH_Inc_100k$Data</w:t>
      </w:r>
      <w:r>
        <w:t xml:space="preserve">) + </w:t>
      </w:r>
      <w:r w:rsidR="00205459" w:rsidRPr="00BC4DD5">
        <w:t>-4.716e-05</w:t>
      </w:r>
      <w:r>
        <w:t>(</w:t>
      </w:r>
      <w:r w:rsidRPr="008439D0">
        <w:t>HH_Inc_15k$Data</w:t>
      </w:r>
      <w:r>
        <w:t xml:space="preserve">) + </w:t>
      </w:r>
      <w:r w:rsidR="00205459" w:rsidRPr="00BC4DD5">
        <w:t>3.741e-05</w:t>
      </w:r>
      <w:r>
        <w:t>(</w:t>
      </w:r>
      <w:r w:rsidRPr="008439D0">
        <w:t>HH_Inc_200k$Data</w:t>
      </w:r>
      <w:r>
        <w:t xml:space="preserve">) + </w:t>
      </w:r>
      <w:r w:rsidR="00205459" w:rsidRPr="00BC4DD5">
        <w:t>3.293e-0</w:t>
      </w:r>
      <w:r w:rsidR="00205459">
        <w:t>4</w:t>
      </w:r>
      <w:r>
        <w:t>(</w:t>
      </w:r>
      <w:r w:rsidRPr="008439D0">
        <w:t>HH_Inc_25k$Data</w:t>
      </w:r>
      <w:r>
        <w:t xml:space="preserve">) + </w:t>
      </w:r>
      <w:r w:rsidR="00205459" w:rsidRPr="00BC4DD5">
        <w:t>-3.078e-04</w:t>
      </w:r>
      <w:r>
        <w:t>(</w:t>
      </w:r>
      <w:r w:rsidRPr="0078166A">
        <w:t>HH_Inc_50k$Data</w:t>
      </w:r>
      <w:r>
        <w:t xml:space="preserve">) + </w:t>
      </w:r>
      <w:r w:rsidR="00205459" w:rsidRPr="00BC4DD5">
        <w:t>1.144e-04</w:t>
      </w:r>
      <w:r>
        <w:t>(</w:t>
      </w:r>
      <w:r w:rsidRPr="0078166A">
        <w:t>HH_Inc_</w:t>
      </w:r>
      <w:r>
        <w:t>75</w:t>
      </w:r>
      <w:r w:rsidRPr="0078166A">
        <w:t>k$Data</w:t>
      </w:r>
      <w:r>
        <w:t xml:space="preserve">) + </w:t>
      </w:r>
      <w:r w:rsidR="00205459" w:rsidRPr="00BC4DD5">
        <w:t>1.024e-04</w:t>
      </w:r>
      <w:r>
        <w:t>(</w:t>
      </w:r>
      <w:r w:rsidRPr="0078166A">
        <w:t>HH_Inc_Under15k$Data</w:t>
      </w:r>
      <w:r>
        <w:t xml:space="preserve">) + </w:t>
      </w:r>
      <w:r w:rsidR="00205459" w:rsidRPr="00BC4DD5">
        <w:t>3.182e-04</w:t>
      </w:r>
      <w:r w:rsidR="00205459">
        <w:t>(</w:t>
      </w:r>
      <w:r w:rsidRPr="0078166A">
        <w:t>PPLCV1$Data</w:t>
      </w:r>
      <w:r>
        <w:t xml:space="preserve">) + </w:t>
      </w:r>
      <w:r w:rsidR="00205459">
        <w:t>-</w:t>
      </w:r>
      <w:r w:rsidR="00205459" w:rsidRPr="00BC4DD5">
        <w:t>2.053e+00</w:t>
      </w:r>
      <w:r>
        <w:t>(</w:t>
      </w:r>
      <w:r w:rsidRPr="0078166A">
        <w:t>Pub_Assist1$Data</w:t>
      </w:r>
      <w:r>
        <w:t xml:space="preserve">) + </w:t>
      </w:r>
      <w:r w:rsidR="00205459" w:rsidRPr="00BC4DD5">
        <w:t>-1.715e-05</w:t>
      </w:r>
      <w:r>
        <w:t>(</w:t>
      </w:r>
      <w:r w:rsidRPr="0078166A">
        <w:t>Snap_HH$Data</w:t>
      </w:r>
      <w:r>
        <w:t xml:space="preserve">)+ </w:t>
      </w:r>
      <w:r w:rsidR="00205459" w:rsidRPr="00BC4DD5">
        <w:t>7.866e+01</w:t>
      </w:r>
      <w:r w:rsidR="00205459">
        <w:t>(</w:t>
      </w:r>
      <w:r w:rsidRPr="0078166A">
        <w:t>Uninsured_Adults$Data</w:t>
      </w:r>
      <w:r>
        <w:t xml:space="preserve">) </w:t>
      </w:r>
      <w:r w:rsidR="00205459">
        <w:t xml:space="preserve">+ </w:t>
      </w:r>
      <w:r w:rsidR="00205459" w:rsidRPr="00BC4DD5">
        <w:t>-1.065e</w:t>
      </w:r>
      <w:r w:rsidR="00205459">
        <w:t>-</w:t>
      </w:r>
      <w:r w:rsidR="00205459" w:rsidRPr="00BC4DD5">
        <w:t>02</w:t>
      </w:r>
      <w:r>
        <w:t>(</w:t>
      </w:r>
      <w:r w:rsidRPr="0078166A">
        <w:t>Uninsured_All$Data</w:t>
      </w:r>
      <w:r>
        <w:t xml:space="preserve">) + </w:t>
      </w:r>
      <w:r w:rsidR="00205459" w:rsidRPr="00BC4DD5">
        <w:t>2.465e+01</w:t>
      </w:r>
      <w:r>
        <w:t>(</w:t>
      </w:r>
      <w:r w:rsidRPr="0078166A">
        <w:t>Uninsured_</w:t>
      </w:r>
      <w:r>
        <w:t>Child</w:t>
      </w:r>
      <w:r w:rsidRPr="0078166A">
        <w:t>$Data</w:t>
      </w:r>
      <w:r>
        <w:t xml:space="preserve">) + </w:t>
      </w:r>
      <w:r>
        <w:t>-</w:t>
      </w:r>
      <w:r w:rsidR="00205459" w:rsidRPr="00BC4DD5">
        <w:t>2.052e+00</w:t>
      </w:r>
      <w:r>
        <w:t>(</w:t>
      </w:r>
      <w:r w:rsidRPr="0078166A">
        <w:t>Unemploy_Teen1$Data</w:t>
      </w:r>
      <w:r>
        <w:t xml:space="preserve">) + </w:t>
      </w:r>
      <w:r w:rsidR="00205459" w:rsidRPr="00BC4DD5">
        <w:t>-5.188e+00</w:t>
      </w:r>
      <w:r w:rsidR="00205459">
        <w:t xml:space="preserve"> </w:t>
      </w:r>
      <w:r>
        <w:t>(</w:t>
      </w:r>
      <w:r w:rsidRPr="0078166A">
        <w:t>Unemploy_</w:t>
      </w:r>
      <w:r>
        <w:t>Youth</w:t>
      </w:r>
      <w:r w:rsidRPr="0078166A">
        <w:t>1$Data</w:t>
      </w:r>
      <w:r>
        <w:t>)</w:t>
      </w:r>
    </w:p>
    <w:p w14:paraId="02D19D40" w14:textId="77777777" w:rsidR="00F829C0" w:rsidRDefault="00F829C0" w:rsidP="00CA5482">
      <w:pPr>
        <w:spacing w:line="276" w:lineRule="auto"/>
        <w:jc w:val="center"/>
      </w:pPr>
    </w:p>
    <w:p w14:paraId="4E3A84C8" w14:textId="5C223A74" w:rsidR="00A11BD8" w:rsidRDefault="00A11BD8" w:rsidP="00A11BD8">
      <w:pPr>
        <w:spacing w:line="360" w:lineRule="auto"/>
        <w:rPr>
          <w:b/>
          <w:bCs/>
        </w:rPr>
      </w:pPr>
      <w:r>
        <w:rPr>
          <w:b/>
          <w:bCs/>
        </w:rPr>
        <w:t>Results:</w:t>
      </w:r>
    </w:p>
    <w:p w14:paraId="72E51C1E" w14:textId="77777777" w:rsidR="00F829C0" w:rsidRPr="00F829C0" w:rsidRDefault="00F829C0" w:rsidP="00F829C0">
      <w:pPr>
        <w:spacing w:line="360" w:lineRule="auto"/>
        <w:jc w:val="center"/>
      </w:pPr>
      <w:r w:rsidRPr="00F829C0">
        <w:t>Residual standard error: 2.642 on 270 degrees of freedom</w:t>
      </w:r>
    </w:p>
    <w:p w14:paraId="5A749260" w14:textId="77777777" w:rsidR="00F829C0" w:rsidRPr="00F829C0" w:rsidRDefault="00F829C0" w:rsidP="00F829C0">
      <w:pPr>
        <w:spacing w:line="360" w:lineRule="auto"/>
        <w:jc w:val="center"/>
      </w:pPr>
      <w:r w:rsidRPr="00F829C0">
        <w:t>Multiple R-squared:  0.2024,</w:t>
      </w:r>
      <w:r w:rsidRPr="00F829C0">
        <w:tab/>
        <w:t xml:space="preserve">Adjusted R-squared:  0.1167 </w:t>
      </w:r>
    </w:p>
    <w:p w14:paraId="282953E7" w14:textId="3E8A6496" w:rsidR="00A11BD8" w:rsidRDefault="00F829C0" w:rsidP="00F829C0">
      <w:pPr>
        <w:spacing w:line="360" w:lineRule="auto"/>
        <w:jc w:val="center"/>
      </w:pPr>
      <w:r w:rsidRPr="00F829C0">
        <w:t>F-statistic: 2.363 on 29 and 270 DF, p-value: 0.00019</w:t>
      </w:r>
    </w:p>
    <w:p w14:paraId="572C3206" w14:textId="77777777" w:rsidR="000E7D1A" w:rsidRDefault="000E7D1A" w:rsidP="00A11BD8">
      <w:pPr>
        <w:spacing w:line="360" w:lineRule="auto"/>
      </w:pPr>
      <w:r>
        <w:lastRenderedPageBreak/>
        <w:t xml:space="preserve">In this model, the dependent variable is life expectancy, and the independent variables are the </w:t>
      </w:r>
      <w:r>
        <w:t>income diversity ratio, poverty level, monthly rent, unemployment rate, educational attainment, graduation rate, household income, population living in concentrated poverty, public assistance, SNAP, uninsured individuals and unemployment by teen and youth</w:t>
      </w:r>
      <w:r>
        <w:t xml:space="preserve">. The adjusted R-squared value is 0.1167 which indicates that majority of the variables are not a good fit for the model. The variables with a statistically significant p-value are MRent_2k$Data (monthly rent of $2,000 or more), UnER1$Data, (the unemployment rate), HH_Inc_50k$Data, (household income of $50k - $74,999), and Uninsured_All$Data (individuals uninsured). The regression output can be observed in Table 1. </w:t>
      </w:r>
    </w:p>
    <w:p w14:paraId="5F7222B3" w14:textId="734F1A45" w:rsidR="000E7D1A" w:rsidRDefault="000E7D1A" w:rsidP="000E7D1A">
      <w:pPr>
        <w:spacing w:line="360" w:lineRule="auto"/>
      </w:pPr>
      <w:r>
        <w:t>To interpret the significance of the variables, f</w:t>
      </w:r>
      <w:r w:rsidRPr="000E7D1A">
        <w:t>or every increase in the number of people paying</w:t>
      </w:r>
      <w:r>
        <w:t xml:space="preserve"> </w:t>
      </w:r>
      <w:r w:rsidRPr="000E7D1A">
        <w:t xml:space="preserve">above 2k rent monthly, everything else held constant, the life expectancy </w:t>
      </w:r>
      <w:r w:rsidRPr="000E7D1A">
        <w:t>can</w:t>
      </w:r>
      <w:r w:rsidRPr="000E7D1A">
        <w:t xml:space="preserve"> be expected to change by </w:t>
      </w:r>
      <w:r>
        <w:t>.00009099</w:t>
      </w:r>
      <w:r>
        <w:t xml:space="preserve">. </w:t>
      </w:r>
      <w:r w:rsidRPr="000E7D1A">
        <w:t xml:space="preserve">For every increase in the </w:t>
      </w:r>
      <w:r>
        <w:t>unemployment rate</w:t>
      </w:r>
      <w:r w:rsidRPr="000E7D1A">
        <w:t>, everything else</w:t>
      </w:r>
      <w:r>
        <w:t xml:space="preserve"> </w:t>
      </w:r>
      <w:r w:rsidRPr="000E7D1A">
        <w:t>held constant, the life expectancy</w:t>
      </w:r>
      <w:r>
        <w:t xml:space="preserve"> </w:t>
      </w:r>
      <w:r w:rsidRPr="000E7D1A">
        <w:t xml:space="preserve">can be expected to decrease by </w:t>
      </w:r>
      <w:r>
        <w:t>.11101. For every increase in the number of people with a household income of $50k - $74,999, with everything else held constant, the life expectancy can be expected to decrease by .0003</w:t>
      </w:r>
      <w:r w:rsidR="00BC4DD5">
        <w:t>078</w:t>
      </w:r>
      <w:r>
        <w:t>. Finally, for every increase in the number of people uninsured, the life expectancy can be expected to decrease by .001065. The surprising output of these results is the negative coefficient estimate for H</w:t>
      </w:r>
      <w:r w:rsidRPr="000E7D1A">
        <w:t>H_Inc_50k$Data</w:t>
      </w:r>
      <w:r>
        <w:t xml:space="preserve">, a coefficient estimate, if significant, I had expected to be positive. </w:t>
      </w:r>
    </w:p>
    <w:p w14:paraId="6F0E566A" w14:textId="77777777" w:rsidR="002F34FA" w:rsidRDefault="002F34FA" w:rsidP="000E7D1A">
      <w:pPr>
        <w:spacing w:line="360" w:lineRule="auto"/>
      </w:pPr>
    </w:p>
    <w:p w14:paraId="717A22D2" w14:textId="16EE98B1" w:rsidR="002F34FA" w:rsidRPr="002F34FA" w:rsidRDefault="002F34FA" w:rsidP="002F34FA">
      <w:pPr>
        <w:spacing w:line="360" w:lineRule="auto"/>
        <w:jc w:val="center"/>
        <w:rPr>
          <w:b/>
          <w:bCs/>
        </w:rPr>
      </w:pPr>
      <w:r w:rsidRPr="002F34FA">
        <w:rPr>
          <w:b/>
          <w:bCs/>
        </w:rPr>
        <w:t>Table 1: OLS Regression Models Output</w:t>
      </w:r>
    </w:p>
    <w:tbl>
      <w:tblPr>
        <w:tblStyle w:val="TableGrid"/>
        <w:tblW w:w="0" w:type="auto"/>
        <w:tblLook w:val="04A0" w:firstRow="1" w:lastRow="0" w:firstColumn="1" w:lastColumn="0" w:noHBand="0" w:noVBand="1"/>
      </w:tblPr>
      <w:tblGrid>
        <w:gridCol w:w="3116"/>
        <w:gridCol w:w="3117"/>
        <w:gridCol w:w="3117"/>
      </w:tblGrid>
      <w:tr w:rsidR="00E55FC2" w14:paraId="32D4F8EA" w14:textId="77777777" w:rsidTr="00E55FC2">
        <w:tc>
          <w:tcPr>
            <w:tcW w:w="3116" w:type="dxa"/>
          </w:tcPr>
          <w:p w14:paraId="5A234BF5" w14:textId="771CDE82" w:rsidR="00E55FC2" w:rsidRDefault="002F34FA" w:rsidP="00BC4DD5">
            <w:pPr>
              <w:spacing w:line="276" w:lineRule="auto"/>
            </w:pPr>
            <w:r>
              <w:t xml:space="preserve">Independent </w:t>
            </w:r>
            <w:r w:rsidR="00E55FC2">
              <w:t>Variables</w:t>
            </w:r>
          </w:p>
        </w:tc>
        <w:tc>
          <w:tcPr>
            <w:tcW w:w="3117" w:type="dxa"/>
          </w:tcPr>
          <w:p w14:paraId="1725DDEF" w14:textId="1576EF35" w:rsidR="00E55FC2" w:rsidRDefault="002F34FA" w:rsidP="00BC4DD5">
            <w:pPr>
              <w:spacing w:line="276" w:lineRule="auto"/>
            </w:pPr>
            <w:r>
              <w:t>Model 1 - Single Regression</w:t>
            </w:r>
          </w:p>
        </w:tc>
        <w:tc>
          <w:tcPr>
            <w:tcW w:w="3117" w:type="dxa"/>
          </w:tcPr>
          <w:p w14:paraId="22BFCAD4" w14:textId="5D171502" w:rsidR="00E55FC2" w:rsidRDefault="002F34FA" w:rsidP="00BC4DD5">
            <w:pPr>
              <w:spacing w:line="276" w:lineRule="auto"/>
            </w:pPr>
            <w:r>
              <w:t>Model 2 -Multiple Regression</w:t>
            </w:r>
          </w:p>
        </w:tc>
      </w:tr>
      <w:tr w:rsidR="00E55FC2" w14:paraId="25D8F161" w14:textId="77777777" w:rsidTr="00E55FC2">
        <w:tc>
          <w:tcPr>
            <w:tcW w:w="3116" w:type="dxa"/>
          </w:tcPr>
          <w:p w14:paraId="2F5DF0F1" w14:textId="6AE34106" w:rsidR="00E55FC2" w:rsidRDefault="0023542A" w:rsidP="00BC4DD5">
            <w:pPr>
              <w:spacing w:line="276" w:lineRule="auto"/>
            </w:pPr>
            <w:r>
              <w:t>(Intercept)</w:t>
            </w:r>
          </w:p>
        </w:tc>
        <w:tc>
          <w:tcPr>
            <w:tcW w:w="3117" w:type="dxa"/>
          </w:tcPr>
          <w:p w14:paraId="41F10F6A" w14:textId="2AE93494" w:rsidR="00E55FC2" w:rsidRDefault="009B621E" w:rsidP="00BC4DD5">
            <w:pPr>
              <w:spacing w:line="276" w:lineRule="auto"/>
            </w:pPr>
            <w:r>
              <w:t>81.46033 (***)</w:t>
            </w:r>
          </w:p>
        </w:tc>
        <w:tc>
          <w:tcPr>
            <w:tcW w:w="3117" w:type="dxa"/>
          </w:tcPr>
          <w:p w14:paraId="57E92262" w14:textId="4814D126" w:rsidR="00E55FC2" w:rsidRDefault="00BC4DD5" w:rsidP="00BC4DD5">
            <w:pPr>
              <w:spacing w:line="276" w:lineRule="auto"/>
            </w:pPr>
            <w:r>
              <w:t>84.0601 (***)</w:t>
            </w:r>
          </w:p>
        </w:tc>
      </w:tr>
      <w:tr w:rsidR="00E55FC2" w14:paraId="5964EF95" w14:textId="77777777" w:rsidTr="00E55FC2">
        <w:tc>
          <w:tcPr>
            <w:tcW w:w="3116" w:type="dxa"/>
          </w:tcPr>
          <w:p w14:paraId="0EB0DFAC" w14:textId="7F61273A" w:rsidR="00E55FC2" w:rsidRDefault="0023542A" w:rsidP="00BC4DD5">
            <w:pPr>
              <w:spacing w:line="276" w:lineRule="auto"/>
            </w:pPr>
            <w:r>
              <w:t>IDR2$Data</w:t>
            </w:r>
          </w:p>
        </w:tc>
        <w:tc>
          <w:tcPr>
            <w:tcW w:w="3117" w:type="dxa"/>
          </w:tcPr>
          <w:p w14:paraId="32817D43" w14:textId="184A8386" w:rsidR="00E55FC2" w:rsidRDefault="009B621E" w:rsidP="00BC4DD5">
            <w:pPr>
              <w:spacing w:line="276" w:lineRule="auto"/>
            </w:pPr>
            <w:r w:rsidRPr="00CA0550">
              <w:t>0.04589</w:t>
            </w:r>
          </w:p>
        </w:tc>
        <w:tc>
          <w:tcPr>
            <w:tcW w:w="3117" w:type="dxa"/>
          </w:tcPr>
          <w:p w14:paraId="2CAF3A86" w14:textId="2345391C" w:rsidR="00E55FC2" w:rsidRDefault="00BC4DD5" w:rsidP="00BC4DD5">
            <w:pPr>
              <w:spacing w:line="276" w:lineRule="auto"/>
            </w:pPr>
            <w:r w:rsidRPr="00BC4DD5">
              <w:t>-1.122e-0</w:t>
            </w:r>
            <w:r>
              <w:t>1</w:t>
            </w:r>
          </w:p>
        </w:tc>
      </w:tr>
      <w:tr w:rsidR="00E55FC2" w14:paraId="30211CE3" w14:textId="77777777" w:rsidTr="00E55FC2">
        <w:tc>
          <w:tcPr>
            <w:tcW w:w="3116" w:type="dxa"/>
          </w:tcPr>
          <w:p w14:paraId="10481D38" w14:textId="224D28F7" w:rsidR="00E55FC2" w:rsidRDefault="002F34FA" w:rsidP="00BC4DD5">
            <w:pPr>
              <w:spacing w:line="276" w:lineRule="auto"/>
            </w:pPr>
            <w:r w:rsidRPr="00CA0550">
              <w:t>Poverty2$Data</w:t>
            </w:r>
          </w:p>
        </w:tc>
        <w:tc>
          <w:tcPr>
            <w:tcW w:w="3117" w:type="dxa"/>
          </w:tcPr>
          <w:p w14:paraId="3995AB03" w14:textId="51A7B384" w:rsidR="00E55FC2" w:rsidRDefault="009B621E" w:rsidP="00BC4DD5">
            <w:pPr>
              <w:spacing w:line="276" w:lineRule="auto"/>
            </w:pPr>
            <w:r>
              <w:t>--</w:t>
            </w:r>
          </w:p>
        </w:tc>
        <w:tc>
          <w:tcPr>
            <w:tcW w:w="3117" w:type="dxa"/>
          </w:tcPr>
          <w:p w14:paraId="3DCE585F" w14:textId="55AB7FC7" w:rsidR="00E55FC2" w:rsidRDefault="00BC4DD5" w:rsidP="00BC4DD5">
            <w:pPr>
              <w:spacing w:line="276" w:lineRule="auto"/>
            </w:pPr>
            <w:r w:rsidRPr="00BC4DD5">
              <w:t>-1.723e-07</w:t>
            </w:r>
          </w:p>
        </w:tc>
      </w:tr>
      <w:tr w:rsidR="00E55FC2" w14:paraId="263A7D43" w14:textId="77777777" w:rsidTr="00E55FC2">
        <w:tc>
          <w:tcPr>
            <w:tcW w:w="3116" w:type="dxa"/>
          </w:tcPr>
          <w:p w14:paraId="015E0B48" w14:textId="00928406" w:rsidR="00E55FC2" w:rsidRDefault="002F34FA" w:rsidP="00BC4DD5">
            <w:pPr>
              <w:spacing w:line="276" w:lineRule="auto"/>
            </w:pPr>
            <w:r w:rsidRPr="00CA0550">
              <w:t>MRent_500$Data</w:t>
            </w:r>
          </w:p>
        </w:tc>
        <w:tc>
          <w:tcPr>
            <w:tcW w:w="3117" w:type="dxa"/>
          </w:tcPr>
          <w:p w14:paraId="0FE38254" w14:textId="4731403F" w:rsidR="00E55FC2" w:rsidRDefault="009B621E" w:rsidP="00BC4DD5">
            <w:pPr>
              <w:spacing w:line="276" w:lineRule="auto"/>
            </w:pPr>
            <w:r>
              <w:t>--</w:t>
            </w:r>
          </w:p>
        </w:tc>
        <w:tc>
          <w:tcPr>
            <w:tcW w:w="3117" w:type="dxa"/>
          </w:tcPr>
          <w:p w14:paraId="260B9AB3" w14:textId="6FBBFCE6" w:rsidR="00E55FC2" w:rsidRDefault="00BC4DD5" w:rsidP="00BC4DD5">
            <w:pPr>
              <w:spacing w:line="276" w:lineRule="auto"/>
            </w:pPr>
            <w:r w:rsidRPr="00BC4DD5">
              <w:t>-1.105e-05</w:t>
            </w:r>
          </w:p>
        </w:tc>
      </w:tr>
      <w:tr w:rsidR="00E55FC2" w14:paraId="6A1202E8" w14:textId="77777777" w:rsidTr="00E55FC2">
        <w:tc>
          <w:tcPr>
            <w:tcW w:w="3116" w:type="dxa"/>
          </w:tcPr>
          <w:p w14:paraId="2CE44653" w14:textId="6464C7E1" w:rsidR="00E55FC2" w:rsidRDefault="002F34FA" w:rsidP="00BC4DD5">
            <w:pPr>
              <w:spacing w:line="276" w:lineRule="auto"/>
            </w:pPr>
            <w:r w:rsidRPr="00CA0550">
              <w:t>MRent_</w:t>
            </w:r>
            <w:r>
              <w:t>999</w:t>
            </w:r>
            <w:r w:rsidRPr="00CA0550">
              <w:t>$Data</w:t>
            </w:r>
          </w:p>
        </w:tc>
        <w:tc>
          <w:tcPr>
            <w:tcW w:w="3117" w:type="dxa"/>
          </w:tcPr>
          <w:p w14:paraId="4C6AAB37" w14:textId="4162A7AD" w:rsidR="00E55FC2" w:rsidRDefault="009B621E" w:rsidP="00BC4DD5">
            <w:pPr>
              <w:spacing w:line="276" w:lineRule="auto"/>
            </w:pPr>
            <w:r>
              <w:t>--</w:t>
            </w:r>
          </w:p>
        </w:tc>
        <w:tc>
          <w:tcPr>
            <w:tcW w:w="3117" w:type="dxa"/>
          </w:tcPr>
          <w:p w14:paraId="333742FF" w14:textId="61D00E70" w:rsidR="00E55FC2" w:rsidRDefault="00BC4DD5" w:rsidP="00BC4DD5">
            <w:pPr>
              <w:spacing w:line="276" w:lineRule="auto"/>
            </w:pPr>
            <w:r w:rsidRPr="00BC4DD5">
              <w:t>7.587e-05</w:t>
            </w:r>
          </w:p>
        </w:tc>
      </w:tr>
      <w:tr w:rsidR="00E55FC2" w14:paraId="5A10FA08" w14:textId="77777777" w:rsidTr="00E55FC2">
        <w:tc>
          <w:tcPr>
            <w:tcW w:w="3116" w:type="dxa"/>
          </w:tcPr>
          <w:p w14:paraId="5006690E" w14:textId="43EC32A6" w:rsidR="00E55FC2" w:rsidRDefault="002F34FA" w:rsidP="00BC4DD5">
            <w:pPr>
              <w:spacing w:line="276" w:lineRule="auto"/>
            </w:pPr>
            <w:r w:rsidRPr="00CA0550">
              <w:t>MRent_</w:t>
            </w:r>
            <w:r>
              <w:t>1k</w:t>
            </w:r>
            <w:r w:rsidRPr="00CA0550">
              <w:t>$Data</w:t>
            </w:r>
          </w:p>
        </w:tc>
        <w:tc>
          <w:tcPr>
            <w:tcW w:w="3117" w:type="dxa"/>
          </w:tcPr>
          <w:p w14:paraId="20F911B5" w14:textId="7E27C131" w:rsidR="00E55FC2" w:rsidRDefault="009B621E" w:rsidP="00BC4DD5">
            <w:pPr>
              <w:spacing w:line="276" w:lineRule="auto"/>
            </w:pPr>
            <w:r>
              <w:t>--</w:t>
            </w:r>
          </w:p>
        </w:tc>
        <w:tc>
          <w:tcPr>
            <w:tcW w:w="3117" w:type="dxa"/>
          </w:tcPr>
          <w:p w14:paraId="0E291B82" w14:textId="54DE4AB7" w:rsidR="00E55FC2" w:rsidRDefault="00BC4DD5" w:rsidP="00BC4DD5">
            <w:pPr>
              <w:spacing w:line="276" w:lineRule="auto"/>
            </w:pPr>
            <w:r w:rsidRPr="00BC4DD5">
              <w:t>-5.544e-05</w:t>
            </w:r>
          </w:p>
        </w:tc>
      </w:tr>
      <w:tr w:rsidR="00E55FC2" w14:paraId="29FDA192" w14:textId="77777777" w:rsidTr="00E55FC2">
        <w:tc>
          <w:tcPr>
            <w:tcW w:w="3116" w:type="dxa"/>
          </w:tcPr>
          <w:p w14:paraId="5854DA66" w14:textId="072C45F7" w:rsidR="00E55FC2" w:rsidRDefault="002F34FA" w:rsidP="00BC4DD5">
            <w:pPr>
              <w:spacing w:line="276" w:lineRule="auto"/>
            </w:pPr>
            <w:r w:rsidRPr="00CA0550">
              <w:t>MRent_</w:t>
            </w:r>
            <w:r>
              <w:t>1500</w:t>
            </w:r>
            <w:r w:rsidRPr="00CA0550">
              <w:t>$Dat</w:t>
            </w:r>
            <w:r>
              <w:t>a</w:t>
            </w:r>
          </w:p>
        </w:tc>
        <w:tc>
          <w:tcPr>
            <w:tcW w:w="3117" w:type="dxa"/>
          </w:tcPr>
          <w:p w14:paraId="4A4B5E8F" w14:textId="5CFDBB98" w:rsidR="00E55FC2" w:rsidRDefault="009B621E" w:rsidP="00BC4DD5">
            <w:pPr>
              <w:spacing w:line="276" w:lineRule="auto"/>
            </w:pPr>
            <w:r>
              <w:t>--</w:t>
            </w:r>
          </w:p>
        </w:tc>
        <w:tc>
          <w:tcPr>
            <w:tcW w:w="3117" w:type="dxa"/>
          </w:tcPr>
          <w:p w14:paraId="4877762E" w14:textId="31589685" w:rsidR="00E55FC2" w:rsidRDefault="00BC4DD5" w:rsidP="00BC4DD5">
            <w:pPr>
              <w:spacing w:line="276" w:lineRule="auto"/>
            </w:pPr>
            <w:r w:rsidRPr="00BC4DD5">
              <w:t>-2.382e-05</w:t>
            </w:r>
          </w:p>
        </w:tc>
      </w:tr>
      <w:tr w:rsidR="00E55FC2" w14:paraId="3E964D8A" w14:textId="77777777" w:rsidTr="00E55FC2">
        <w:tc>
          <w:tcPr>
            <w:tcW w:w="3116" w:type="dxa"/>
          </w:tcPr>
          <w:p w14:paraId="022C363C" w14:textId="5F597DAF" w:rsidR="00E55FC2" w:rsidRDefault="002F34FA" w:rsidP="00BC4DD5">
            <w:pPr>
              <w:spacing w:line="276" w:lineRule="auto"/>
            </w:pPr>
            <w:r w:rsidRPr="00CA0550">
              <w:t>MRent_</w:t>
            </w:r>
            <w:r>
              <w:t>2k</w:t>
            </w:r>
            <w:r w:rsidRPr="00CA0550">
              <w:t>$Data</w:t>
            </w:r>
          </w:p>
        </w:tc>
        <w:tc>
          <w:tcPr>
            <w:tcW w:w="3117" w:type="dxa"/>
          </w:tcPr>
          <w:p w14:paraId="75294741" w14:textId="1FC257DE" w:rsidR="00E55FC2" w:rsidRDefault="009B621E" w:rsidP="00BC4DD5">
            <w:pPr>
              <w:spacing w:line="276" w:lineRule="auto"/>
            </w:pPr>
            <w:r>
              <w:t>--</w:t>
            </w:r>
          </w:p>
        </w:tc>
        <w:tc>
          <w:tcPr>
            <w:tcW w:w="3117" w:type="dxa"/>
          </w:tcPr>
          <w:p w14:paraId="4B9F6FF1" w14:textId="38A973DC" w:rsidR="00E55FC2" w:rsidRDefault="00BC4DD5" w:rsidP="00BC4DD5">
            <w:pPr>
              <w:spacing w:line="276" w:lineRule="auto"/>
            </w:pPr>
            <w:r w:rsidRPr="00BC4DD5">
              <w:t>9.099e-05</w:t>
            </w:r>
            <w:r>
              <w:t xml:space="preserve"> (**)</w:t>
            </w:r>
          </w:p>
        </w:tc>
      </w:tr>
      <w:tr w:rsidR="00E55FC2" w14:paraId="25D89BFD" w14:textId="77777777" w:rsidTr="00E55FC2">
        <w:tc>
          <w:tcPr>
            <w:tcW w:w="3116" w:type="dxa"/>
          </w:tcPr>
          <w:p w14:paraId="27296A92" w14:textId="4A9BE7FE" w:rsidR="00E55FC2" w:rsidRDefault="002F34FA" w:rsidP="00BC4DD5">
            <w:pPr>
              <w:spacing w:line="276" w:lineRule="auto"/>
            </w:pPr>
            <w:r w:rsidRPr="008439D0">
              <w:t>UnER1$Data</w:t>
            </w:r>
          </w:p>
        </w:tc>
        <w:tc>
          <w:tcPr>
            <w:tcW w:w="3117" w:type="dxa"/>
          </w:tcPr>
          <w:p w14:paraId="7AEA28CB" w14:textId="248AB494" w:rsidR="00E55FC2" w:rsidRDefault="009B621E" w:rsidP="00BC4DD5">
            <w:pPr>
              <w:spacing w:line="276" w:lineRule="auto"/>
            </w:pPr>
            <w:r>
              <w:t>--</w:t>
            </w:r>
          </w:p>
        </w:tc>
        <w:tc>
          <w:tcPr>
            <w:tcW w:w="3117" w:type="dxa"/>
          </w:tcPr>
          <w:p w14:paraId="042BF813" w14:textId="5BBFAD5C" w:rsidR="00E55FC2" w:rsidRDefault="00BC4DD5" w:rsidP="00BC4DD5">
            <w:pPr>
              <w:spacing w:line="276" w:lineRule="auto"/>
            </w:pPr>
            <w:r>
              <w:t>-</w:t>
            </w:r>
            <w:r w:rsidRPr="00BC4DD5">
              <w:t>1.110e</w:t>
            </w:r>
            <w:r>
              <w:t>-</w:t>
            </w:r>
            <w:r w:rsidRPr="00BC4DD5">
              <w:t>01</w:t>
            </w:r>
            <w:r>
              <w:t xml:space="preserve"> (.)</w:t>
            </w:r>
          </w:p>
        </w:tc>
      </w:tr>
      <w:tr w:rsidR="00E55FC2" w14:paraId="1E976691" w14:textId="77777777" w:rsidTr="00E55FC2">
        <w:tc>
          <w:tcPr>
            <w:tcW w:w="3116" w:type="dxa"/>
          </w:tcPr>
          <w:p w14:paraId="01E4FD66" w14:textId="6A1711D3" w:rsidR="00E55FC2" w:rsidRDefault="002F34FA" w:rsidP="00BC4DD5">
            <w:pPr>
              <w:spacing w:line="276" w:lineRule="auto"/>
            </w:pPr>
            <w:r w:rsidRPr="008439D0">
              <w:t>Educ_nohs$Data</w:t>
            </w:r>
          </w:p>
        </w:tc>
        <w:tc>
          <w:tcPr>
            <w:tcW w:w="3117" w:type="dxa"/>
          </w:tcPr>
          <w:p w14:paraId="48D9E648" w14:textId="09F895EC" w:rsidR="00E55FC2" w:rsidRDefault="009B621E" w:rsidP="00BC4DD5">
            <w:pPr>
              <w:spacing w:line="276" w:lineRule="auto"/>
            </w:pPr>
            <w:r>
              <w:t>--</w:t>
            </w:r>
          </w:p>
        </w:tc>
        <w:tc>
          <w:tcPr>
            <w:tcW w:w="3117" w:type="dxa"/>
          </w:tcPr>
          <w:p w14:paraId="6A6422C9" w14:textId="6E8FD31A" w:rsidR="00E55FC2" w:rsidRDefault="00BC4DD5" w:rsidP="00BC4DD5">
            <w:pPr>
              <w:spacing w:line="276" w:lineRule="auto"/>
            </w:pPr>
            <w:r w:rsidRPr="00BC4DD5">
              <w:t>-2.388e-05</w:t>
            </w:r>
          </w:p>
        </w:tc>
      </w:tr>
      <w:tr w:rsidR="00E55FC2" w14:paraId="34F2BA6E" w14:textId="77777777" w:rsidTr="00E55FC2">
        <w:tc>
          <w:tcPr>
            <w:tcW w:w="3116" w:type="dxa"/>
          </w:tcPr>
          <w:p w14:paraId="31469195" w14:textId="08ECDEB4" w:rsidR="00E55FC2" w:rsidRDefault="002F34FA" w:rsidP="00BC4DD5">
            <w:pPr>
              <w:spacing w:line="276" w:lineRule="auto"/>
            </w:pPr>
            <w:r>
              <w:t>E</w:t>
            </w:r>
            <w:r w:rsidRPr="008439D0">
              <w:t>duc_SC$Data</w:t>
            </w:r>
          </w:p>
        </w:tc>
        <w:tc>
          <w:tcPr>
            <w:tcW w:w="3117" w:type="dxa"/>
          </w:tcPr>
          <w:p w14:paraId="7B4BD0D9" w14:textId="21452A0D" w:rsidR="00E55FC2" w:rsidRDefault="009B621E" w:rsidP="00BC4DD5">
            <w:pPr>
              <w:spacing w:line="276" w:lineRule="auto"/>
            </w:pPr>
            <w:r>
              <w:t>--</w:t>
            </w:r>
          </w:p>
        </w:tc>
        <w:tc>
          <w:tcPr>
            <w:tcW w:w="3117" w:type="dxa"/>
          </w:tcPr>
          <w:p w14:paraId="26981F3A" w14:textId="0352D72B" w:rsidR="00E55FC2" w:rsidRDefault="00BC4DD5" w:rsidP="00BC4DD5">
            <w:pPr>
              <w:spacing w:line="276" w:lineRule="auto"/>
            </w:pPr>
            <w:r w:rsidRPr="00BC4DD5">
              <w:t>3.128e-05</w:t>
            </w:r>
          </w:p>
        </w:tc>
      </w:tr>
      <w:tr w:rsidR="00E55FC2" w14:paraId="59AC6CFB" w14:textId="77777777" w:rsidTr="00E55FC2">
        <w:tc>
          <w:tcPr>
            <w:tcW w:w="3116" w:type="dxa"/>
          </w:tcPr>
          <w:p w14:paraId="5EE6D6F1" w14:textId="7C406995" w:rsidR="00E55FC2" w:rsidRDefault="002F34FA" w:rsidP="00BC4DD5">
            <w:pPr>
              <w:spacing w:line="276" w:lineRule="auto"/>
            </w:pPr>
            <w:r w:rsidRPr="008439D0">
              <w:t>Educ_AD$Data</w:t>
            </w:r>
          </w:p>
        </w:tc>
        <w:tc>
          <w:tcPr>
            <w:tcW w:w="3117" w:type="dxa"/>
          </w:tcPr>
          <w:p w14:paraId="58D0B23E" w14:textId="267F42F8" w:rsidR="00E55FC2" w:rsidRDefault="009B621E" w:rsidP="00BC4DD5">
            <w:pPr>
              <w:spacing w:line="276" w:lineRule="auto"/>
            </w:pPr>
            <w:r>
              <w:t>--</w:t>
            </w:r>
          </w:p>
        </w:tc>
        <w:tc>
          <w:tcPr>
            <w:tcW w:w="3117" w:type="dxa"/>
          </w:tcPr>
          <w:p w14:paraId="5952D46E" w14:textId="4EBDD53A" w:rsidR="00E55FC2" w:rsidRDefault="00BC4DD5" w:rsidP="00BC4DD5">
            <w:pPr>
              <w:spacing w:line="276" w:lineRule="auto"/>
            </w:pPr>
            <w:r w:rsidRPr="00BC4DD5">
              <w:t>-2.024e-06</w:t>
            </w:r>
          </w:p>
        </w:tc>
      </w:tr>
      <w:tr w:rsidR="00E55FC2" w14:paraId="27227887" w14:textId="77777777" w:rsidTr="00E55FC2">
        <w:tc>
          <w:tcPr>
            <w:tcW w:w="3116" w:type="dxa"/>
          </w:tcPr>
          <w:p w14:paraId="46DDBE09" w14:textId="3019D0E4" w:rsidR="00E55FC2" w:rsidRDefault="002F34FA" w:rsidP="00BC4DD5">
            <w:pPr>
              <w:spacing w:line="276" w:lineRule="auto"/>
            </w:pPr>
            <w:r w:rsidRPr="008439D0">
              <w:t>Educ_BD$Data</w:t>
            </w:r>
          </w:p>
        </w:tc>
        <w:tc>
          <w:tcPr>
            <w:tcW w:w="3117" w:type="dxa"/>
          </w:tcPr>
          <w:p w14:paraId="43D04BD7" w14:textId="533C1976" w:rsidR="00E55FC2" w:rsidRDefault="009B621E" w:rsidP="00BC4DD5">
            <w:pPr>
              <w:spacing w:line="276" w:lineRule="auto"/>
            </w:pPr>
            <w:r>
              <w:t>--</w:t>
            </w:r>
          </w:p>
        </w:tc>
        <w:tc>
          <w:tcPr>
            <w:tcW w:w="3117" w:type="dxa"/>
          </w:tcPr>
          <w:p w14:paraId="28FA5884" w14:textId="2F258160" w:rsidR="00E55FC2" w:rsidRDefault="00BC4DD5" w:rsidP="00BC4DD5">
            <w:pPr>
              <w:spacing w:line="276" w:lineRule="auto"/>
            </w:pPr>
            <w:r w:rsidRPr="00BC4DD5">
              <w:t>-1.896e-06</w:t>
            </w:r>
          </w:p>
        </w:tc>
      </w:tr>
      <w:tr w:rsidR="00E55FC2" w14:paraId="2761E277" w14:textId="77777777" w:rsidTr="00E55FC2">
        <w:tc>
          <w:tcPr>
            <w:tcW w:w="3116" w:type="dxa"/>
          </w:tcPr>
          <w:p w14:paraId="70768BD6" w14:textId="41C78623" w:rsidR="00E55FC2" w:rsidRDefault="002F34FA" w:rsidP="00BC4DD5">
            <w:pPr>
              <w:spacing w:line="276" w:lineRule="auto"/>
            </w:pPr>
            <w:r w:rsidRPr="008439D0">
              <w:lastRenderedPageBreak/>
              <w:t>ConPov1$Data</w:t>
            </w:r>
          </w:p>
        </w:tc>
        <w:tc>
          <w:tcPr>
            <w:tcW w:w="3117" w:type="dxa"/>
          </w:tcPr>
          <w:p w14:paraId="0EDF84CF" w14:textId="607DD31C" w:rsidR="00E55FC2" w:rsidRDefault="009B621E" w:rsidP="00BC4DD5">
            <w:pPr>
              <w:spacing w:line="276" w:lineRule="auto"/>
            </w:pPr>
            <w:r>
              <w:t>--</w:t>
            </w:r>
          </w:p>
        </w:tc>
        <w:tc>
          <w:tcPr>
            <w:tcW w:w="3117" w:type="dxa"/>
          </w:tcPr>
          <w:p w14:paraId="2FF6BA9D" w14:textId="5AC00F50" w:rsidR="00E55FC2" w:rsidRDefault="00BC4DD5" w:rsidP="00BC4DD5">
            <w:pPr>
              <w:spacing w:line="276" w:lineRule="auto"/>
            </w:pPr>
            <w:r w:rsidRPr="00BC4DD5">
              <w:t>-1.845e-04</w:t>
            </w:r>
          </w:p>
        </w:tc>
      </w:tr>
      <w:tr w:rsidR="00E55FC2" w14:paraId="50713981" w14:textId="77777777" w:rsidTr="00E55FC2">
        <w:tc>
          <w:tcPr>
            <w:tcW w:w="3116" w:type="dxa"/>
          </w:tcPr>
          <w:p w14:paraId="7139C95E" w14:textId="50569534" w:rsidR="00E55FC2" w:rsidRDefault="002F34FA" w:rsidP="00BC4DD5">
            <w:pPr>
              <w:spacing w:line="276" w:lineRule="auto"/>
            </w:pPr>
            <w:r w:rsidRPr="008439D0">
              <w:t>Graduation_Rate$Data</w:t>
            </w:r>
          </w:p>
        </w:tc>
        <w:tc>
          <w:tcPr>
            <w:tcW w:w="3117" w:type="dxa"/>
          </w:tcPr>
          <w:p w14:paraId="50EF08B1" w14:textId="0E80F5C8" w:rsidR="00E55FC2" w:rsidRDefault="009B621E" w:rsidP="00BC4DD5">
            <w:pPr>
              <w:spacing w:line="276" w:lineRule="auto"/>
            </w:pPr>
            <w:r>
              <w:t>--</w:t>
            </w:r>
          </w:p>
        </w:tc>
        <w:tc>
          <w:tcPr>
            <w:tcW w:w="3117" w:type="dxa"/>
          </w:tcPr>
          <w:p w14:paraId="7D2D5DB7" w14:textId="45833ECF" w:rsidR="00E55FC2" w:rsidRDefault="00BC4DD5" w:rsidP="00BC4DD5">
            <w:pPr>
              <w:spacing w:line="276" w:lineRule="auto"/>
            </w:pPr>
            <w:r w:rsidRPr="00BC4DD5">
              <w:t>-7.831e-01</w:t>
            </w:r>
          </w:p>
        </w:tc>
      </w:tr>
      <w:tr w:rsidR="00E55FC2" w14:paraId="275E13CC" w14:textId="77777777" w:rsidTr="00E55FC2">
        <w:tc>
          <w:tcPr>
            <w:tcW w:w="3116" w:type="dxa"/>
          </w:tcPr>
          <w:p w14:paraId="22B7E5CD" w14:textId="0F80CEE1" w:rsidR="00E55FC2" w:rsidRDefault="002F34FA" w:rsidP="00BC4DD5">
            <w:pPr>
              <w:spacing w:line="276" w:lineRule="auto"/>
            </w:pPr>
            <w:r w:rsidRPr="008439D0">
              <w:t>HH_Inc_100k$Data</w:t>
            </w:r>
          </w:p>
        </w:tc>
        <w:tc>
          <w:tcPr>
            <w:tcW w:w="3117" w:type="dxa"/>
          </w:tcPr>
          <w:p w14:paraId="03F7BE72" w14:textId="30A95521" w:rsidR="00E55FC2" w:rsidRDefault="009B621E" w:rsidP="00BC4DD5">
            <w:pPr>
              <w:spacing w:line="276" w:lineRule="auto"/>
            </w:pPr>
            <w:r>
              <w:t>--</w:t>
            </w:r>
          </w:p>
        </w:tc>
        <w:tc>
          <w:tcPr>
            <w:tcW w:w="3117" w:type="dxa"/>
          </w:tcPr>
          <w:p w14:paraId="5251CE24" w14:textId="5849C97F" w:rsidR="00E55FC2" w:rsidRDefault="00BC4DD5" w:rsidP="00BC4DD5">
            <w:pPr>
              <w:spacing w:line="276" w:lineRule="auto"/>
            </w:pPr>
            <w:r w:rsidRPr="00BC4DD5">
              <w:t>2.395e-06</w:t>
            </w:r>
          </w:p>
        </w:tc>
      </w:tr>
      <w:tr w:rsidR="00E55FC2" w14:paraId="56015118" w14:textId="77777777" w:rsidTr="00E55FC2">
        <w:tc>
          <w:tcPr>
            <w:tcW w:w="3116" w:type="dxa"/>
          </w:tcPr>
          <w:p w14:paraId="5F2A2EFB" w14:textId="249C36DE" w:rsidR="00E55FC2" w:rsidRDefault="002F34FA" w:rsidP="00BC4DD5">
            <w:pPr>
              <w:spacing w:line="276" w:lineRule="auto"/>
            </w:pPr>
            <w:r w:rsidRPr="008439D0">
              <w:t>HH_Inc_15k$Data</w:t>
            </w:r>
          </w:p>
        </w:tc>
        <w:tc>
          <w:tcPr>
            <w:tcW w:w="3117" w:type="dxa"/>
          </w:tcPr>
          <w:p w14:paraId="70594406" w14:textId="38A250E1" w:rsidR="00E55FC2" w:rsidRDefault="009B621E" w:rsidP="00BC4DD5">
            <w:pPr>
              <w:spacing w:line="276" w:lineRule="auto"/>
            </w:pPr>
            <w:r>
              <w:t>--</w:t>
            </w:r>
          </w:p>
        </w:tc>
        <w:tc>
          <w:tcPr>
            <w:tcW w:w="3117" w:type="dxa"/>
          </w:tcPr>
          <w:p w14:paraId="2B938926" w14:textId="53A830F4" w:rsidR="00E55FC2" w:rsidRDefault="00BC4DD5" w:rsidP="00BC4DD5">
            <w:pPr>
              <w:spacing w:line="276" w:lineRule="auto"/>
            </w:pPr>
            <w:r w:rsidRPr="00BC4DD5">
              <w:t>-4.716e-05</w:t>
            </w:r>
          </w:p>
        </w:tc>
      </w:tr>
      <w:tr w:rsidR="00E55FC2" w14:paraId="65BE949E" w14:textId="77777777" w:rsidTr="00E55FC2">
        <w:tc>
          <w:tcPr>
            <w:tcW w:w="3116" w:type="dxa"/>
          </w:tcPr>
          <w:p w14:paraId="0B90DAD7" w14:textId="00B2C505" w:rsidR="00E55FC2" w:rsidRDefault="002F34FA" w:rsidP="00BC4DD5">
            <w:pPr>
              <w:spacing w:line="276" w:lineRule="auto"/>
            </w:pPr>
            <w:r w:rsidRPr="008439D0">
              <w:t>HH_Inc_200k$Data</w:t>
            </w:r>
          </w:p>
        </w:tc>
        <w:tc>
          <w:tcPr>
            <w:tcW w:w="3117" w:type="dxa"/>
          </w:tcPr>
          <w:p w14:paraId="4F282AC5" w14:textId="5E1D9E94" w:rsidR="00E55FC2" w:rsidRDefault="009B621E" w:rsidP="00BC4DD5">
            <w:pPr>
              <w:spacing w:line="276" w:lineRule="auto"/>
            </w:pPr>
            <w:r>
              <w:t>--</w:t>
            </w:r>
          </w:p>
        </w:tc>
        <w:tc>
          <w:tcPr>
            <w:tcW w:w="3117" w:type="dxa"/>
          </w:tcPr>
          <w:p w14:paraId="52FD980A" w14:textId="5A9A3A5A" w:rsidR="00E55FC2" w:rsidRDefault="00BC4DD5" w:rsidP="00BC4DD5">
            <w:pPr>
              <w:spacing w:line="276" w:lineRule="auto"/>
            </w:pPr>
            <w:r w:rsidRPr="00BC4DD5">
              <w:t>3.741e-05</w:t>
            </w:r>
          </w:p>
        </w:tc>
      </w:tr>
      <w:tr w:rsidR="00E55FC2" w14:paraId="377416FB" w14:textId="77777777" w:rsidTr="00E55FC2">
        <w:tc>
          <w:tcPr>
            <w:tcW w:w="3116" w:type="dxa"/>
          </w:tcPr>
          <w:p w14:paraId="5B585B32" w14:textId="279BD641" w:rsidR="00E55FC2" w:rsidRDefault="002F34FA" w:rsidP="00BC4DD5">
            <w:pPr>
              <w:spacing w:line="276" w:lineRule="auto"/>
            </w:pPr>
            <w:r w:rsidRPr="008439D0">
              <w:t>HH_Inc_25k$Data</w:t>
            </w:r>
          </w:p>
        </w:tc>
        <w:tc>
          <w:tcPr>
            <w:tcW w:w="3117" w:type="dxa"/>
          </w:tcPr>
          <w:p w14:paraId="67AF7949" w14:textId="50CE4DF6" w:rsidR="00E55FC2" w:rsidRDefault="009B621E" w:rsidP="00BC4DD5">
            <w:pPr>
              <w:spacing w:line="276" w:lineRule="auto"/>
            </w:pPr>
            <w:r>
              <w:t>--</w:t>
            </w:r>
          </w:p>
        </w:tc>
        <w:tc>
          <w:tcPr>
            <w:tcW w:w="3117" w:type="dxa"/>
          </w:tcPr>
          <w:p w14:paraId="51CCC37B" w14:textId="52F0DCB1" w:rsidR="00E55FC2" w:rsidRDefault="00BC4DD5" w:rsidP="00BC4DD5">
            <w:pPr>
              <w:spacing w:line="276" w:lineRule="auto"/>
            </w:pPr>
            <w:r w:rsidRPr="00BC4DD5">
              <w:t>3.293e-04</w:t>
            </w:r>
          </w:p>
        </w:tc>
      </w:tr>
      <w:tr w:rsidR="00E55FC2" w14:paraId="6EF3ECE6" w14:textId="77777777" w:rsidTr="00E55FC2">
        <w:tc>
          <w:tcPr>
            <w:tcW w:w="3116" w:type="dxa"/>
          </w:tcPr>
          <w:p w14:paraId="7BA27817" w14:textId="38A531C1" w:rsidR="00E55FC2" w:rsidRDefault="002F34FA" w:rsidP="00BC4DD5">
            <w:pPr>
              <w:spacing w:line="276" w:lineRule="auto"/>
            </w:pPr>
            <w:r w:rsidRPr="0078166A">
              <w:t>HH_Inc_50k$Data</w:t>
            </w:r>
          </w:p>
        </w:tc>
        <w:tc>
          <w:tcPr>
            <w:tcW w:w="3117" w:type="dxa"/>
          </w:tcPr>
          <w:p w14:paraId="22E6138D" w14:textId="105E3BB9" w:rsidR="00E55FC2" w:rsidRDefault="009B621E" w:rsidP="00BC4DD5">
            <w:pPr>
              <w:spacing w:line="276" w:lineRule="auto"/>
            </w:pPr>
            <w:r>
              <w:t>--</w:t>
            </w:r>
          </w:p>
        </w:tc>
        <w:tc>
          <w:tcPr>
            <w:tcW w:w="3117" w:type="dxa"/>
          </w:tcPr>
          <w:p w14:paraId="6F88D22D" w14:textId="2A4154C9" w:rsidR="00E55FC2" w:rsidRDefault="00BC4DD5" w:rsidP="00BC4DD5">
            <w:pPr>
              <w:spacing w:line="276" w:lineRule="auto"/>
            </w:pPr>
            <w:r w:rsidRPr="00BC4DD5">
              <w:t>-3.078e-04</w:t>
            </w:r>
            <w:r>
              <w:t xml:space="preserve"> (*)</w:t>
            </w:r>
          </w:p>
        </w:tc>
      </w:tr>
      <w:tr w:rsidR="00E55FC2" w14:paraId="5C289FF2" w14:textId="77777777" w:rsidTr="00E55FC2">
        <w:tc>
          <w:tcPr>
            <w:tcW w:w="3116" w:type="dxa"/>
          </w:tcPr>
          <w:p w14:paraId="1ED42AC5" w14:textId="3F98D977" w:rsidR="00E55FC2" w:rsidRDefault="002F34FA" w:rsidP="00BC4DD5">
            <w:pPr>
              <w:spacing w:line="276" w:lineRule="auto"/>
            </w:pPr>
            <w:r w:rsidRPr="0078166A">
              <w:t>HH_Inc_</w:t>
            </w:r>
            <w:r>
              <w:t>75</w:t>
            </w:r>
            <w:r w:rsidRPr="0078166A">
              <w:t>k$Data</w:t>
            </w:r>
          </w:p>
        </w:tc>
        <w:tc>
          <w:tcPr>
            <w:tcW w:w="3117" w:type="dxa"/>
          </w:tcPr>
          <w:p w14:paraId="4C797ABE" w14:textId="6B18C6D8" w:rsidR="00E55FC2" w:rsidRDefault="009B621E" w:rsidP="00BC4DD5">
            <w:pPr>
              <w:spacing w:line="276" w:lineRule="auto"/>
            </w:pPr>
            <w:r>
              <w:t>--</w:t>
            </w:r>
          </w:p>
        </w:tc>
        <w:tc>
          <w:tcPr>
            <w:tcW w:w="3117" w:type="dxa"/>
          </w:tcPr>
          <w:p w14:paraId="6B66A72F" w14:textId="4D523A9D" w:rsidR="00E55FC2" w:rsidRDefault="00BC4DD5" w:rsidP="00BC4DD5">
            <w:pPr>
              <w:spacing w:line="276" w:lineRule="auto"/>
            </w:pPr>
            <w:r w:rsidRPr="00BC4DD5">
              <w:t>1.144e-04</w:t>
            </w:r>
          </w:p>
        </w:tc>
      </w:tr>
      <w:tr w:rsidR="00E55FC2" w14:paraId="1F594BE8" w14:textId="77777777" w:rsidTr="00E55FC2">
        <w:tc>
          <w:tcPr>
            <w:tcW w:w="3116" w:type="dxa"/>
          </w:tcPr>
          <w:p w14:paraId="1D8CFA15" w14:textId="3DA81707" w:rsidR="00E55FC2" w:rsidRDefault="002F34FA" w:rsidP="00BC4DD5">
            <w:pPr>
              <w:spacing w:line="276" w:lineRule="auto"/>
            </w:pPr>
            <w:r w:rsidRPr="0078166A">
              <w:t>HH_Inc_Under15k$Data</w:t>
            </w:r>
          </w:p>
        </w:tc>
        <w:tc>
          <w:tcPr>
            <w:tcW w:w="3117" w:type="dxa"/>
          </w:tcPr>
          <w:p w14:paraId="4462B213" w14:textId="507F3C82" w:rsidR="00E55FC2" w:rsidRDefault="009B621E" w:rsidP="00BC4DD5">
            <w:pPr>
              <w:spacing w:line="276" w:lineRule="auto"/>
            </w:pPr>
            <w:r>
              <w:t>--</w:t>
            </w:r>
          </w:p>
        </w:tc>
        <w:tc>
          <w:tcPr>
            <w:tcW w:w="3117" w:type="dxa"/>
          </w:tcPr>
          <w:p w14:paraId="19565075" w14:textId="45A8B3B0" w:rsidR="00E55FC2" w:rsidRDefault="00BC4DD5" w:rsidP="00BC4DD5">
            <w:pPr>
              <w:spacing w:line="276" w:lineRule="auto"/>
            </w:pPr>
            <w:r w:rsidRPr="00BC4DD5">
              <w:t>1.024e-04</w:t>
            </w:r>
          </w:p>
        </w:tc>
      </w:tr>
      <w:tr w:rsidR="00E55FC2" w14:paraId="240C7C40" w14:textId="77777777" w:rsidTr="00E55FC2">
        <w:tc>
          <w:tcPr>
            <w:tcW w:w="3116" w:type="dxa"/>
          </w:tcPr>
          <w:p w14:paraId="3FC1CDFC" w14:textId="65BC3E02" w:rsidR="00E55FC2" w:rsidRDefault="002F34FA" w:rsidP="00BC4DD5">
            <w:pPr>
              <w:spacing w:line="276" w:lineRule="auto"/>
            </w:pPr>
            <w:r w:rsidRPr="0078166A">
              <w:t>PPLCV1$Data</w:t>
            </w:r>
          </w:p>
        </w:tc>
        <w:tc>
          <w:tcPr>
            <w:tcW w:w="3117" w:type="dxa"/>
          </w:tcPr>
          <w:p w14:paraId="09081A10" w14:textId="29E077E0" w:rsidR="00E55FC2" w:rsidRDefault="009B621E" w:rsidP="00BC4DD5">
            <w:pPr>
              <w:spacing w:line="276" w:lineRule="auto"/>
            </w:pPr>
            <w:r>
              <w:t>--</w:t>
            </w:r>
          </w:p>
        </w:tc>
        <w:tc>
          <w:tcPr>
            <w:tcW w:w="3117" w:type="dxa"/>
          </w:tcPr>
          <w:p w14:paraId="16DC7F4D" w14:textId="56C51FD5" w:rsidR="00E55FC2" w:rsidRDefault="00BC4DD5" w:rsidP="00BC4DD5">
            <w:pPr>
              <w:spacing w:line="276" w:lineRule="auto"/>
            </w:pPr>
            <w:r w:rsidRPr="00BC4DD5">
              <w:t>3.182e-04</w:t>
            </w:r>
          </w:p>
        </w:tc>
      </w:tr>
      <w:tr w:rsidR="00E55FC2" w14:paraId="34356F7C" w14:textId="77777777" w:rsidTr="00E55FC2">
        <w:tc>
          <w:tcPr>
            <w:tcW w:w="3116" w:type="dxa"/>
          </w:tcPr>
          <w:p w14:paraId="0E075D79" w14:textId="29B8B011" w:rsidR="00E55FC2" w:rsidRDefault="002F34FA" w:rsidP="00BC4DD5">
            <w:pPr>
              <w:spacing w:line="276" w:lineRule="auto"/>
            </w:pPr>
            <w:r w:rsidRPr="0078166A">
              <w:t>Pub_Assist1$Data</w:t>
            </w:r>
          </w:p>
        </w:tc>
        <w:tc>
          <w:tcPr>
            <w:tcW w:w="3117" w:type="dxa"/>
          </w:tcPr>
          <w:p w14:paraId="4B99A39A" w14:textId="3E265D99" w:rsidR="00E55FC2" w:rsidRDefault="009B621E" w:rsidP="00BC4DD5">
            <w:pPr>
              <w:spacing w:line="276" w:lineRule="auto"/>
            </w:pPr>
            <w:r>
              <w:t>--</w:t>
            </w:r>
          </w:p>
        </w:tc>
        <w:tc>
          <w:tcPr>
            <w:tcW w:w="3117" w:type="dxa"/>
          </w:tcPr>
          <w:p w14:paraId="60263112" w14:textId="6079A0BB" w:rsidR="00E55FC2" w:rsidRDefault="00BC4DD5" w:rsidP="00BC4DD5">
            <w:pPr>
              <w:spacing w:line="276" w:lineRule="auto"/>
            </w:pPr>
            <w:r>
              <w:t>-</w:t>
            </w:r>
            <w:r w:rsidRPr="00BC4DD5">
              <w:t>2.053e+00</w:t>
            </w:r>
          </w:p>
        </w:tc>
      </w:tr>
      <w:tr w:rsidR="00E55FC2" w14:paraId="4ED08735" w14:textId="77777777" w:rsidTr="00E55FC2">
        <w:tc>
          <w:tcPr>
            <w:tcW w:w="3116" w:type="dxa"/>
          </w:tcPr>
          <w:p w14:paraId="0102A9C3" w14:textId="08B05439" w:rsidR="00E55FC2" w:rsidRDefault="002F34FA" w:rsidP="00BC4DD5">
            <w:pPr>
              <w:spacing w:line="276" w:lineRule="auto"/>
            </w:pPr>
            <w:r w:rsidRPr="0078166A">
              <w:t>Snap_HH$Data</w:t>
            </w:r>
          </w:p>
        </w:tc>
        <w:tc>
          <w:tcPr>
            <w:tcW w:w="3117" w:type="dxa"/>
          </w:tcPr>
          <w:p w14:paraId="5E375CC7" w14:textId="45AE1097" w:rsidR="00E55FC2" w:rsidRDefault="009B621E" w:rsidP="00BC4DD5">
            <w:pPr>
              <w:spacing w:line="276" w:lineRule="auto"/>
            </w:pPr>
            <w:r>
              <w:t>--</w:t>
            </w:r>
          </w:p>
        </w:tc>
        <w:tc>
          <w:tcPr>
            <w:tcW w:w="3117" w:type="dxa"/>
          </w:tcPr>
          <w:p w14:paraId="0CEF2E51" w14:textId="07A9CFA4" w:rsidR="00E55FC2" w:rsidRDefault="00BC4DD5" w:rsidP="00BC4DD5">
            <w:pPr>
              <w:spacing w:line="276" w:lineRule="auto"/>
            </w:pPr>
            <w:r w:rsidRPr="00BC4DD5">
              <w:t>-1.715e-05</w:t>
            </w:r>
          </w:p>
        </w:tc>
      </w:tr>
      <w:tr w:rsidR="00E55FC2" w14:paraId="21E8583F" w14:textId="77777777" w:rsidTr="00E55FC2">
        <w:tc>
          <w:tcPr>
            <w:tcW w:w="3116" w:type="dxa"/>
          </w:tcPr>
          <w:p w14:paraId="30DFD56B" w14:textId="62CC3646" w:rsidR="00E55FC2" w:rsidRDefault="002F34FA" w:rsidP="00BC4DD5">
            <w:pPr>
              <w:spacing w:line="276" w:lineRule="auto"/>
            </w:pPr>
            <w:r w:rsidRPr="0078166A">
              <w:t>Uninsured_Adults$Data</w:t>
            </w:r>
          </w:p>
        </w:tc>
        <w:tc>
          <w:tcPr>
            <w:tcW w:w="3117" w:type="dxa"/>
          </w:tcPr>
          <w:p w14:paraId="160B498F" w14:textId="6464AC08" w:rsidR="00E55FC2" w:rsidRDefault="009B621E" w:rsidP="00BC4DD5">
            <w:pPr>
              <w:spacing w:line="276" w:lineRule="auto"/>
            </w:pPr>
            <w:r>
              <w:t>--</w:t>
            </w:r>
          </w:p>
        </w:tc>
        <w:tc>
          <w:tcPr>
            <w:tcW w:w="3117" w:type="dxa"/>
          </w:tcPr>
          <w:p w14:paraId="4A11A4B4" w14:textId="05BB1E4D" w:rsidR="00E55FC2" w:rsidRDefault="00BC4DD5" w:rsidP="00BC4DD5">
            <w:pPr>
              <w:spacing w:line="276" w:lineRule="auto"/>
            </w:pPr>
            <w:r w:rsidRPr="00BC4DD5">
              <w:t>7.866e+01</w:t>
            </w:r>
          </w:p>
        </w:tc>
      </w:tr>
      <w:tr w:rsidR="00E55FC2" w14:paraId="2FD11111" w14:textId="77777777" w:rsidTr="00E55FC2">
        <w:tc>
          <w:tcPr>
            <w:tcW w:w="3116" w:type="dxa"/>
          </w:tcPr>
          <w:p w14:paraId="698E2DF8" w14:textId="78C940AB" w:rsidR="00E55FC2" w:rsidRDefault="002F34FA" w:rsidP="00BC4DD5">
            <w:pPr>
              <w:spacing w:line="276" w:lineRule="auto"/>
            </w:pPr>
            <w:r w:rsidRPr="0078166A">
              <w:t>Uninsured_All$Data</w:t>
            </w:r>
          </w:p>
        </w:tc>
        <w:tc>
          <w:tcPr>
            <w:tcW w:w="3117" w:type="dxa"/>
          </w:tcPr>
          <w:p w14:paraId="0E866F12" w14:textId="7FC7F0E8" w:rsidR="00E55FC2" w:rsidRDefault="009B621E" w:rsidP="00BC4DD5">
            <w:pPr>
              <w:spacing w:line="276" w:lineRule="auto"/>
            </w:pPr>
            <w:r>
              <w:t>--</w:t>
            </w:r>
          </w:p>
        </w:tc>
        <w:tc>
          <w:tcPr>
            <w:tcW w:w="3117" w:type="dxa"/>
          </w:tcPr>
          <w:p w14:paraId="565FAF33" w14:textId="3A4B618B" w:rsidR="00E55FC2" w:rsidRDefault="00BC4DD5" w:rsidP="00BC4DD5">
            <w:pPr>
              <w:spacing w:line="276" w:lineRule="auto"/>
            </w:pPr>
            <w:r w:rsidRPr="00BC4DD5">
              <w:t>-1.065e</w:t>
            </w:r>
            <w:r>
              <w:t>-</w:t>
            </w:r>
            <w:r w:rsidRPr="00BC4DD5">
              <w:t>02</w:t>
            </w:r>
            <w:r>
              <w:t xml:space="preserve"> (.)</w:t>
            </w:r>
          </w:p>
        </w:tc>
      </w:tr>
      <w:tr w:rsidR="00E55FC2" w14:paraId="583D07F7" w14:textId="77777777" w:rsidTr="00E55FC2">
        <w:tc>
          <w:tcPr>
            <w:tcW w:w="3116" w:type="dxa"/>
          </w:tcPr>
          <w:p w14:paraId="02889557" w14:textId="4FFE4DEA" w:rsidR="00E55FC2" w:rsidRDefault="002F34FA" w:rsidP="00BC4DD5">
            <w:pPr>
              <w:spacing w:line="276" w:lineRule="auto"/>
            </w:pPr>
            <w:r w:rsidRPr="0078166A">
              <w:t>Uninsured_</w:t>
            </w:r>
            <w:r>
              <w:t>Child</w:t>
            </w:r>
            <w:r w:rsidRPr="0078166A">
              <w:t>$Data</w:t>
            </w:r>
          </w:p>
        </w:tc>
        <w:tc>
          <w:tcPr>
            <w:tcW w:w="3117" w:type="dxa"/>
          </w:tcPr>
          <w:p w14:paraId="4CD5EE1E" w14:textId="1401DC1C" w:rsidR="00E55FC2" w:rsidRDefault="009B621E" w:rsidP="00BC4DD5">
            <w:pPr>
              <w:spacing w:line="276" w:lineRule="auto"/>
            </w:pPr>
            <w:r>
              <w:t>--</w:t>
            </w:r>
          </w:p>
        </w:tc>
        <w:tc>
          <w:tcPr>
            <w:tcW w:w="3117" w:type="dxa"/>
          </w:tcPr>
          <w:p w14:paraId="461CC1A1" w14:textId="03862A1F" w:rsidR="00E55FC2" w:rsidRDefault="00BC4DD5" w:rsidP="00BC4DD5">
            <w:pPr>
              <w:spacing w:line="276" w:lineRule="auto"/>
            </w:pPr>
            <w:r w:rsidRPr="00BC4DD5">
              <w:t>2.465e+01</w:t>
            </w:r>
          </w:p>
        </w:tc>
      </w:tr>
      <w:tr w:rsidR="00E55FC2" w14:paraId="644AAFB4" w14:textId="77777777" w:rsidTr="00E55FC2">
        <w:tc>
          <w:tcPr>
            <w:tcW w:w="3116" w:type="dxa"/>
          </w:tcPr>
          <w:p w14:paraId="38677DB3" w14:textId="191E273A" w:rsidR="00E55FC2" w:rsidRDefault="002F34FA" w:rsidP="00BC4DD5">
            <w:pPr>
              <w:spacing w:line="276" w:lineRule="auto"/>
            </w:pPr>
            <w:r w:rsidRPr="0078166A">
              <w:t>Unemploy_Teen1$Data</w:t>
            </w:r>
          </w:p>
        </w:tc>
        <w:tc>
          <w:tcPr>
            <w:tcW w:w="3117" w:type="dxa"/>
          </w:tcPr>
          <w:p w14:paraId="754E163D" w14:textId="2A4B48F0" w:rsidR="00E55FC2" w:rsidRDefault="009B621E" w:rsidP="00BC4DD5">
            <w:pPr>
              <w:spacing w:line="276" w:lineRule="auto"/>
            </w:pPr>
            <w:r>
              <w:t>--</w:t>
            </w:r>
          </w:p>
        </w:tc>
        <w:tc>
          <w:tcPr>
            <w:tcW w:w="3117" w:type="dxa"/>
          </w:tcPr>
          <w:p w14:paraId="4FB816AC" w14:textId="453773A6" w:rsidR="00E55FC2" w:rsidRDefault="00BC4DD5" w:rsidP="00BC4DD5">
            <w:pPr>
              <w:spacing w:line="276" w:lineRule="auto"/>
            </w:pPr>
            <w:r w:rsidRPr="00BC4DD5">
              <w:t>-2.052e+00</w:t>
            </w:r>
          </w:p>
        </w:tc>
      </w:tr>
      <w:tr w:rsidR="00E55FC2" w14:paraId="44962311" w14:textId="77777777" w:rsidTr="00E55FC2">
        <w:tc>
          <w:tcPr>
            <w:tcW w:w="3116" w:type="dxa"/>
          </w:tcPr>
          <w:p w14:paraId="204389D3" w14:textId="7D04009B" w:rsidR="00E55FC2" w:rsidRDefault="002F34FA" w:rsidP="00BC4DD5">
            <w:pPr>
              <w:spacing w:line="276" w:lineRule="auto"/>
            </w:pPr>
            <w:r w:rsidRPr="0078166A">
              <w:t>Unemploy_</w:t>
            </w:r>
            <w:r>
              <w:t>Youth</w:t>
            </w:r>
            <w:r w:rsidRPr="0078166A">
              <w:t>1$Data</w:t>
            </w:r>
          </w:p>
        </w:tc>
        <w:tc>
          <w:tcPr>
            <w:tcW w:w="3117" w:type="dxa"/>
          </w:tcPr>
          <w:p w14:paraId="5A0B19AD" w14:textId="37D1E43B" w:rsidR="00E55FC2" w:rsidRDefault="009B621E" w:rsidP="00BC4DD5">
            <w:pPr>
              <w:spacing w:line="276" w:lineRule="auto"/>
            </w:pPr>
            <w:r>
              <w:t>--</w:t>
            </w:r>
          </w:p>
        </w:tc>
        <w:tc>
          <w:tcPr>
            <w:tcW w:w="3117" w:type="dxa"/>
          </w:tcPr>
          <w:p w14:paraId="76E4DA43" w14:textId="1FFDBBD5" w:rsidR="00E55FC2" w:rsidRDefault="00BC4DD5" w:rsidP="00BC4DD5">
            <w:pPr>
              <w:spacing w:line="276" w:lineRule="auto"/>
            </w:pPr>
            <w:r w:rsidRPr="00BC4DD5">
              <w:t>-5.188e+00</w:t>
            </w:r>
          </w:p>
        </w:tc>
      </w:tr>
    </w:tbl>
    <w:p w14:paraId="2EEA8D93" w14:textId="01C71895" w:rsidR="00BC4DD5" w:rsidRDefault="00BC4DD5" w:rsidP="00BC4DD5">
      <w:pPr>
        <w:spacing w:line="360" w:lineRule="auto"/>
        <w:jc w:val="center"/>
      </w:pPr>
      <w:r w:rsidRPr="00BC4DD5">
        <w:t>Signif. codes:  0 ‘***’ 0.001 ‘**’ 0.01 ‘*’ 0.05 ‘.’ 0.1 ‘ ’ 1</w:t>
      </w:r>
    </w:p>
    <w:p w14:paraId="4E06CCA4" w14:textId="05A56960" w:rsidR="00BC4DD5" w:rsidRDefault="00BC4DD5" w:rsidP="00BC4DD5">
      <w:pPr>
        <w:spacing w:line="360" w:lineRule="auto"/>
      </w:pPr>
      <w:r>
        <w:t xml:space="preserve">After speculating over the results, I realized that my lack of significant results may arise from my lack of relevant variables. </w:t>
      </w:r>
      <w:r w:rsidR="004E25E9">
        <w:t xml:space="preserve">Following this, I changed my data source to the World Bank Data, where I would have access to datasets with variables that I hypothesized were more germane to life expectancy. </w:t>
      </w:r>
      <w:r w:rsidR="00C073C7">
        <w:t xml:space="preserve">For this reason, I ceased operations on these models and </w:t>
      </w:r>
      <w:r w:rsidR="00151043">
        <w:t>ultimately</w:t>
      </w:r>
      <w:r w:rsidR="00C073C7">
        <w:t xml:space="preserve">, started over. The process and results are outlined as follow. </w:t>
      </w:r>
    </w:p>
    <w:p w14:paraId="6FE6BF93" w14:textId="02506883" w:rsidR="00E84502" w:rsidRDefault="00E84502" w:rsidP="00BC4DD5">
      <w:pPr>
        <w:spacing w:line="360" w:lineRule="auto"/>
      </w:pPr>
    </w:p>
    <w:p w14:paraId="61C611AD" w14:textId="767681FA" w:rsidR="00E84502" w:rsidRDefault="00E84502" w:rsidP="00BC4DD5">
      <w:pPr>
        <w:spacing w:line="360" w:lineRule="auto"/>
        <w:rPr>
          <w:b/>
          <w:bCs/>
        </w:rPr>
      </w:pPr>
      <w:r>
        <w:rPr>
          <w:b/>
          <w:bCs/>
        </w:rPr>
        <w:t>Literature Review</w:t>
      </w:r>
    </w:p>
    <w:p w14:paraId="1874ADFF" w14:textId="03984FB0" w:rsidR="0098471B" w:rsidRDefault="001C2FFE" w:rsidP="00BC4DD5">
      <w:pPr>
        <w:spacing w:line="360" w:lineRule="auto"/>
      </w:pPr>
      <w:r>
        <w:t>An international study</w:t>
      </w:r>
      <w:r w:rsidR="00F067F1">
        <w:t xml:space="preserve"> </w:t>
      </w:r>
      <w:r>
        <w:t>(Kim</w:t>
      </w:r>
      <w:r w:rsidR="00C35AD0">
        <w:t xml:space="preserve"> &amp; </w:t>
      </w:r>
      <w:r>
        <w:t xml:space="preserve">Lane, 2013) analyzed the relationship between public health expenditure and national outcomes amongst developed countries from 1973 through 2000, since the exact nature of the relationship between health expenditure and health outcome remained unclear and undefined. </w:t>
      </w:r>
      <w:r w:rsidR="00F067F1">
        <w:t xml:space="preserve">To explore the impact of public health expenditure on the public health outcome, </w:t>
      </w:r>
      <w:r w:rsidR="0098471B">
        <w:t xml:space="preserve">data for 17 developed countries was integrated using OECD statistics, the World Health Organization database, &amp; a Quality of Government Study dataset. With public health outcomes serving as the dependent variable, public health expenditure as the independent variable, infant mortality rate &amp; life expectancy at birth were utilized as indicators. Control variables included GDP per capita, the Gini coefficient, unemployment rates, and the rate of the aging population. A regression found a statistically significant association between government </w:t>
      </w:r>
      <w:r w:rsidR="0098471B">
        <w:lastRenderedPageBreak/>
        <w:t xml:space="preserve">health expenditure and public health outcomes. Specifically, there was a negative relationship between government health expenditure and infant mortality rate, and a positive relationship between </w:t>
      </w:r>
      <w:r w:rsidR="0098471B">
        <w:t>government health expenditure</w:t>
      </w:r>
      <w:r w:rsidR="0098471B">
        <w:t xml:space="preserve"> and life expectancy at birth. </w:t>
      </w:r>
      <w:r w:rsidR="009E003E">
        <w:t>Concluding that an increased government spending on goods and services pertaining to medicine &amp; health will aid in establishing better overall health</w:t>
      </w:r>
      <w:r w:rsidR="00E768E8">
        <w:t xml:space="preserve"> (Kim, et al 2017)</w:t>
      </w:r>
    </w:p>
    <w:p w14:paraId="27771AC7" w14:textId="701664FA" w:rsidR="0098471B" w:rsidRDefault="00C35AD0" w:rsidP="00BC4DD5">
      <w:pPr>
        <w:spacing w:line="360" w:lineRule="auto"/>
      </w:pPr>
      <w:r>
        <w:t xml:space="preserve">A second study investigating the relationship between health care expenditure and life expectancy, </w:t>
      </w:r>
      <w:r w:rsidR="00AA28C8">
        <w:t xml:space="preserve">used Nigeria (Isaac et al, 2017) as the focal point of their study. Examining empirical evidence of the impact of public health expenditure on life expectancy for years, 1981 through 2014, </w:t>
      </w:r>
      <w:r w:rsidR="005F7249">
        <w:t xml:space="preserve">and employing the recent bounds testing cointegration approach, </w:t>
      </w:r>
      <w:r w:rsidR="006E78F3">
        <w:t xml:space="preserve">the study found that there is a significant long-run relationship between life expectancy, public health expenditure and primary school enrollment, in Nigeria. </w:t>
      </w:r>
      <w:r w:rsidR="00D541D3">
        <w:t>Specifically, primary school enrollment introduced awareness regarding health and health-related issues and while found to be insignificant in the short run, was significant in the long run, in terms of increasing the life expectancy at birth</w:t>
      </w:r>
      <w:r w:rsidR="00E768E8">
        <w:t xml:space="preserve"> (</w:t>
      </w:r>
      <w:proofErr w:type="spellStart"/>
      <w:r w:rsidR="00E768E8">
        <w:t>Ilori</w:t>
      </w:r>
      <w:proofErr w:type="spellEnd"/>
      <w:r w:rsidR="00E768E8">
        <w:t xml:space="preserve">, et al 2017). </w:t>
      </w:r>
    </w:p>
    <w:p w14:paraId="55D9A0E1" w14:textId="08910B7E" w:rsidR="00861C28" w:rsidRDefault="00861C28" w:rsidP="000F61A3">
      <w:pPr>
        <w:spacing w:line="144" w:lineRule="auto"/>
      </w:pPr>
    </w:p>
    <w:p w14:paraId="3F728ACF" w14:textId="2079460C" w:rsidR="00080D7C" w:rsidRDefault="00080D7C" w:rsidP="00BC4DD5">
      <w:pPr>
        <w:spacing w:line="360" w:lineRule="auto"/>
        <w:rPr>
          <w:b/>
          <w:bCs/>
        </w:rPr>
      </w:pPr>
      <w:r>
        <w:rPr>
          <w:b/>
          <w:bCs/>
        </w:rPr>
        <w:t>Data</w:t>
      </w:r>
    </w:p>
    <w:p w14:paraId="0FB6A49B" w14:textId="33FE7855" w:rsidR="000A4621" w:rsidRDefault="00E36E00" w:rsidP="00BC4DD5">
      <w:pPr>
        <w:spacing w:line="360" w:lineRule="auto"/>
      </w:pPr>
      <w:r>
        <w:t xml:space="preserve">For this project, I decided to analyze life expectancy and health expenditure, for which I used data from 186 countries. Life expectancy, the dependent variable, is the average period that a person may expect to live and is often used as a measure of a population’s overall health. The primary explanatory variable is health expenditure, which includes all expenditures for the provision of health services and aid designated for health-related activities. </w:t>
      </w:r>
      <w:r w:rsidR="00130E84">
        <w:t>I chose this variable as my primary explanatory variable after reading about the importance it plays on life expectancy</w:t>
      </w:r>
      <w:r w:rsidR="0060289D">
        <w:t xml:space="preserve"> and the prior association</w:t>
      </w:r>
      <w:r w:rsidR="00333824">
        <w:t xml:space="preserve"> </w:t>
      </w:r>
      <w:r w:rsidR="0060289D">
        <w:t xml:space="preserve">found </w:t>
      </w:r>
      <w:r w:rsidR="00130E84">
        <w:t xml:space="preserve">in the studies mentioned above. </w:t>
      </w:r>
      <w:r w:rsidR="00333824">
        <w:t xml:space="preserve">For this single regression, I would expect a high level of significance to result between life expectancy and health expenditure. </w:t>
      </w:r>
      <w:r w:rsidR="007442C9">
        <w:t xml:space="preserve">The following table depicts summary statistics for all variables used. </w:t>
      </w:r>
    </w:p>
    <w:p w14:paraId="445B286D" w14:textId="782AA560" w:rsidR="007442C9" w:rsidRDefault="007442C9" w:rsidP="00BC4DD5">
      <w:pPr>
        <w:spacing w:line="360" w:lineRule="auto"/>
      </w:pPr>
    </w:p>
    <w:p w14:paraId="17175488" w14:textId="7512943C" w:rsidR="007442C9" w:rsidRDefault="007442C9" w:rsidP="00BC4DD5">
      <w:pPr>
        <w:spacing w:line="360" w:lineRule="auto"/>
      </w:pPr>
    </w:p>
    <w:p w14:paraId="64CDAFCA" w14:textId="41DDCB19" w:rsidR="007442C9" w:rsidRDefault="007442C9" w:rsidP="00BC4DD5">
      <w:pPr>
        <w:spacing w:line="360" w:lineRule="auto"/>
      </w:pPr>
    </w:p>
    <w:p w14:paraId="74C55B71" w14:textId="5251E454" w:rsidR="007442C9" w:rsidRDefault="007442C9" w:rsidP="00BC4DD5">
      <w:pPr>
        <w:spacing w:line="360" w:lineRule="auto"/>
      </w:pPr>
    </w:p>
    <w:p w14:paraId="2AB1421C" w14:textId="6D41EC9C" w:rsidR="007442C9" w:rsidRDefault="007442C9" w:rsidP="00BC4DD5">
      <w:pPr>
        <w:spacing w:line="360" w:lineRule="auto"/>
      </w:pPr>
    </w:p>
    <w:p w14:paraId="151EFE9B" w14:textId="77777777" w:rsidR="007442C9" w:rsidRDefault="007442C9" w:rsidP="00BC4DD5">
      <w:pPr>
        <w:spacing w:line="360" w:lineRule="auto"/>
      </w:pPr>
    </w:p>
    <w:p w14:paraId="021B6DCA" w14:textId="67945DCA" w:rsidR="007442C9" w:rsidRDefault="007442C9" w:rsidP="007442C9">
      <w:pPr>
        <w:spacing w:line="360" w:lineRule="auto"/>
        <w:jc w:val="center"/>
        <w:rPr>
          <w:b/>
          <w:bCs/>
        </w:rPr>
      </w:pPr>
      <w:r>
        <w:rPr>
          <w:b/>
          <w:bCs/>
        </w:rPr>
        <w:t xml:space="preserve">Table </w:t>
      </w:r>
      <w:r>
        <w:rPr>
          <w:b/>
          <w:bCs/>
        </w:rPr>
        <w:t>2</w:t>
      </w:r>
      <w:r>
        <w:rPr>
          <w:b/>
          <w:bCs/>
        </w:rPr>
        <w:t>: Summary Statistics</w:t>
      </w:r>
    </w:p>
    <w:tbl>
      <w:tblPr>
        <w:tblStyle w:val="TableGrid"/>
        <w:tblW w:w="0" w:type="auto"/>
        <w:tblLook w:val="04A0" w:firstRow="1" w:lastRow="0" w:firstColumn="1" w:lastColumn="0" w:noHBand="0" w:noVBand="1"/>
      </w:tblPr>
      <w:tblGrid>
        <w:gridCol w:w="1870"/>
        <w:gridCol w:w="1870"/>
        <w:gridCol w:w="1870"/>
        <w:gridCol w:w="1870"/>
        <w:gridCol w:w="1870"/>
      </w:tblGrid>
      <w:tr w:rsidR="007442C9" w14:paraId="2543D67E" w14:textId="77777777" w:rsidTr="00F94E64">
        <w:tc>
          <w:tcPr>
            <w:tcW w:w="1870" w:type="dxa"/>
          </w:tcPr>
          <w:p w14:paraId="714F86FE" w14:textId="77777777" w:rsidR="007442C9" w:rsidRDefault="007442C9" w:rsidP="00F94E64">
            <w:pPr>
              <w:spacing w:line="360" w:lineRule="auto"/>
              <w:jc w:val="center"/>
            </w:pPr>
            <w:r>
              <w:lastRenderedPageBreak/>
              <w:t>Variables</w:t>
            </w:r>
          </w:p>
        </w:tc>
        <w:tc>
          <w:tcPr>
            <w:tcW w:w="1870" w:type="dxa"/>
          </w:tcPr>
          <w:p w14:paraId="12FAA95A" w14:textId="77777777" w:rsidR="007442C9" w:rsidRDefault="007442C9" w:rsidP="00F94E64">
            <w:pPr>
              <w:spacing w:line="360" w:lineRule="auto"/>
              <w:jc w:val="center"/>
            </w:pPr>
            <w:r>
              <w:t>Mean</w:t>
            </w:r>
          </w:p>
        </w:tc>
        <w:tc>
          <w:tcPr>
            <w:tcW w:w="1870" w:type="dxa"/>
          </w:tcPr>
          <w:p w14:paraId="353F9B77" w14:textId="77777777" w:rsidR="007442C9" w:rsidRDefault="007442C9" w:rsidP="00F94E64">
            <w:pPr>
              <w:spacing w:line="360" w:lineRule="auto"/>
              <w:jc w:val="center"/>
            </w:pPr>
            <w:r>
              <w:t>SD</w:t>
            </w:r>
          </w:p>
        </w:tc>
        <w:tc>
          <w:tcPr>
            <w:tcW w:w="1870" w:type="dxa"/>
          </w:tcPr>
          <w:p w14:paraId="643BFFCA" w14:textId="77777777" w:rsidR="007442C9" w:rsidRDefault="007442C9" w:rsidP="00F94E64">
            <w:pPr>
              <w:spacing w:line="360" w:lineRule="auto"/>
              <w:jc w:val="center"/>
            </w:pPr>
            <w:r>
              <w:t>Min</w:t>
            </w:r>
          </w:p>
        </w:tc>
        <w:tc>
          <w:tcPr>
            <w:tcW w:w="1870" w:type="dxa"/>
          </w:tcPr>
          <w:p w14:paraId="6CD0E73C" w14:textId="77777777" w:rsidR="007442C9" w:rsidRDefault="007442C9" w:rsidP="00F94E64">
            <w:pPr>
              <w:spacing w:line="360" w:lineRule="auto"/>
              <w:jc w:val="center"/>
            </w:pPr>
            <w:r>
              <w:t>Max</w:t>
            </w:r>
          </w:p>
        </w:tc>
      </w:tr>
      <w:tr w:rsidR="007442C9" w14:paraId="48BF6318" w14:textId="77777777" w:rsidTr="00F94E64">
        <w:tc>
          <w:tcPr>
            <w:tcW w:w="1870" w:type="dxa"/>
          </w:tcPr>
          <w:p w14:paraId="3688769E" w14:textId="77777777" w:rsidR="007442C9" w:rsidRDefault="007442C9" w:rsidP="00F94E64">
            <w:pPr>
              <w:spacing w:line="360" w:lineRule="auto"/>
              <w:jc w:val="center"/>
            </w:pPr>
            <w:r>
              <w:t>Life Expectancy</w:t>
            </w:r>
          </w:p>
        </w:tc>
        <w:tc>
          <w:tcPr>
            <w:tcW w:w="1870" w:type="dxa"/>
          </w:tcPr>
          <w:p w14:paraId="2C3B52E2" w14:textId="77777777" w:rsidR="007442C9" w:rsidRDefault="007442C9" w:rsidP="00F94E64">
            <w:pPr>
              <w:spacing w:line="360" w:lineRule="auto"/>
              <w:jc w:val="center"/>
            </w:pPr>
            <w:r w:rsidRPr="006D4227">
              <w:t>72.19859</w:t>
            </w:r>
          </w:p>
        </w:tc>
        <w:tc>
          <w:tcPr>
            <w:tcW w:w="1870" w:type="dxa"/>
          </w:tcPr>
          <w:p w14:paraId="7AE76683" w14:textId="77777777" w:rsidR="007442C9" w:rsidRDefault="007442C9" w:rsidP="00F94E64">
            <w:pPr>
              <w:spacing w:line="360" w:lineRule="auto"/>
              <w:jc w:val="center"/>
            </w:pPr>
            <w:r w:rsidRPr="006D4227">
              <w:t>7.623334</w:t>
            </w:r>
          </w:p>
        </w:tc>
        <w:tc>
          <w:tcPr>
            <w:tcW w:w="1870" w:type="dxa"/>
          </w:tcPr>
          <w:p w14:paraId="1A54BB8F" w14:textId="77777777" w:rsidR="007442C9" w:rsidRDefault="007442C9" w:rsidP="00F94E64">
            <w:pPr>
              <w:spacing w:line="360" w:lineRule="auto"/>
              <w:jc w:val="center"/>
            </w:pPr>
            <w:r w:rsidRPr="006D4227">
              <w:t>52.24</w:t>
            </w:r>
          </w:p>
        </w:tc>
        <w:tc>
          <w:tcPr>
            <w:tcW w:w="1870" w:type="dxa"/>
          </w:tcPr>
          <w:p w14:paraId="3FAC1C1D" w14:textId="77777777" w:rsidR="007442C9" w:rsidRDefault="007442C9" w:rsidP="00F94E64">
            <w:pPr>
              <w:spacing w:line="360" w:lineRule="auto"/>
              <w:jc w:val="center"/>
            </w:pPr>
            <w:r>
              <w:t>84.10</w:t>
            </w:r>
          </w:p>
        </w:tc>
      </w:tr>
      <w:tr w:rsidR="007442C9" w14:paraId="152C895B" w14:textId="77777777" w:rsidTr="00F94E64">
        <w:tc>
          <w:tcPr>
            <w:tcW w:w="1870" w:type="dxa"/>
          </w:tcPr>
          <w:p w14:paraId="71497266" w14:textId="77777777" w:rsidR="007442C9" w:rsidRDefault="007442C9" w:rsidP="00F94E64">
            <w:pPr>
              <w:spacing w:line="360" w:lineRule="auto"/>
              <w:jc w:val="center"/>
            </w:pPr>
            <w:r>
              <w:t>Health Expend.</w:t>
            </w:r>
          </w:p>
        </w:tc>
        <w:tc>
          <w:tcPr>
            <w:tcW w:w="1870" w:type="dxa"/>
          </w:tcPr>
          <w:p w14:paraId="29B6955D" w14:textId="77777777" w:rsidR="007442C9" w:rsidRDefault="007442C9" w:rsidP="00F94E64">
            <w:pPr>
              <w:spacing w:line="360" w:lineRule="auto"/>
              <w:jc w:val="center"/>
            </w:pPr>
            <w:r>
              <w:t>6.594637</w:t>
            </w:r>
          </w:p>
        </w:tc>
        <w:tc>
          <w:tcPr>
            <w:tcW w:w="1870" w:type="dxa"/>
          </w:tcPr>
          <w:p w14:paraId="5C8CD03F" w14:textId="77777777" w:rsidR="007442C9" w:rsidRDefault="007442C9" w:rsidP="00F94E64">
            <w:pPr>
              <w:spacing w:line="360" w:lineRule="auto"/>
              <w:jc w:val="center"/>
            </w:pPr>
            <w:r>
              <w:t>2.6887469</w:t>
            </w:r>
          </w:p>
        </w:tc>
        <w:tc>
          <w:tcPr>
            <w:tcW w:w="1870" w:type="dxa"/>
          </w:tcPr>
          <w:p w14:paraId="211DFB52" w14:textId="77777777" w:rsidR="007442C9" w:rsidRDefault="007442C9" w:rsidP="00F94E64">
            <w:pPr>
              <w:spacing w:line="360" w:lineRule="auto"/>
              <w:jc w:val="center"/>
            </w:pPr>
            <w:r>
              <w:t>2.27</w:t>
            </w:r>
          </w:p>
        </w:tc>
        <w:tc>
          <w:tcPr>
            <w:tcW w:w="1870" w:type="dxa"/>
          </w:tcPr>
          <w:p w14:paraId="163F4AFD" w14:textId="77777777" w:rsidR="007442C9" w:rsidRDefault="007442C9" w:rsidP="00F94E64">
            <w:pPr>
              <w:spacing w:line="360" w:lineRule="auto"/>
              <w:jc w:val="center"/>
            </w:pPr>
            <w:r>
              <w:t>17.004</w:t>
            </w:r>
          </w:p>
        </w:tc>
      </w:tr>
      <w:tr w:rsidR="007442C9" w14:paraId="68E2BD74" w14:textId="77777777" w:rsidTr="00F94E64">
        <w:tc>
          <w:tcPr>
            <w:tcW w:w="1870" w:type="dxa"/>
          </w:tcPr>
          <w:p w14:paraId="689E196F" w14:textId="77777777" w:rsidR="007442C9" w:rsidRDefault="007442C9" w:rsidP="00F94E64">
            <w:pPr>
              <w:spacing w:line="360" w:lineRule="auto"/>
              <w:jc w:val="center"/>
            </w:pPr>
            <w:r>
              <w:t>GDP per Cap.</w:t>
            </w:r>
          </w:p>
        </w:tc>
        <w:tc>
          <w:tcPr>
            <w:tcW w:w="1870" w:type="dxa"/>
          </w:tcPr>
          <w:p w14:paraId="1442AC11" w14:textId="77777777" w:rsidR="007442C9" w:rsidRDefault="007442C9" w:rsidP="00F94E64">
            <w:pPr>
              <w:spacing w:line="360" w:lineRule="auto"/>
              <w:jc w:val="center"/>
            </w:pPr>
            <w:r w:rsidRPr="006D4227">
              <w:t>1.977667</w:t>
            </w:r>
          </w:p>
        </w:tc>
        <w:tc>
          <w:tcPr>
            <w:tcW w:w="1870" w:type="dxa"/>
          </w:tcPr>
          <w:p w14:paraId="5CCFBB80" w14:textId="77777777" w:rsidR="007442C9" w:rsidRDefault="007442C9" w:rsidP="00F94E64">
            <w:pPr>
              <w:spacing w:line="360" w:lineRule="auto"/>
              <w:jc w:val="center"/>
            </w:pPr>
            <w:r w:rsidRPr="006D4227">
              <w:t>2.790099</w:t>
            </w:r>
          </w:p>
        </w:tc>
        <w:tc>
          <w:tcPr>
            <w:tcW w:w="1870" w:type="dxa"/>
          </w:tcPr>
          <w:p w14:paraId="2859079A" w14:textId="77777777" w:rsidR="007442C9" w:rsidRDefault="007442C9" w:rsidP="00F94E64">
            <w:pPr>
              <w:spacing w:line="360" w:lineRule="auto"/>
              <w:jc w:val="center"/>
            </w:pPr>
            <w:r w:rsidRPr="006D4227">
              <w:t>-9.1677</w:t>
            </w:r>
          </w:p>
        </w:tc>
        <w:tc>
          <w:tcPr>
            <w:tcW w:w="1870" w:type="dxa"/>
          </w:tcPr>
          <w:p w14:paraId="7A855A36" w14:textId="77777777" w:rsidR="007442C9" w:rsidRDefault="007442C9" w:rsidP="00F94E64">
            <w:pPr>
              <w:spacing w:line="360" w:lineRule="auto"/>
              <w:jc w:val="center"/>
            </w:pPr>
            <w:r w:rsidRPr="006D4227">
              <w:t>7.9416</w:t>
            </w:r>
          </w:p>
        </w:tc>
      </w:tr>
      <w:tr w:rsidR="007442C9" w14:paraId="1C7A0A15" w14:textId="77777777" w:rsidTr="00F94E64">
        <w:tc>
          <w:tcPr>
            <w:tcW w:w="1870" w:type="dxa"/>
          </w:tcPr>
          <w:p w14:paraId="5D8B0473" w14:textId="77777777" w:rsidR="007442C9" w:rsidRDefault="007442C9" w:rsidP="00F94E64">
            <w:pPr>
              <w:spacing w:line="360" w:lineRule="auto"/>
              <w:jc w:val="center"/>
            </w:pPr>
            <w:proofErr w:type="gramStart"/>
            <w:r>
              <w:t>Log(</w:t>
            </w:r>
            <w:proofErr w:type="gramEnd"/>
            <w:r>
              <w:t>total pop.)</w:t>
            </w:r>
          </w:p>
        </w:tc>
        <w:tc>
          <w:tcPr>
            <w:tcW w:w="1870" w:type="dxa"/>
          </w:tcPr>
          <w:p w14:paraId="39368C8A" w14:textId="77777777" w:rsidR="007442C9" w:rsidRDefault="007442C9" w:rsidP="00F94E64">
            <w:pPr>
              <w:spacing w:line="360" w:lineRule="auto"/>
              <w:jc w:val="center"/>
            </w:pPr>
            <w:r w:rsidRPr="006D4227">
              <w:t>16.14828</w:t>
            </w:r>
          </w:p>
        </w:tc>
        <w:tc>
          <w:tcPr>
            <w:tcW w:w="1870" w:type="dxa"/>
          </w:tcPr>
          <w:p w14:paraId="7CBA5F06" w14:textId="77777777" w:rsidR="007442C9" w:rsidRDefault="007442C9" w:rsidP="00F94E64">
            <w:pPr>
              <w:spacing w:line="360" w:lineRule="auto"/>
              <w:jc w:val="center"/>
            </w:pPr>
            <w:r w:rsidRPr="006D4227">
              <w:t>2.12692</w:t>
            </w:r>
          </w:p>
        </w:tc>
        <w:tc>
          <w:tcPr>
            <w:tcW w:w="1870" w:type="dxa"/>
          </w:tcPr>
          <w:p w14:paraId="14DC61AB" w14:textId="77777777" w:rsidR="007442C9" w:rsidRDefault="007442C9" w:rsidP="00F94E64">
            <w:pPr>
              <w:spacing w:line="360" w:lineRule="auto"/>
              <w:jc w:val="center"/>
            </w:pPr>
            <w:r>
              <w:t>11.47</w:t>
            </w:r>
          </w:p>
        </w:tc>
        <w:tc>
          <w:tcPr>
            <w:tcW w:w="1870" w:type="dxa"/>
          </w:tcPr>
          <w:p w14:paraId="659B9398" w14:textId="77777777" w:rsidR="007442C9" w:rsidRDefault="007442C9" w:rsidP="00F94E64">
            <w:pPr>
              <w:spacing w:line="360" w:lineRule="auto"/>
              <w:jc w:val="center"/>
            </w:pPr>
            <w:r>
              <w:t>21.56</w:t>
            </w:r>
          </w:p>
        </w:tc>
      </w:tr>
      <w:tr w:rsidR="007442C9" w14:paraId="394B059F" w14:textId="77777777" w:rsidTr="00F94E64">
        <w:tc>
          <w:tcPr>
            <w:tcW w:w="1870" w:type="dxa"/>
          </w:tcPr>
          <w:p w14:paraId="10E195A2" w14:textId="77777777" w:rsidR="007442C9" w:rsidRDefault="007442C9" w:rsidP="00F94E64">
            <w:pPr>
              <w:spacing w:line="360" w:lineRule="auto"/>
              <w:jc w:val="center"/>
            </w:pPr>
            <w:r>
              <w:t>Pov. at $1.9</w:t>
            </w:r>
          </w:p>
        </w:tc>
        <w:tc>
          <w:tcPr>
            <w:tcW w:w="1870" w:type="dxa"/>
          </w:tcPr>
          <w:p w14:paraId="39361EB3" w14:textId="77777777" w:rsidR="007442C9" w:rsidRDefault="007442C9" w:rsidP="00F94E64">
            <w:pPr>
              <w:spacing w:line="360" w:lineRule="auto"/>
              <w:jc w:val="center"/>
            </w:pPr>
            <w:r>
              <w:t>4.13243243</w:t>
            </w:r>
          </w:p>
        </w:tc>
        <w:tc>
          <w:tcPr>
            <w:tcW w:w="1870" w:type="dxa"/>
          </w:tcPr>
          <w:p w14:paraId="6C44915E" w14:textId="77777777" w:rsidR="007442C9" w:rsidRDefault="007442C9" w:rsidP="00F94E64">
            <w:pPr>
              <w:spacing w:line="360" w:lineRule="auto"/>
              <w:jc w:val="center"/>
            </w:pPr>
            <w:r>
              <w:t>9.6848576</w:t>
            </w:r>
          </w:p>
        </w:tc>
        <w:tc>
          <w:tcPr>
            <w:tcW w:w="1870" w:type="dxa"/>
          </w:tcPr>
          <w:p w14:paraId="1D89A2E9" w14:textId="77777777" w:rsidR="007442C9" w:rsidRDefault="007442C9" w:rsidP="00F94E64">
            <w:pPr>
              <w:spacing w:line="360" w:lineRule="auto"/>
              <w:jc w:val="center"/>
            </w:pPr>
            <w:r>
              <w:t>0.00</w:t>
            </w:r>
          </w:p>
        </w:tc>
        <w:tc>
          <w:tcPr>
            <w:tcW w:w="1870" w:type="dxa"/>
          </w:tcPr>
          <w:p w14:paraId="443B7D84" w14:textId="77777777" w:rsidR="007442C9" w:rsidRDefault="007442C9" w:rsidP="00F94E64">
            <w:pPr>
              <w:spacing w:line="360" w:lineRule="auto"/>
              <w:jc w:val="center"/>
            </w:pPr>
            <w:r>
              <w:t>49.4</w:t>
            </w:r>
          </w:p>
        </w:tc>
      </w:tr>
      <w:tr w:rsidR="007442C9" w14:paraId="6FCB3B69" w14:textId="77777777" w:rsidTr="00F94E64">
        <w:tc>
          <w:tcPr>
            <w:tcW w:w="1870" w:type="dxa"/>
          </w:tcPr>
          <w:p w14:paraId="0E238858" w14:textId="77777777" w:rsidR="007442C9" w:rsidRDefault="007442C9" w:rsidP="00F94E64">
            <w:pPr>
              <w:spacing w:line="360" w:lineRule="auto"/>
              <w:jc w:val="center"/>
            </w:pPr>
            <w:r>
              <w:t>Educ. Expend.</w:t>
            </w:r>
          </w:p>
        </w:tc>
        <w:tc>
          <w:tcPr>
            <w:tcW w:w="1870" w:type="dxa"/>
          </w:tcPr>
          <w:p w14:paraId="04325ACF" w14:textId="77777777" w:rsidR="007442C9" w:rsidRDefault="007442C9" w:rsidP="00F94E64">
            <w:pPr>
              <w:spacing w:line="360" w:lineRule="auto"/>
              <w:jc w:val="center"/>
            </w:pPr>
            <w:r>
              <w:t>14.6616671</w:t>
            </w:r>
          </w:p>
        </w:tc>
        <w:tc>
          <w:tcPr>
            <w:tcW w:w="1870" w:type="dxa"/>
          </w:tcPr>
          <w:p w14:paraId="1AD26B94" w14:textId="77777777" w:rsidR="007442C9" w:rsidRDefault="007442C9" w:rsidP="00F94E64">
            <w:pPr>
              <w:spacing w:line="360" w:lineRule="auto"/>
              <w:jc w:val="center"/>
            </w:pPr>
            <w:r>
              <w:t>4.529254</w:t>
            </w:r>
          </w:p>
        </w:tc>
        <w:tc>
          <w:tcPr>
            <w:tcW w:w="1870" w:type="dxa"/>
          </w:tcPr>
          <w:p w14:paraId="1575BEF8" w14:textId="77777777" w:rsidR="007442C9" w:rsidRDefault="007442C9" w:rsidP="00F94E64">
            <w:pPr>
              <w:spacing w:line="360" w:lineRule="auto"/>
              <w:jc w:val="center"/>
            </w:pPr>
            <w:r>
              <w:t>5.117</w:t>
            </w:r>
          </w:p>
        </w:tc>
        <w:tc>
          <w:tcPr>
            <w:tcW w:w="1870" w:type="dxa"/>
          </w:tcPr>
          <w:p w14:paraId="612BFE64" w14:textId="77777777" w:rsidR="007442C9" w:rsidRDefault="007442C9" w:rsidP="00F94E64">
            <w:pPr>
              <w:spacing w:line="360" w:lineRule="auto"/>
              <w:jc w:val="center"/>
            </w:pPr>
            <w:r>
              <w:t>30.151</w:t>
            </w:r>
          </w:p>
        </w:tc>
      </w:tr>
      <w:tr w:rsidR="007442C9" w14:paraId="0750903A" w14:textId="77777777" w:rsidTr="00F94E64">
        <w:tc>
          <w:tcPr>
            <w:tcW w:w="1870" w:type="dxa"/>
          </w:tcPr>
          <w:p w14:paraId="62B3195D" w14:textId="77777777" w:rsidR="007442C9" w:rsidRDefault="007442C9" w:rsidP="00F94E64">
            <w:pPr>
              <w:spacing w:line="360" w:lineRule="auto"/>
              <w:jc w:val="center"/>
            </w:pPr>
            <w:r>
              <w:t>Prim. School En.</w:t>
            </w:r>
          </w:p>
        </w:tc>
        <w:tc>
          <w:tcPr>
            <w:tcW w:w="1870" w:type="dxa"/>
          </w:tcPr>
          <w:p w14:paraId="0BE0E61F" w14:textId="77777777" w:rsidR="007442C9" w:rsidRDefault="007442C9" w:rsidP="00F94E64">
            <w:pPr>
              <w:spacing w:line="360" w:lineRule="auto"/>
              <w:jc w:val="center"/>
            </w:pPr>
            <w:r>
              <w:t>103.453152</w:t>
            </w:r>
          </w:p>
        </w:tc>
        <w:tc>
          <w:tcPr>
            <w:tcW w:w="1870" w:type="dxa"/>
          </w:tcPr>
          <w:p w14:paraId="4DE8E4DD" w14:textId="77777777" w:rsidR="007442C9" w:rsidRDefault="007442C9" w:rsidP="00F94E64">
            <w:pPr>
              <w:spacing w:line="360" w:lineRule="auto"/>
              <w:jc w:val="center"/>
            </w:pPr>
            <w:r>
              <w:t>10.6004213</w:t>
            </w:r>
          </w:p>
        </w:tc>
        <w:tc>
          <w:tcPr>
            <w:tcW w:w="1870" w:type="dxa"/>
          </w:tcPr>
          <w:p w14:paraId="7AA0D590" w14:textId="77777777" w:rsidR="007442C9" w:rsidRDefault="007442C9" w:rsidP="00F94E64">
            <w:pPr>
              <w:spacing w:line="360" w:lineRule="auto"/>
              <w:jc w:val="center"/>
            </w:pPr>
            <w:r>
              <w:t>69.6</w:t>
            </w:r>
          </w:p>
        </w:tc>
        <w:tc>
          <w:tcPr>
            <w:tcW w:w="1870" w:type="dxa"/>
          </w:tcPr>
          <w:p w14:paraId="072DE901" w14:textId="77777777" w:rsidR="007442C9" w:rsidRDefault="007442C9" w:rsidP="00F94E64">
            <w:pPr>
              <w:spacing w:line="360" w:lineRule="auto"/>
              <w:jc w:val="center"/>
            </w:pPr>
            <w:r>
              <w:t>145.49</w:t>
            </w:r>
          </w:p>
        </w:tc>
      </w:tr>
      <w:tr w:rsidR="007442C9" w14:paraId="0E421F06" w14:textId="77777777" w:rsidTr="00F94E64">
        <w:tc>
          <w:tcPr>
            <w:tcW w:w="1870" w:type="dxa"/>
          </w:tcPr>
          <w:p w14:paraId="38B9B1C6" w14:textId="77777777" w:rsidR="007442C9" w:rsidRDefault="007442C9" w:rsidP="00F94E64">
            <w:pPr>
              <w:spacing w:line="360" w:lineRule="auto"/>
              <w:jc w:val="center"/>
            </w:pPr>
            <w:r>
              <w:t>Gini Coeff.</w:t>
            </w:r>
          </w:p>
        </w:tc>
        <w:tc>
          <w:tcPr>
            <w:tcW w:w="1870" w:type="dxa"/>
          </w:tcPr>
          <w:p w14:paraId="46E5D551" w14:textId="77777777" w:rsidR="007442C9" w:rsidRDefault="007442C9" w:rsidP="00F94E64">
            <w:pPr>
              <w:spacing w:line="360" w:lineRule="auto"/>
              <w:jc w:val="center"/>
            </w:pPr>
            <w:r>
              <w:t>36.03188</w:t>
            </w:r>
          </w:p>
        </w:tc>
        <w:tc>
          <w:tcPr>
            <w:tcW w:w="1870" w:type="dxa"/>
          </w:tcPr>
          <w:p w14:paraId="7A355CD7" w14:textId="77777777" w:rsidR="007442C9" w:rsidRDefault="007442C9" w:rsidP="00F94E64">
            <w:pPr>
              <w:spacing w:line="360" w:lineRule="auto"/>
              <w:jc w:val="center"/>
            </w:pPr>
            <w:r>
              <w:t>7.512489</w:t>
            </w:r>
          </w:p>
        </w:tc>
        <w:tc>
          <w:tcPr>
            <w:tcW w:w="1870" w:type="dxa"/>
          </w:tcPr>
          <w:p w14:paraId="6C378AD4" w14:textId="77777777" w:rsidR="007442C9" w:rsidRDefault="007442C9" w:rsidP="00F94E64">
            <w:pPr>
              <w:spacing w:line="360" w:lineRule="auto"/>
              <w:jc w:val="center"/>
            </w:pPr>
            <w:r>
              <w:t>24.20</w:t>
            </w:r>
          </w:p>
        </w:tc>
        <w:tc>
          <w:tcPr>
            <w:tcW w:w="1870" w:type="dxa"/>
          </w:tcPr>
          <w:p w14:paraId="29D5E86B" w14:textId="77777777" w:rsidR="007442C9" w:rsidRDefault="007442C9" w:rsidP="00F94E64">
            <w:pPr>
              <w:spacing w:line="360" w:lineRule="auto"/>
              <w:jc w:val="center"/>
            </w:pPr>
            <w:r>
              <w:t>56.30</w:t>
            </w:r>
          </w:p>
        </w:tc>
      </w:tr>
      <w:tr w:rsidR="007442C9" w14:paraId="0AE5FBED" w14:textId="77777777" w:rsidTr="00F94E64">
        <w:tc>
          <w:tcPr>
            <w:tcW w:w="1870" w:type="dxa"/>
          </w:tcPr>
          <w:p w14:paraId="19ACEDF7" w14:textId="77777777" w:rsidR="007442C9" w:rsidRDefault="007442C9" w:rsidP="00F94E64">
            <w:pPr>
              <w:spacing w:line="360" w:lineRule="auto"/>
              <w:jc w:val="center"/>
            </w:pPr>
            <w:r>
              <w:t>Physicians_1k</w:t>
            </w:r>
          </w:p>
        </w:tc>
        <w:tc>
          <w:tcPr>
            <w:tcW w:w="1870" w:type="dxa"/>
          </w:tcPr>
          <w:p w14:paraId="1A31ECD5" w14:textId="77777777" w:rsidR="007442C9" w:rsidRDefault="007442C9" w:rsidP="00F94E64">
            <w:pPr>
              <w:spacing w:line="360" w:lineRule="auto"/>
              <w:jc w:val="center"/>
            </w:pPr>
            <w:r>
              <w:t>2.065206</w:t>
            </w:r>
          </w:p>
        </w:tc>
        <w:tc>
          <w:tcPr>
            <w:tcW w:w="1870" w:type="dxa"/>
          </w:tcPr>
          <w:p w14:paraId="08576187" w14:textId="77777777" w:rsidR="007442C9" w:rsidRDefault="007442C9" w:rsidP="00F94E64">
            <w:pPr>
              <w:spacing w:line="360" w:lineRule="auto"/>
              <w:jc w:val="center"/>
            </w:pPr>
            <w:r>
              <w:t>1.627251</w:t>
            </w:r>
          </w:p>
        </w:tc>
        <w:tc>
          <w:tcPr>
            <w:tcW w:w="1870" w:type="dxa"/>
          </w:tcPr>
          <w:p w14:paraId="1B4529B9" w14:textId="77777777" w:rsidR="007442C9" w:rsidRDefault="007442C9" w:rsidP="00F94E64">
            <w:pPr>
              <w:spacing w:line="360" w:lineRule="auto"/>
              <w:jc w:val="center"/>
            </w:pPr>
            <w:r>
              <w:t>0.0008</w:t>
            </w:r>
          </w:p>
        </w:tc>
        <w:tc>
          <w:tcPr>
            <w:tcW w:w="1870" w:type="dxa"/>
          </w:tcPr>
          <w:p w14:paraId="475E6218" w14:textId="77777777" w:rsidR="007442C9" w:rsidRDefault="007442C9" w:rsidP="00F94E64">
            <w:pPr>
              <w:spacing w:line="360" w:lineRule="auto"/>
              <w:jc w:val="center"/>
            </w:pPr>
            <w:r>
              <w:t>8.2950</w:t>
            </w:r>
          </w:p>
        </w:tc>
      </w:tr>
    </w:tbl>
    <w:p w14:paraId="4433D7D3" w14:textId="77777777" w:rsidR="007442C9" w:rsidRDefault="007442C9" w:rsidP="00BC4DD5">
      <w:pPr>
        <w:spacing w:line="360" w:lineRule="auto"/>
      </w:pPr>
    </w:p>
    <w:p w14:paraId="011829A0" w14:textId="17018976" w:rsidR="00256F05" w:rsidRDefault="00256F05" w:rsidP="00256F05">
      <w:pPr>
        <w:spacing w:line="144" w:lineRule="auto"/>
      </w:pPr>
    </w:p>
    <w:p w14:paraId="31033F66" w14:textId="72BFD816" w:rsidR="00256F05" w:rsidRDefault="00256F05" w:rsidP="00BC4DD5">
      <w:pPr>
        <w:spacing w:line="360" w:lineRule="auto"/>
        <w:rPr>
          <w:b/>
          <w:bCs/>
        </w:rPr>
      </w:pPr>
      <w:r>
        <w:rPr>
          <w:b/>
          <w:bCs/>
        </w:rPr>
        <w:t>Method</w:t>
      </w:r>
    </w:p>
    <w:p w14:paraId="2E4AEE99" w14:textId="0B55C4DC" w:rsidR="00256F05" w:rsidRDefault="00256F05" w:rsidP="00BC4DD5">
      <w:pPr>
        <w:spacing w:line="360" w:lineRule="auto"/>
      </w:pPr>
      <w:r>
        <w:t>The World Bank Data offers access to resources such as an open data catalog, databank, microdata library, world development indicators, open finances, open data toolkit, amongst others, for the purpose of providing quality statistical data for use. The data comes from the statistical systems of member countries and the quality of the data depends on the performance of each country’s national systems. By working alongside the international statistical community, which include</w:t>
      </w:r>
      <w:r w:rsidR="00C064DF">
        <w:t xml:space="preserve"> the</w:t>
      </w:r>
      <w:r>
        <w:t xml:space="preserve"> United Nations agencies, Organization for Economic Co-Operation and Development, the International Monetary Fund, regional development banks, and donors, the World Bank </w:t>
      </w:r>
      <w:r w:rsidR="00C064DF">
        <w:t>can</w:t>
      </w:r>
      <w:r>
        <w:t xml:space="preserve"> establish data exchange processes/methods </w:t>
      </w:r>
      <w:r w:rsidR="00C064DF">
        <w:t>thus,</w:t>
      </w:r>
      <w:r>
        <w:t xml:space="preserve"> compil</w:t>
      </w:r>
      <w:r w:rsidR="00C064DF">
        <w:t>ing</w:t>
      </w:r>
      <w:r>
        <w:t xml:space="preserve"> international data sets by assembling and analyzing online data. </w:t>
      </w:r>
    </w:p>
    <w:p w14:paraId="746DD13C" w14:textId="48D97442" w:rsidR="00F34613" w:rsidRDefault="00F34613" w:rsidP="00BC4DD5">
      <w:pPr>
        <w:spacing w:line="360" w:lineRule="auto"/>
      </w:pPr>
      <w:r>
        <w:t xml:space="preserve">From the World Bank, I downloaded data on life expectancy, government expenditure on health, GDP per capita, population, poverty headcount ratio, government expenditure on education, primary school enrollment, the Gini coefficient, and the number of physicians per 1,000 people. </w:t>
      </w:r>
      <w:r w:rsidR="00AC090F">
        <w:t xml:space="preserve">The variables were chosen based on their prior linkage to life expectancy, demonstrated in several studies, and for their expected significance. After downloading each dataset, a painstaking task was endured of eliminating countries that omitted data for each year and </w:t>
      </w:r>
      <w:r w:rsidR="00261B54">
        <w:t xml:space="preserve">additional </w:t>
      </w:r>
      <w:r w:rsidR="00AC090F">
        <w:t xml:space="preserve">miscellaneous items included. This resulted in reducing the number of observations from 266 to 186. A complete list of the final countries included in the study can be found in Appendix I. </w:t>
      </w:r>
    </w:p>
    <w:p w14:paraId="6A25B83E" w14:textId="1FAA37AA" w:rsidR="00261B54" w:rsidRDefault="0037066F" w:rsidP="00BC4DD5">
      <w:pPr>
        <w:spacing w:line="360" w:lineRule="auto"/>
      </w:pPr>
      <w:r>
        <w:lastRenderedPageBreak/>
        <w:t>After downloading the datasets and omitting unrelated</w:t>
      </w:r>
      <w:r w:rsidR="00CC5C82">
        <w:t xml:space="preserve"> rows interfering with the data</w:t>
      </w:r>
      <w:r>
        <w:t xml:space="preserve">, I opened each data file in RStudio, where I was able to perform regressions on variables from differing files by stating the data set followed by a dollar sign, which allowed access to one variable (column) within the data, for each variable in the regressions. I was flabbergasted at the discovery of being able to conduct such a regression. </w:t>
      </w:r>
      <w:r w:rsidR="00CC5C82">
        <w:t xml:space="preserve">For majority of the datasets used, information was available until 2019. Not all of the datasets included information for 2019 or 2018 which is why I chose to utilize data from 2017. </w:t>
      </w:r>
      <w:r w:rsidR="00B844E2">
        <w:t xml:space="preserve">For the purpose of this project, I used Ordinary Least Squares regression (OLS); a technique used for estimating coefficients of linear regression equations, which depict the relationship between one or multiple independent variables and a dependent variable. </w:t>
      </w:r>
      <w:r w:rsidR="00412913">
        <w:t xml:space="preserve">The equation for the OLS regression is: </w:t>
      </w:r>
    </w:p>
    <w:p w14:paraId="602626A9" w14:textId="77EB5E44" w:rsidR="00412913" w:rsidRPr="00412913" w:rsidRDefault="00412913" w:rsidP="00412913">
      <w:pPr>
        <w:spacing w:line="360" w:lineRule="auto"/>
        <w:jc w:val="center"/>
      </w:pPr>
      <w:r>
        <w:t xml:space="preserve">Y = </w:t>
      </w:r>
      <w:r w:rsidRPr="000A4621">
        <w:rPr>
          <w:i/>
          <w:iCs/>
        </w:rPr>
        <w:sym w:font="Symbol" w:char="F062"/>
      </w:r>
      <w:r w:rsidRPr="000A4621">
        <w:rPr>
          <w:i/>
          <w:iCs/>
        </w:rPr>
        <w:sym w:font="Symbol" w:char="F030"/>
      </w:r>
      <w:r>
        <w:rPr>
          <w:i/>
          <w:iCs/>
        </w:rPr>
        <w:t xml:space="preserve"> + </w:t>
      </w:r>
      <w:r w:rsidRPr="000A4621">
        <w:rPr>
          <w:i/>
          <w:iCs/>
        </w:rPr>
        <w:sym w:font="Symbol" w:char="F062"/>
      </w:r>
      <w:r>
        <w:rPr>
          <w:i/>
          <w:iCs/>
          <w:vertAlign w:val="subscript"/>
        </w:rPr>
        <w:t>1</w:t>
      </w:r>
      <w:r>
        <w:rPr>
          <w:i/>
          <w:iCs/>
        </w:rPr>
        <w:t xml:space="preserve"> x</w:t>
      </w:r>
      <w:r>
        <w:rPr>
          <w:i/>
          <w:iCs/>
          <w:vertAlign w:val="subscript"/>
        </w:rPr>
        <w:t>1</w:t>
      </w:r>
      <w:r>
        <w:rPr>
          <w:i/>
          <w:iCs/>
        </w:rPr>
        <w:t xml:space="preserve"> + </w:t>
      </w:r>
      <w:r w:rsidRPr="000A4621">
        <w:rPr>
          <w:i/>
          <w:iCs/>
        </w:rPr>
        <w:sym w:font="Symbol" w:char="F062"/>
      </w:r>
      <w:r>
        <w:rPr>
          <w:i/>
          <w:iCs/>
          <w:vertAlign w:val="subscript"/>
        </w:rPr>
        <w:t>2</w:t>
      </w:r>
      <w:r>
        <w:rPr>
          <w:i/>
          <w:iCs/>
        </w:rPr>
        <w:t xml:space="preserve"> x</w:t>
      </w:r>
      <w:r>
        <w:rPr>
          <w:i/>
          <w:iCs/>
          <w:vertAlign w:val="subscript"/>
        </w:rPr>
        <w:t xml:space="preserve">2 </w:t>
      </w:r>
      <w:r>
        <w:rPr>
          <w:i/>
          <w:iCs/>
        </w:rPr>
        <w:t xml:space="preserve">+ … </w:t>
      </w:r>
      <w:r w:rsidRPr="000A4621">
        <w:rPr>
          <w:i/>
          <w:iCs/>
        </w:rPr>
        <w:sym w:font="Symbol" w:char="F062"/>
      </w:r>
      <w:r>
        <w:rPr>
          <w:i/>
          <w:iCs/>
          <w:vertAlign w:val="subscript"/>
        </w:rPr>
        <w:t>n</w:t>
      </w:r>
      <w:r>
        <w:rPr>
          <w:i/>
          <w:iCs/>
        </w:rPr>
        <w:t xml:space="preserve"> x</w:t>
      </w:r>
      <w:r>
        <w:rPr>
          <w:i/>
          <w:iCs/>
          <w:vertAlign w:val="subscript"/>
        </w:rPr>
        <w:t xml:space="preserve">n </w:t>
      </w:r>
      <w:r>
        <w:t>+ u</w:t>
      </w:r>
    </w:p>
    <w:p w14:paraId="2F39015E" w14:textId="0548377B" w:rsidR="00B74B2F" w:rsidRDefault="00412913" w:rsidP="00BC4DD5">
      <w:pPr>
        <w:spacing w:line="360" w:lineRule="auto"/>
      </w:pPr>
      <w:r>
        <w:t xml:space="preserve">Where Y, </w:t>
      </w:r>
      <w:r w:rsidR="000119A2">
        <w:t xml:space="preserve">is </w:t>
      </w:r>
      <w:r>
        <w:t>the response variable</w:t>
      </w:r>
      <w:r w:rsidR="000119A2">
        <w:t xml:space="preserve"> or the predicted outcome value</w:t>
      </w:r>
      <w:r>
        <w:t xml:space="preserve"> in a linear function of the regressors, </w:t>
      </w:r>
      <w:r w:rsidR="000119A2" w:rsidRPr="000A4621">
        <w:rPr>
          <w:i/>
          <w:iCs/>
        </w:rPr>
        <w:sym w:font="Symbol" w:char="F062"/>
      </w:r>
      <w:r w:rsidR="000119A2" w:rsidRPr="000A4621">
        <w:rPr>
          <w:i/>
          <w:iCs/>
        </w:rPr>
        <w:sym w:font="Symbol" w:char="F030"/>
      </w:r>
      <w:r w:rsidR="000119A2">
        <w:rPr>
          <w:i/>
          <w:iCs/>
        </w:rPr>
        <w:t xml:space="preserve"> </w:t>
      </w:r>
      <w:r w:rsidR="000119A2" w:rsidRPr="000119A2">
        <w:t>represents the intercept</w:t>
      </w:r>
      <w:r w:rsidR="000119A2">
        <w:t xml:space="preserve">, </w:t>
      </w:r>
      <w:r w:rsidR="000119A2" w:rsidRPr="000A4621">
        <w:rPr>
          <w:i/>
          <w:iCs/>
        </w:rPr>
        <w:sym w:font="Symbol" w:char="F062"/>
      </w:r>
      <w:r w:rsidR="000119A2">
        <w:rPr>
          <w:i/>
          <w:iCs/>
          <w:vertAlign w:val="subscript"/>
        </w:rPr>
        <w:t>n</w:t>
      </w:r>
      <w:r w:rsidR="000119A2">
        <w:rPr>
          <w:i/>
          <w:iCs/>
        </w:rPr>
        <w:t xml:space="preserve"> x</w:t>
      </w:r>
      <w:r w:rsidR="000119A2">
        <w:rPr>
          <w:i/>
          <w:iCs/>
          <w:vertAlign w:val="subscript"/>
        </w:rPr>
        <w:t>n</w:t>
      </w:r>
      <w:r w:rsidR="000119A2">
        <w:rPr>
          <w:i/>
          <w:iCs/>
          <w:vertAlign w:val="subscript"/>
        </w:rPr>
        <w:t xml:space="preserve"> </w:t>
      </w:r>
      <w:r w:rsidR="000119A2">
        <w:t xml:space="preserve">depict regression coefficients for the corresponding independent variables. </w:t>
      </w:r>
    </w:p>
    <w:p w14:paraId="3E85240E" w14:textId="21CF043F" w:rsidR="00A22BD7" w:rsidRDefault="00A22BD7" w:rsidP="00BC4DD5">
      <w:pPr>
        <w:spacing w:line="360" w:lineRule="auto"/>
      </w:pPr>
      <w:r>
        <w:t xml:space="preserve">Before continuing to the regression models, I will go over the assumptions made by OLS, otherwise known as the Gauss-Markov conditions, since violation of the assumptions may reduce the validity of the results produced by the model. </w:t>
      </w:r>
    </w:p>
    <w:p w14:paraId="1DE2B06B" w14:textId="1ED29DE2" w:rsidR="00A22BD7" w:rsidRDefault="00A22BD7" w:rsidP="00BC4DD5">
      <w:pPr>
        <w:spacing w:line="360" w:lineRule="auto"/>
      </w:pPr>
      <w:r w:rsidRPr="00356CB1">
        <w:rPr>
          <w:u w:val="single"/>
        </w:rPr>
        <w:t>Gauss-Markov Assumption</w:t>
      </w:r>
      <w:r w:rsidR="00356CB1">
        <w:rPr>
          <w:u w:val="single"/>
        </w:rPr>
        <w:t>s:</w:t>
      </w:r>
      <w:r>
        <w:t xml:space="preserve"> </w:t>
      </w:r>
    </w:p>
    <w:p w14:paraId="2F887280" w14:textId="56ACBFCB" w:rsidR="00A22BD7" w:rsidRDefault="00A22BD7" w:rsidP="00A22BD7">
      <w:pPr>
        <w:pStyle w:val="ListParagraph"/>
        <w:numPr>
          <w:ilvl w:val="0"/>
          <w:numId w:val="1"/>
        </w:numPr>
        <w:spacing w:line="360" w:lineRule="auto"/>
      </w:pPr>
      <w:r w:rsidRPr="00356CB1">
        <w:rPr>
          <w:b/>
          <w:bCs/>
        </w:rPr>
        <w:t>Linearity</w:t>
      </w:r>
      <w:r>
        <w:t xml:space="preserve">: This assumption states that the relationship between the dependent and the independent variable should be linear. An assumption that can be confirmed through scatter plots, as depicted in Figures 1, 2, 3 and 4. </w:t>
      </w:r>
    </w:p>
    <w:p w14:paraId="4E976587" w14:textId="70B3E2F9" w:rsidR="00A22BD7" w:rsidRDefault="00A22BD7" w:rsidP="00A22BD7">
      <w:pPr>
        <w:pStyle w:val="ListParagraph"/>
        <w:numPr>
          <w:ilvl w:val="0"/>
          <w:numId w:val="1"/>
        </w:numPr>
        <w:spacing w:line="360" w:lineRule="auto"/>
      </w:pPr>
      <w:r w:rsidRPr="00356CB1">
        <w:rPr>
          <w:b/>
          <w:bCs/>
        </w:rPr>
        <w:t>No Multicollinearity</w:t>
      </w:r>
      <w:r>
        <w:t>: Multicollinearity occurs when the independent variables are highly correlated, that is, the independent variables depend on one another. Therefore, a multiple linear regression assumes that there is no multicollinearity within the data. This assumption is confirmed through observation of correlation of regressors</w:t>
      </w:r>
      <w:r w:rsidR="002B3EB8">
        <w:t xml:space="preserve"> and can be seen in Table 4. </w:t>
      </w:r>
    </w:p>
    <w:p w14:paraId="5649C0A5" w14:textId="6B0AA5BB" w:rsidR="00A22BD7" w:rsidRDefault="00356CB1" w:rsidP="00A22BD7">
      <w:pPr>
        <w:pStyle w:val="ListParagraph"/>
        <w:numPr>
          <w:ilvl w:val="0"/>
          <w:numId w:val="1"/>
        </w:numPr>
        <w:spacing w:line="360" w:lineRule="auto"/>
      </w:pPr>
      <w:r w:rsidRPr="00356CB1">
        <w:rPr>
          <w:b/>
          <w:bCs/>
        </w:rPr>
        <w:t>Random Sampling</w:t>
      </w:r>
      <w:r w:rsidR="00A22BD7">
        <w:t>:</w:t>
      </w:r>
      <w:r>
        <w:t xml:space="preserve"> </w:t>
      </w:r>
      <w:r w:rsidR="00C2125B">
        <w:t xml:space="preserve">The data should meet the condition of being randomly sampled from the population and given that the data used in this project is from the World Bank, this assumption is fulfilled. </w:t>
      </w:r>
    </w:p>
    <w:p w14:paraId="2223DD5A" w14:textId="1188A835" w:rsidR="00A22BD7" w:rsidRDefault="00356CB1" w:rsidP="00A22BD7">
      <w:pPr>
        <w:pStyle w:val="ListParagraph"/>
        <w:numPr>
          <w:ilvl w:val="0"/>
          <w:numId w:val="1"/>
        </w:numPr>
        <w:spacing w:line="360" w:lineRule="auto"/>
      </w:pPr>
      <w:r w:rsidRPr="00356CB1">
        <w:rPr>
          <w:b/>
          <w:bCs/>
        </w:rPr>
        <w:lastRenderedPageBreak/>
        <w:t>Zero Conditional Mean</w:t>
      </w:r>
      <w:r w:rsidR="00A22BD7">
        <w:t>:</w:t>
      </w:r>
      <w:r w:rsidR="00C2125B">
        <w:t xml:space="preserve"> The error has an expected value of zero, given any values of the independent variables. This can be observed through a plot of residuals as seen in </w:t>
      </w:r>
      <w:r w:rsidR="005706A7">
        <w:t>Figure 5.</w:t>
      </w:r>
    </w:p>
    <w:p w14:paraId="5719959D" w14:textId="33BB8F10" w:rsidR="00A22BD7" w:rsidRPr="00EA3DDE" w:rsidRDefault="00A22BD7" w:rsidP="00A22BD7">
      <w:pPr>
        <w:pStyle w:val="ListParagraph"/>
        <w:numPr>
          <w:ilvl w:val="0"/>
          <w:numId w:val="1"/>
        </w:numPr>
        <w:spacing w:line="360" w:lineRule="auto"/>
      </w:pPr>
      <w:r w:rsidRPr="00356CB1">
        <w:rPr>
          <w:b/>
          <w:bCs/>
        </w:rPr>
        <w:t>Homoskedasticity</w:t>
      </w:r>
      <w:r>
        <w:t>:</w:t>
      </w:r>
      <w:r w:rsidR="00C2125B">
        <w:t xml:space="preserve"> The error has the same variance given any value of the explanatory variable. This can also be observed through observation of </w:t>
      </w:r>
      <w:r w:rsidR="005706A7" w:rsidRPr="005706A7">
        <w:t>Figure 5.</w:t>
      </w:r>
      <w:r w:rsidR="005706A7">
        <w:rPr>
          <w:b/>
          <w:bCs/>
        </w:rPr>
        <w:t xml:space="preserve"> </w:t>
      </w:r>
    </w:p>
    <w:p w14:paraId="09D0E45F" w14:textId="77777777" w:rsidR="00C2125B" w:rsidRPr="00C2125B" w:rsidRDefault="00C2125B" w:rsidP="00EA3DDE">
      <w:pPr>
        <w:spacing w:line="144" w:lineRule="auto"/>
      </w:pPr>
    </w:p>
    <w:p w14:paraId="10E55B91" w14:textId="4AD5EE40" w:rsidR="00B74B2F" w:rsidRPr="000119A2" w:rsidRDefault="00C2125B" w:rsidP="00C2125B">
      <w:pPr>
        <w:spacing w:line="360" w:lineRule="auto"/>
        <w:jc w:val="center"/>
      </w:pPr>
      <w:r>
        <w:t>Since the data meets the assumptions detailed above, t</w:t>
      </w:r>
      <w:r w:rsidR="00941758">
        <w:t>he following sections detail the application of the regression models serviced in this project.</w:t>
      </w:r>
    </w:p>
    <w:p w14:paraId="2E038845" w14:textId="77777777" w:rsidR="000A4621" w:rsidRDefault="000A4621" w:rsidP="000A4621">
      <w:pPr>
        <w:spacing w:line="144" w:lineRule="auto"/>
      </w:pPr>
    </w:p>
    <w:p w14:paraId="7EAEA6B0" w14:textId="7B2FA966" w:rsidR="000A4621" w:rsidRDefault="00A432EC" w:rsidP="000A4621">
      <w:pPr>
        <w:spacing w:line="360" w:lineRule="auto"/>
        <w:rPr>
          <w:b/>
          <w:bCs/>
        </w:rPr>
      </w:pPr>
      <w:r>
        <w:rPr>
          <w:b/>
          <w:bCs/>
        </w:rPr>
        <w:t xml:space="preserve">Model 1 - </w:t>
      </w:r>
      <w:r w:rsidR="000A4621">
        <w:rPr>
          <w:b/>
          <w:bCs/>
        </w:rPr>
        <w:t>Single Regression Model</w:t>
      </w:r>
    </w:p>
    <w:p w14:paraId="0D3DBA35" w14:textId="77777777" w:rsidR="000A4621" w:rsidRDefault="000A4621" w:rsidP="000A4621">
      <w:pPr>
        <w:spacing w:line="120" w:lineRule="auto"/>
        <w:rPr>
          <w:b/>
          <w:bCs/>
        </w:rPr>
      </w:pPr>
    </w:p>
    <w:p w14:paraId="141D37EE" w14:textId="77777777" w:rsidR="000A4621" w:rsidRPr="000A4621" w:rsidRDefault="000A4621" w:rsidP="000A4621">
      <w:pPr>
        <w:spacing w:line="360" w:lineRule="auto"/>
        <w:jc w:val="center"/>
        <w:rPr>
          <w:i/>
          <w:iCs/>
        </w:rPr>
      </w:pPr>
      <w:r w:rsidRPr="000A4621">
        <w:rPr>
          <w:i/>
          <w:iCs/>
        </w:rPr>
        <w:t xml:space="preserve">LIFE_EXPECTANCY_5_years$`2017` = </w:t>
      </w:r>
      <w:r w:rsidRPr="000A4621">
        <w:rPr>
          <w:i/>
          <w:iCs/>
        </w:rPr>
        <w:sym w:font="Symbol" w:char="F062"/>
      </w:r>
      <w:r w:rsidRPr="000A4621">
        <w:rPr>
          <w:i/>
          <w:iCs/>
        </w:rPr>
        <w:sym w:font="Symbol" w:char="F030"/>
      </w:r>
      <w:r w:rsidRPr="000A4621">
        <w:rPr>
          <w:i/>
          <w:iCs/>
        </w:rPr>
        <w:t xml:space="preserve"> + </w:t>
      </w:r>
      <w:r w:rsidRPr="000A4621">
        <w:rPr>
          <w:i/>
          <w:iCs/>
        </w:rPr>
        <w:sym w:font="Symbol" w:char="F062"/>
      </w:r>
      <w:r w:rsidRPr="000A4621">
        <w:rPr>
          <w:i/>
          <w:iCs/>
        </w:rPr>
        <w:t>1(HEALTH_EXPENDITURE$`2017`) + u</w:t>
      </w:r>
    </w:p>
    <w:p w14:paraId="3FF77389" w14:textId="77777777" w:rsidR="000A4621" w:rsidRDefault="000A4621" w:rsidP="000A4621">
      <w:pPr>
        <w:spacing w:line="360" w:lineRule="auto"/>
        <w:jc w:val="center"/>
      </w:pPr>
    </w:p>
    <w:p w14:paraId="131832F4" w14:textId="18D40D32" w:rsidR="000A4621" w:rsidRDefault="000A4621" w:rsidP="000A4621">
      <w:pPr>
        <w:spacing w:line="360" w:lineRule="auto"/>
        <w:jc w:val="center"/>
      </w:pPr>
      <w:r w:rsidRPr="000A4621">
        <w:t>LIFE_EXPECTANCY_5_years$`2017`</w:t>
      </w:r>
      <w:r>
        <w:t xml:space="preserve"> = </w:t>
      </w:r>
      <w:r w:rsidRPr="000A4621">
        <w:t>65.5062</w:t>
      </w:r>
      <w:r>
        <w:t xml:space="preserve"> + </w:t>
      </w:r>
      <w:r w:rsidRPr="000A4621">
        <w:t>1.0112</w:t>
      </w:r>
      <w:r>
        <w:t xml:space="preserve"> (</w:t>
      </w:r>
      <w:r w:rsidRPr="000A4621">
        <w:t>HEALTH_EXPENDITURE$`2017`</w:t>
      </w:r>
      <w:r>
        <w:t>)</w:t>
      </w:r>
    </w:p>
    <w:p w14:paraId="22676880" w14:textId="77777777" w:rsidR="000A4621" w:rsidRDefault="000A4621" w:rsidP="000A4621">
      <w:pPr>
        <w:spacing w:line="360" w:lineRule="auto"/>
        <w:rPr>
          <w:b/>
          <w:bCs/>
        </w:rPr>
      </w:pPr>
      <w:r>
        <w:rPr>
          <w:b/>
          <w:bCs/>
        </w:rPr>
        <w:t>Results</w:t>
      </w:r>
    </w:p>
    <w:p w14:paraId="7420B044" w14:textId="77777777" w:rsidR="000A4621" w:rsidRDefault="000A4621" w:rsidP="000A4621">
      <w:pPr>
        <w:spacing w:line="120" w:lineRule="auto"/>
        <w:rPr>
          <w:b/>
          <w:bCs/>
        </w:rPr>
      </w:pPr>
    </w:p>
    <w:p w14:paraId="251722A1" w14:textId="77777777" w:rsidR="000A4621" w:rsidRPr="000A4621" w:rsidRDefault="000A4621" w:rsidP="000A4621">
      <w:pPr>
        <w:spacing w:line="360" w:lineRule="auto"/>
        <w:jc w:val="center"/>
      </w:pPr>
      <w:r w:rsidRPr="000A4621">
        <w:t>Residual standard error: 7.156 on 183 degrees of freedom</w:t>
      </w:r>
    </w:p>
    <w:p w14:paraId="03985322" w14:textId="77777777" w:rsidR="000A4621" w:rsidRPr="000A4621" w:rsidRDefault="000A4621" w:rsidP="000A4621">
      <w:pPr>
        <w:spacing w:line="360" w:lineRule="auto"/>
        <w:jc w:val="center"/>
      </w:pPr>
      <w:r w:rsidRPr="000A4621">
        <w:t>(1 observation deleted due to missingness)</w:t>
      </w:r>
    </w:p>
    <w:p w14:paraId="05B9EE43" w14:textId="77777777" w:rsidR="000A4621" w:rsidRPr="000A4621" w:rsidRDefault="000A4621" w:rsidP="000A4621">
      <w:pPr>
        <w:spacing w:line="360" w:lineRule="auto"/>
        <w:jc w:val="center"/>
      </w:pPr>
      <w:r w:rsidRPr="000A4621">
        <w:t>Multiple R-squared:  0.1267,</w:t>
      </w:r>
      <w:r w:rsidRPr="000A4621">
        <w:tab/>
        <w:t>Adjusted R-squared:  0.122</w:t>
      </w:r>
    </w:p>
    <w:p w14:paraId="48F62893" w14:textId="6BB501BB" w:rsidR="000A4621" w:rsidRDefault="000A4621" w:rsidP="000A4621">
      <w:pPr>
        <w:spacing w:line="360" w:lineRule="auto"/>
        <w:jc w:val="center"/>
      </w:pPr>
      <w:r w:rsidRPr="000A4621">
        <w:t>F-statistic: 26.56 on 1 and 183 DF, p-value: 6.584e-07</w:t>
      </w:r>
    </w:p>
    <w:p w14:paraId="1A1055E0" w14:textId="77777777" w:rsidR="000A4621" w:rsidRDefault="000A4621" w:rsidP="000A4621">
      <w:pPr>
        <w:spacing w:line="120" w:lineRule="auto"/>
        <w:jc w:val="center"/>
      </w:pPr>
    </w:p>
    <w:p w14:paraId="76FB58EF" w14:textId="753A48CE" w:rsidR="006441AF" w:rsidRDefault="000A4621" w:rsidP="00654DA3">
      <w:pPr>
        <w:spacing w:line="360" w:lineRule="auto"/>
      </w:pPr>
      <w:r>
        <w:t>This model observes a p-value of 6.584e-07 which is statistically significant at 0.001, indicating strong evidence against the null hypothesis</w:t>
      </w:r>
      <w:r w:rsidR="00256F05">
        <w:t>,</w:t>
      </w:r>
      <w:r>
        <w:t xml:space="preserve"> that there is no relationship between the dependent and the independent variable, i.e., there is no relationship between life expectancy and health expenditures. Since this regression model contains an independent variable that is statistically significant</w:t>
      </w:r>
      <w:r w:rsidR="004342CF">
        <w:t xml:space="preserve"> at 0.001</w:t>
      </w:r>
      <w:r>
        <w:t xml:space="preserve">, I assumed that the adjusted R-squared value would be closer to 1 than 0, however, that adjusted R-squared value reads 0.122. This </w:t>
      </w:r>
      <w:r w:rsidR="00256F05">
        <w:t>reveals</w:t>
      </w:r>
      <w:r>
        <w:t xml:space="preserve"> that while the independent variable is correlated with the dependent variable, it does not explain majority of the variability </w:t>
      </w:r>
      <w:r w:rsidR="00256F05">
        <w:t>with</w:t>
      </w:r>
      <w:r>
        <w:t>in the dependent variable. Figure 1 depicts the relationship between life expectancy and health expenditure, based on the data used for the models.</w:t>
      </w:r>
      <w:r w:rsidR="00654DA3">
        <w:t xml:space="preserve"> To interpret, the coefficient in this single regression model is the change in the dependent variable due to the change in one unit of the independent variable. To elaborate, each increase in the level of current health expenditure, expressed as a percentage of GDP, will increase the life expectancy by </w:t>
      </w:r>
      <w:r w:rsidR="00654DA3" w:rsidRPr="00654DA3">
        <w:t>1.0112</w:t>
      </w:r>
      <w:r w:rsidR="00654DA3">
        <w:t xml:space="preserve">. </w:t>
      </w:r>
    </w:p>
    <w:p w14:paraId="104818BF" w14:textId="6E85039E" w:rsidR="000A4621" w:rsidRPr="00FB57E7" w:rsidRDefault="006441AF" w:rsidP="006441AF">
      <w:pPr>
        <w:spacing w:line="360" w:lineRule="auto"/>
        <w:jc w:val="center"/>
        <w:rPr>
          <w:b/>
          <w:bCs/>
          <w:sz w:val="20"/>
          <w:szCs w:val="20"/>
        </w:rPr>
      </w:pPr>
      <w:r w:rsidRPr="00FB57E7">
        <w:rPr>
          <w:b/>
          <w:bCs/>
          <w:sz w:val="20"/>
          <w:szCs w:val="20"/>
        </w:rPr>
        <w:lastRenderedPageBreak/>
        <w:t>Figure 1: A Comparison of Life Expectancy &amp; Health Expenditure Globally for 2017</w:t>
      </w:r>
    </w:p>
    <w:p w14:paraId="3E0A68B9" w14:textId="576E9915" w:rsidR="00FB57E7" w:rsidRDefault="00FB57E7" w:rsidP="00333824">
      <w:pPr>
        <w:spacing w:line="120" w:lineRule="auto"/>
      </w:pPr>
    </w:p>
    <w:p w14:paraId="18DFA821" w14:textId="7FE8BF34" w:rsidR="00C2125B" w:rsidRDefault="00EA3DDE" w:rsidP="00333824">
      <w:pPr>
        <w:spacing w:line="120" w:lineRule="auto"/>
      </w:pPr>
      <w:r>
        <w:rPr>
          <w:noProof/>
        </w:rPr>
        <w:drawing>
          <wp:anchor distT="0" distB="0" distL="114300" distR="114300" simplePos="0" relativeHeight="251658240" behindDoc="1" locked="0" layoutInCell="1" allowOverlap="1" wp14:anchorId="68DC9864" wp14:editId="5C5119AB">
            <wp:simplePos x="0" y="0"/>
            <wp:positionH relativeFrom="column">
              <wp:posOffset>235585</wp:posOffset>
            </wp:positionH>
            <wp:positionV relativeFrom="page">
              <wp:posOffset>4413885</wp:posOffset>
            </wp:positionV>
            <wp:extent cx="5408295" cy="3357880"/>
            <wp:effectExtent l="0" t="0" r="1905" b="0"/>
            <wp:wrapTight wrapText="bothSides">
              <wp:wrapPolygon edited="0">
                <wp:start x="0" y="0"/>
                <wp:lineTo x="0" y="21486"/>
                <wp:lineTo x="21557" y="21486"/>
                <wp:lineTo x="21557" y="0"/>
                <wp:lineTo x="0" y="0"/>
              </wp:wrapPolygon>
            </wp:wrapTight>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8295" cy="3357880"/>
                    </a:xfrm>
                    <a:prstGeom prst="rect">
                      <a:avLst/>
                    </a:prstGeom>
                  </pic:spPr>
                </pic:pic>
              </a:graphicData>
            </a:graphic>
            <wp14:sizeRelH relativeFrom="page">
              <wp14:pctWidth>0</wp14:pctWidth>
            </wp14:sizeRelH>
            <wp14:sizeRelV relativeFrom="page">
              <wp14:pctHeight>0</wp14:pctHeight>
            </wp14:sizeRelV>
          </wp:anchor>
        </w:drawing>
      </w:r>
    </w:p>
    <w:p w14:paraId="7BF65F81" w14:textId="06964706" w:rsidR="00FB57E7" w:rsidRDefault="00FB57E7" w:rsidP="00333824">
      <w:pPr>
        <w:spacing w:line="120" w:lineRule="auto"/>
      </w:pPr>
    </w:p>
    <w:p w14:paraId="5BF45670" w14:textId="402EFF40" w:rsidR="00FB57E7" w:rsidRDefault="00FB57E7" w:rsidP="00333824">
      <w:pPr>
        <w:spacing w:line="120" w:lineRule="auto"/>
      </w:pPr>
    </w:p>
    <w:p w14:paraId="082C2B7A" w14:textId="20A42A56" w:rsidR="00FB57E7" w:rsidRDefault="00FB57E7" w:rsidP="00FB57E7">
      <w:pPr>
        <w:spacing w:line="360" w:lineRule="auto"/>
      </w:pPr>
      <w:r>
        <w:t xml:space="preserve">The R-squared value is significant because it measures the scatter of the data around the regression line and higher variability around the regression line will produce a lower R-squared value. Figure 1, more specifically, illustrates that as the value of health expenditure increases, the value for life expectancy also increases, however, the spread of the data points suggests that health expenditure alone, does not explain much of the variability in life expectancy. </w:t>
      </w:r>
    </w:p>
    <w:p w14:paraId="1AC59D10" w14:textId="77777777" w:rsidR="00FB57E7" w:rsidRDefault="00FB57E7" w:rsidP="006F3B9E">
      <w:pPr>
        <w:spacing w:line="144" w:lineRule="auto"/>
      </w:pPr>
    </w:p>
    <w:p w14:paraId="7B2F2BC5" w14:textId="5DBC7C8C" w:rsidR="000A4621" w:rsidRDefault="00333824" w:rsidP="00BC4DD5">
      <w:pPr>
        <w:spacing w:line="360" w:lineRule="auto"/>
      </w:pPr>
      <w:r>
        <w:t>The second model</w:t>
      </w:r>
      <w:r w:rsidR="00256F05">
        <w:t xml:space="preserve"> to be presented</w:t>
      </w:r>
      <w:r>
        <w:t xml:space="preserve"> is a multiple regression model where the dependent variable is life expectancy and the independent variables are health expenditure, GDP per capita, total population, poverty headcount, education expenditure, primary school enrollment, the Gini coefficient, and the number of physicians per 1,000 people. I appointed these datasets to perform as the independent variables due to the</w:t>
      </w:r>
      <w:r w:rsidR="00CD00FA">
        <w:t xml:space="preserve"> reference made to their link on life expectancy, </w:t>
      </w:r>
      <w:r w:rsidR="000A4621">
        <w:t>within</w:t>
      </w:r>
      <w:r w:rsidR="00CD00FA">
        <w:t xml:space="preserve"> several studies. </w:t>
      </w:r>
      <w:r w:rsidR="0071646C">
        <w:t xml:space="preserve">Data was collected from the World Bank and a more detailed description of each of the variables can be found in Table </w:t>
      </w:r>
      <w:r w:rsidR="007442C9">
        <w:t>3</w:t>
      </w:r>
      <w:r w:rsidR="0071646C">
        <w:t xml:space="preserve">. </w:t>
      </w:r>
    </w:p>
    <w:p w14:paraId="78D9D15A" w14:textId="45B3A497" w:rsidR="00583544" w:rsidRDefault="00583544" w:rsidP="008F7CFF">
      <w:pPr>
        <w:spacing w:line="144" w:lineRule="auto"/>
      </w:pPr>
    </w:p>
    <w:p w14:paraId="7B8D3980" w14:textId="2142F014" w:rsidR="00583544" w:rsidRPr="00642401" w:rsidRDefault="00583544" w:rsidP="00583544">
      <w:pPr>
        <w:spacing w:line="360" w:lineRule="auto"/>
        <w:jc w:val="center"/>
        <w:rPr>
          <w:b/>
          <w:bCs/>
        </w:rPr>
      </w:pPr>
      <w:r w:rsidRPr="00642401">
        <w:rPr>
          <w:b/>
          <w:bCs/>
        </w:rPr>
        <w:t xml:space="preserve">Table </w:t>
      </w:r>
      <w:r w:rsidR="007442C9">
        <w:rPr>
          <w:b/>
          <w:bCs/>
        </w:rPr>
        <w:t>3</w:t>
      </w:r>
      <w:r w:rsidRPr="00642401">
        <w:rPr>
          <w:b/>
          <w:bCs/>
        </w:rPr>
        <w:t>: Description of Variables</w:t>
      </w:r>
    </w:p>
    <w:tbl>
      <w:tblPr>
        <w:tblStyle w:val="TableGrid"/>
        <w:tblW w:w="0" w:type="auto"/>
        <w:tblLook w:val="04A0" w:firstRow="1" w:lastRow="0" w:firstColumn="1" w:lastColumn="0" w:noHBand="0" w:noVBand="1"/>
      </w:tblPr>
      <w:tblGrid>
        <w:gridCol w:w="3116"/>
        <w:gridCol w:w="3117"/>
        <w:gridCol w:w="3117"/>
      </w:tblGrid>
      <w:tr w:rsidR="00583544" w14:paraId="7BD5A7D4" w14:textId="77777777" w:rsidTr="00F94E64">
        <w:tc>
          <w:tcPr>
            <w:tcW w:w="3116" w:type="dxa"/>
          </w:tcPr>
          <w:p w14:paraId="73E3E007" w14:textId="025A248C" w:rsidR="00583544" w:rsidRDefault="00583544" w:rsidP="00F94E64">
            <w:pPr>
              <w:spacing w:line="360" w:lineRule="auto"/>
              <w:jc w:val="center"/>
            </w:pPr>
            <w:r>
              <w:t>Variable</w:t>
            </w:r>
          </w:p>
        </w:tc>
        <w:tc>
          <w:tcPr>
            <w:tcW w:w="3117" w:type="dxa"/>
          </w:tcPr>
          <w:p w14:paraId="0816688E" w14:textId="77777777" w:rsidR="00583544" w:rsidRDefault="00583544" w:rsidP="00F94E64">
            <w:pPr>
              <w:spacing w:line="360" w:lineRule="auto"/>
              <w:jc w:val="center"/>
            </w:pPr>
            <w:r>
              <w:t>Description</w:t>
            </w:r>
          </w:p>
        </w:tc>
        <w:tc>
          <w:tcPr>
            <w:tcW w:w="3117" w:type="dxa"/>
          </w:tcPr>
          <w:p w14:paraId="5EB5B460" w14:textId="77777777" w:rsidR="00583544" w:rsidRDefault="00583544" w:rsidP="00F94E64">
            <w:pPr>
              <w:spacing w:line="360" w:lineRule="auto"/>
              <w:jc w:val="center"/>
            </w:pPr>
            <w:r>
              <w:t>Units</w:t>
            </w:r>
          </w:p>
        </w:tc>
      </w:tr>
      <w:tr w:rsidR="00583544" w14:paraId="5CAE7007" w14:textId="77777777" w:rsidTr="00F94E64">
        <w:tc>
          <w:tcPr>
            <w:tcW w:w="3116" w:type="dxa"/>
          </w:tcPr>
          <w:p w14:paraId="4E9471DE" w14:textId="27EF6E7E" w:rsidR="00583544" w:rsidRDefault="00583544" w:rsidP="00F94E64">
            <w:pPr>
              <w:spacing w:line="360" w:lineRule="auto"/>
            </w:pPr>
            <w:r>
              <w:t>Life expectancy</w:t>
            </w:r>
          </w:p>
        </w:tc>
        <w:tc>
          <w:tcPr>
            <w:tcW w:w="3117" w:type="dxa"/>
          </w:tcPr>
          <w:p w14:paraId="2FE1233F" w14:textId="77777777" w:rsidR="00583544" w:rsidRDefault="00583544" w:rsidP="00F94E64">
            <w:pPr>
              <w:spacing w:line="216" w:lineRule="auto"/>
              <w:jc w:val="center"/>
            </w:pPr>
            <w:r w:rsidRPr="004639AC">
              <w:t xml:space="preserve">Life expectancy at birth indicates the number of years </w:t>
            </w:r>
            <w:r w:rsidRPr="004639AC">
              <w:lastRenderedPageBreak/>
              <w:t>a newborn infant would live if prevailing patterns of mortality at the time of its birth were to stay the same throughout its life.</w:t>
            </w:r>
          </w:p>
        </w:tc>
        <w:tc>
          <w:tcPr>
            <w:tcW w:w="3117" w:type="dxa"/>
          </w:tcPr>
          <w:p w14:paraId="6B11FA4E" w14:textId="77777777" w:rsidR="00583544" w:rsidRDefault="00583544" w:rsidP="00F94E64">
            <w:pPr>
              <w:spacing w:line="360" w:lineRule="auto"/>
              <w:jc w:val="center"/>
            </w:pPr>
          </w:p>
          <w:p w14:paraId="2BBC7B0C" w14:textId="77777777" w:rsidR="00583544" w:rsidRDefault="00583544" w:rsidP="00F94E64"/>
          <w:p w14:paraId="78C946CF" w14:textId="77777777" w:rsidR="00583544" w:rsidRDefault="00583544" w:rsidP="00F94E64">
            <w:pPr>
              <w:jc w:val="center"/>
            </w:pPr>
            <w:r>
              <w:t>Years</w:t>
            </w:r>
          </w:p>
        </w:tc>
      </w:tr>
      <w:tr w:rsidR="00583544" w14:paraId="6D49BC2A" w14:textId="77777777" w:rsidTr="00F94E64">
        <w:tc>
          <w:tcPr>
            <w:tcW w:w="3116" w:type="dxa"/>
          </w:tcPr>
          <w:p w14:paraId="2B0CAE10" w14:textId="77777777" w:rsidR="00583544" w:rsidRDefault="00583544" w:rsidP="00F94E64">
            <w:pPr>
              <w:spacing w:line="360" w:lineRule="auto"/>
            </w:pPr>
            <w:r>
              <w:t>Health expenditure</w:t>
            </w:r>
          </w:p>
        </w:tc>
        <w:tc>
          <w:tcPr>
            <w:tcW w:w="3117" w:type="dxa"/>
          </w:tcPr>
          <w:p w14:paraId="207E5669" w14:textId="77777777" w:rsidR="00583544" w:rsidRDefault="00583544" w:rsidP="00F94E64">
            <w:pPr>
              <w:spacing w:line="216" w:lineRule="auto"/>
              <w:jc w:val="center"/>
            </w:pPr>
            <w:r w:rsidRPr="004639AC">
              <w:t>Level of current health expenditure expressed as a percentage of GDP.  Estimates of current health expenditures include healthcare goods and services consumed during each year.</w:t>
            </w:r>
          </w:p>
        </w:tc>
        <w:tc>
          <w:tcPr>
            <w:tcW w:w="3117" w:type="dxa"/>
          </w:tcPr>
          <w:p w14:paraId="29C5AF45" w14:textId="77777777" w:rsidR="00583544" w:rsidRDefault="00583544" w:rsidP="00F94E64">
            <w:pPr>
              <w:spacing w:line="360" w:lineRule="auto"/>
            </w:pPr>
          </w:p>
          <w:p w14:paraId="1FE1BB97" w14:textId="77777777" w:rsidR="00583544" w:rsidRDefault="00583544" w:rsidP="00F94E64"/>
          <w:p w14:paraId="31E65B4F" w14:textId="77777777" w:rsidR="00583544" w:rsidRDefault="00583544" w:rsidP="00F94E64">
            <w:pPr>
              <w:jc w:val="center"/>
            </w:pPr>
            <w:r>
              <w:t>Percentage</w:t>
            </w:r>
          </w:p>
        </w:tc>
      </w:tr>
      <w:tr w:rsidR="00583544" w14:paraId="523AC7B2" w14:textId="77777777" w:rsidTr="00F94E64">
        <w:tc>
          <w:tcPr>
            <w:tcW w:w="3116" w:type="dxa"/>
          </w:tcPr>
          <w:p w14:paraId="40C488A0" w14:textId="77777777" w:rsidR="00583544" w:rsidRDefault="00583544" w:rsidP="00F94E64">
            <w:pPr>
              <w:spacing w:line="360" w:lineRule="auto"/>
            </w:pPr>
            <w:r>
              <w:t>GDP per capita</w:t>
            </w:r>
          </w:p>
        </w:tc>
        <w:tc>
          <w:tcPr>
            <w:tcW w:w="3117" w:type="dxa"/>
          </w:tcPr>
          <w:p w14:paraId="4EBA3538" w14:textId="77777777" w:rsidR="00583544" w:rsidRDefault="00583544" w:rsidP="00F94E64">
            <w:pPr>
              <w:spacing w:line="216" w:lineRule="auto"/>
              <w:jc w:val="center"/>
            </w:pPr>
            <w:r w:rsidRPr="004639AC">
              <w:t>Annual percentage growth rate of GDP per capita based on constant local currency. 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w:t>
            </w:r>
          </w:p>
        </w:tc>
        <w:tc>
          <w:tcPr>
            <w:tcW w:w="3117" w:type="dxa"/>
          </w:tcPr>
          <w:p w14:paraId="5898900A" w14:textId="77777777" w:rsidR="00583544" w:rsidRDefault="00583544" w:rsidP="00F94E64"/>
          <w:p w14:paraId="6FDAC2A5" w14:textId="77777777" w:rsidR="00583544" w:rsidRDefault="00583544" w:rsidP="00F94E64"/>
          <w:p w14:paraId="366A2D2D" w14:textId="77777777" w:rsidR="00583544" w:rsidRDefault="00583544" w:rsidP="00F94E64"/>
          <w:p w14:paraId="2253ED4B" w14:textId="77777777" w:rsidR="00583544" w:rsidRDefault="00583544" w:rsidP="00F94E64"/>
          <w:p w14:paraId="08C316D7" w14:textId="77777777" w:rsidR="00583544" w:rsidRDefault="00583544" w:rsidP="00F94E64"/>
          <w:p w14:paraId="3F4FD93F" w14:textId="77777777" w:rsidR="00583544" w:rsidRDefault="00583544" w:rsidP="00F94E64">
            <w:pPr>
              <w:jc w:val="center"/>
            </w:pPr>
          </w:p>
          <w:p w14:paraId="754E26FE" w14:textId="77777777" w:rsidR="00583544" w:rsidRDefault="00583544" w:rsidP="00F94E64">
            <w:pPr>
              <w:jc w:val="center"/>
            </w:pPr>
            <w:r>
              <w:t>Percentage</w:t>
            </w:r>
          </w:p>
        </w:tc>
      </w:tr>
      <w:tr w:rsidR="00583544" w14:paraId="62E37B18" w14:textId="77777777" w:rsidTr="00F94E64">
        <w:tc>
          <w:tcPr>
            <w:tcW w:w="3116" w:type="dxa"/>
          </w:tcPr>
          <w:p w14:paraId="340BE762" w14:textId="77777777" w:rsidR="00583544" w:rsidRDefault="00583544" w:rsidP="00F94E64">
            <w:pPr>
              <w:spacing w:line="360" w:lineRule="auto"/>
            </w:pPr>
            <w:proofErr w:type="gramStart"/>
            <w:r>
              <w:t>Log(</w:t>
            </w:r>
            <w:proofErr w:type="gramEnd"/>
            <w:r>
              <w:t>total population)</w:t>
            </w:r>
          </w:p>
        </w:tc>
        <w:tc>
          <w:tcPr>
            <w:tcW w:w="3117" w:type="dxa"/>
          </w:tcPr>
          <w:p w14:paraId="47B86DC6" w14:textId="77777777" w:rsidR="00583544" w:rsidRDefault="00583544" w:rsidP="00F94E64">
            <w:pPr>
              <w:spacing w:line="216" w:lineRule="auto"/>
              <w:jc w:val="center"/>
            </w:pPr>
            <w:r w:rsidRPr="004639AC">
              <w:t>Total population is based on the de facto definition of population, which counts all residents regardless of legal status or citizenship. The values shown are midyear estimates.</w:t>
            </w:r>
          </w:p>
        </w:tc>
        <w:tc>
          <w:tcPr>
            <w:tcW w:w="3117" w:type="dxa"/>
          </w:tcPr>
          <w:p w14:paraId="0958103C" w14:textId="77777777" w:rsidR="00583544" w:rsidRDefault="00583544" w:rsidP="00F94E64">
            <w:pPr>
              <w:jc w:val="center"/>
            </w:pPr>
          </w:p>
          <w:p w14:paraId="12739655" w14:textId="77777777" w:rsidR="00583544" w:rsidRDefault="00583544" w:rsidP="00F94E64">
            <w:pPr>
              <w:spacing w:line="192" w:lineRule="auto"/>
              <w:jc w:val="center"/>
            </w:pPr>
          </w:p>
          <w:p w14:paraId="775AE7C2" w14:textId="77777777" w:rsidR="00583544" w:rsidRDefault="00583544" w:rsidP="00F94E64">
            <w:pPr>
              <w:spacing w:line="192" w:lineRule="auto"/>
              <w:jc w:val="center"/>
            </w:pPr>
          </w:p>
          <w:p w14:paraId="7579F61C" w14:textId="77777777" w:rsidR="00583544" w:rsidRDefault="00583544" w:rsidP="00F94E64">
            <w:pPr>
              <w:jc w:val="center"/>
            </w:pPr>
            <w:r>
              <w:t>Number</w:t>
            </w:r>
          </w:p>
        </w:tc>
      </w:tr>
      <w:tr w:rsidR="00583544" w14:paraId="789B38A8" w14:textId="77777777" w:rsidTr="00F94E64">
        <w:tc>
          <w:tcPr>
            <w:tcW w:w="3116" w:type="dxa"/>
          </w:tcPr>
          <w:p w14:paraId="4BF6295A" w14:textId="77777777" w:rsidR="00583544" w:rsidRDefault="00583544" w:rsidP="00F94E64">
            <w:pPr>
              <w:spacing w:line="360" w:lineRule="auto"/>
            </w:pPr>
            <w:r>
              <w:t>Poverty headcount</w:t>
            </w:r>
          </w:p>
        </w:tc>
        <w:tc>
          <w:tcPr>
            <w:tcW w:w="3117" w:type="dxa"/>
          </w:tcPr>
          <w:p w14:paraId="3D9D2F2C" w14:textId="77777777" w:rsidR="00583544" w:rsidRDefault="00583544" w:rsidP="00F94E64">
            <w:pPr>
              <w:spacing w:line="216" w:lineRule="auto"/>
              <w:jc w:val="center"/>
            </w:pPr>
            <w:r w:rsidRPr="000A4621">
              <w:t xml:space="preserve">Poverty headcount ratio at $1.90 a day is the percentage of the population living on less than $1.90 a day at 2011 international prices. </w:t>
            </w:r>
          </w:p>
        </w:tc>
        <w:tc>
          <w:tcPr>
            <w:tcW w:w="3117" w:type="dxa"/>
          </w:tcPr>
          <w:p w14:paraId="52277DC8" w14:textId="77777777" w:rsidR="00583544" w:rsidRDefault="00583544" w:rsidP="00F94E64"/>
          <w:p w14:paraId="5011307B" w14:textId="77777777" w:rsidR="00583544" w:rsidRDefault="00583544" w:rsidP="00F94E64"/>
          <w:p w14:paraId="3E7DBBD2" w14:textId="77777777" w:rsidR="00583544" w:rsidRPr="000A4621" w:rsidRDefault="00583544" w:rsidP="00F94E64">
            <w:pPr>
              <w:jc w:val="center"/>
            </w:pPr>
            <w:r>
              <w:t>Percent</w:t>
            </w:r>
          </w:p>
        </w:tc>
      </w:tr>
      <w:tr w:rsidR="00583544" w14:paraId="2AC8AE39" w14:textId="77777777" w:rsidTr="00F94E64">
        <w:tc>
          <w:tcPr>
            <w:tcW w:w="3116" w:type="dxa"/>
          </w:tcPr>
          <w:p w14:paraId="75D98F45" w14:textId="77777777" w:rsidR="00583544" w:rsidRDefault="00583544" w:rsidP="00F94E64">
            <w:pPr>
              <w:spacing w:line="360" w:lineRule="auto"/>
            </w:pPr>
            <w:r>
              <w:t>Education expenditure</w:t>
            </w:r>
          </w:p>
        </w:tc>
        <w:tc>
          <w:tcPr>
            <w:tcW w:w="3117" w:type="dxa"/>
          </w:tcPr>
          <w:p w14:paraId="365A4F37" w14:textId="77777777" w:rsidR="00583544" w:rsidRDefault="00583544" w:rsidP="00F94E64">
            <w:pPr>
              <w:spacing w:line="216" w:lineRule="auto"/>
              <w:jc w:val="center"/>
            </w:pPr>
            <w:r w:rsidRPr="000A4621">
              <w:t>General government expenditure on education (current, capital, and transfers) is expressed as a percentage of total general government expenditure on all sectors (including health, education, social services, etc.).</w:t>
            </w:r>
          </w:p>
        </w:tc>
        <w:tc>
          <w:tcPr>
            <w:tcW w:w="3117" w:type="dxa"/>
          </w:tcPr>
          <w:p w14:paraId="419DC247" w14:textId="77777777" w:rsidR="00583544" w:rsidRDefault="00583544" w:rsidP="00F94E64">
            <w:pPr>
              <w:spacing w:line="360" w:lineRule="auto"/>
            </w:pPr>
          </w:p>
          <w:p w14:paraId="5C32FAB4" w14:textId="77777777" w:rsidR="00583544" w:rsidRPr="000A4621" w:rsidRDefault="00583544" w:rsidP="00F94E64">
            <w:pPr>
              <w:jc w:val="center"/>
            </w:pPr>
            <w:r>
              <w:t>Percent</w:t>
            </w:r>
          </w:p>
        </w:tc>
      </w:tr>
      <w:tr w:rsidR="00583544" w14:paraId="79C40749" w14:textId="77777777" w:rsidTr="00F94E64">
        <w:tc>
          <w:tcPr>
            <w:tcW w:w="3116" w:type="dxa"/>
          </w:tcPr>
          <w:p w14:paraId="6FD08A95" w14:textId="77777777" w:rsidR="00583544" w:rsidRDefault="00583544" w:rsidP="00F94E64">
            <w:pPr>
              <w:spacing w:line="360" w:lineRule="auto"/>
            </w:pPr>
            <w:r>
              <w:t>Primary school enrollment</w:t>
            </w:r>
          </w:p>
        </w:tc>
        <w:tc>
          <w:tcPr>
            <w:tcW w:w="3117" w:type="dxa"/>
          </w:tcPr>
          <w:p w14:paraId="2E617A14" w14:textId="77777777" w:rsidR="00583544" w:rsidRDefault="00583544" w:rsidP="00F94E64">
            <w:pPr>
              <w:spacing w:line="216" w:lineRule="auto"/>
              <w:jc w:val="center"/>
            </w:pPr>
            <w:r w:rsidRPr="000A4621">
              <w:t xml:space="preserve">Gross enrollment ratio is the ratio of total enrollment, regardless of age, to the </w:t>
            </w:r>
            <w:r w:rsidRPr="000A4621">
              <w:lastRenderedPageBreak/>
              <w:t>population of the age group that officially corresponds to the level of education shown.</w:t>
            </w:r>
          </w:p>
        </w:tc>
        <w:tc>
          <w:tcPr>
            <w:tcW w:w="3117" w:type="dxa"/>
          </w:tcPr>
          <w:p w14:paraId="6C952628" w14:textId="77777777" w:rsidR="00583544" w:rsidRDefault="00583544" w:rsidP="00F94E64">
            <w:pPr>
              <w:spacing w:line="360" w:lineRule="auto"/>
            </w:pPr>
          </w:p>
          <w:p w14:paraId="30E5C504" w14:textId="77777777" w:rsidR="00583544" w:rsidRPr="000A4621" w:rsidRDefault="00583544" w:rsidP="00F94E64">
            <w:pPr>
              <w:jc w:val="center"/>
            </w:pPr>
            <w:r>
              <w:t>Percent</w:t>
            </w:r>
          </w:p>
        </w:tc>
      </w:tr>
      <w:tr w:rsidR="00583544" w14:paraId="0CB00B21" w14:textId="77777777" w:rsidTr="00F94E64">
        <w:tc>
          <w:tcPr>
            <w:tcW w:w="3116" w:type="dxa"/>
          </w:tcPr>
          <w:p w14:paraId="70587DBE" w14:textId="77777777" w:rsidR="00583544" w:rsidRDefault="00583544" w:rsidP="00F94E64">
            <w:pPr>
              <w:spacing w:line="360" w:lineRule="auto"/>
            </w:pPr>
            <w:r>
              <w:t>Gini coefficient</w:t>
            </w:r>
          </w:p>
        </w:tc>
        <w:tc>
          <w:tcPr>
            <w:tcW w:w="3117" w:type="dxa"/>
          </w:tcPr>
          <w:p w14:paraId="0DDCD68A" w14:textId="77777777" w:rsidR="00583544" w:rsidRDefault="00583544" w:rsidP="00F94E64">
            <w:pPr>
              <w:spacing w:line="216" w:lineRule="auto"/>
              <w:jc w:val="center"/>
            </w:pPr>
            <w:r w:rsidRPr="000A4621">
              <w:t>Gini index measures the extent to which the distribution of income (or, in some cases, consumption expenditure) among individuals or households within an economy deviates from a perfectly equal distribution. Thus</w:t>
            </w:r>
            <w:r>
              <w:t>,</w:t>
            </w:r>
            <w:r w:rsidRPr="000A4621">
              <w:t xml:space="preserve"> a Gini index of 0 represents perfect equality, while an index of 100 implies perfect inequality.</w:t>
            </w:r>
          </w:p>
        </w:tc>
        <w:tc>
          <w:tcPr>
            <w:tcW w:w="3117" w:type="dxa"/>
          </w:tcPr>
          <w:p w14:paraId="6C1F30FD" w14:textId="77777777" w:rsidR="00583544" w:rsidRDefault="00583544" w:rsidP="00F94E64">
            <w:pPr>
              <w:spacing w:line="360" w:lineRule="auto"/>
              <w:jc w:val="center"/>
            </w:pPr>
          </w:p>
          <w:p w14:paraId="03A75758" w14:textId="77777777" w:rsidR="00583544" w:rsidRDefault="00583544" w:rsidP="00F94E64">
            <w:pPr>
              <w:spacing w:line="360" w:lineRule="auto"/>
              <w:jc w:val="center"/>
            </w:pPr>
          </w:p>
          <w:p w14:paraId="45CE8124" w14:textId="77777777" w:rsidR="00583544" w:rsidRDefault="00583544" w:rsidP="00F94E64">
            <w:pPr>
              <w:spacing w:line="360" w:lineRule="auto"/>
              <w:jc w:val="center"/>
            </w:pPr>
          </w:p>
          <w:p w14:paraId="1E3D286F" w14:textId="77777777" w:rsidR="00583544" w:rsidRDefault="00583544" w:rsidP="00F94E64">
            <w:pPr>
              <w:spacing w:line="360" w:lineRule="auto"/>
              <w:jc w:val="center"/>
            </w:pPr>
          </w:p>
          <w:p w14:paraId="2B44E272" w14:textId="77777777" w:rsidR="00583544" w:rsidRDefault="00583544" w:rsidP="00F94E64">
            <w:pPr>
              <w:spacing w:line="360" w:lineRule="auto"/>
              <w:jc w:val="center"/>
            </w:pPr>
            <w:r>
              <w:t>Number</w:t>
            </w:r>
          </w:p>
        </w:tc>
      </w:tr>
      <w:tr w:rsidR="00583544" w14:paraId="404ACAD7" w14:textId="77777777" w:rsidTr="00F94E64">
        <w:tc>
          <w:tcPr>
            <w:tcW w:w="3116" w:type="dxa"/>
          </w:tcPr>
          <w:p w14:paraId="58A7B10D" w14:textId="77777777" w:rsidR="00583544" w:rsidRDefault="00583544" w:rsidP="00F94E64">
            <w:pPr>
              <w:spacing w:line="360" w:lineRule="auto"/>
            </w:pPr>
            <w:r>
              <w:t>Physicians</w:t>
            </w:r>
          </w:p>
        </w:tc>
        <w:tc>
          <w:tcPr>
            <w:tcW w:w="3117" w:type="dxa"/>
          </w:tcPr>
          <w:p w14:paraId="3440252D" w14:textId="77777777" w:rsidR="00583544" w:rsidRDefault="00583544" w:rsidP="00F94E64">
            <w:pPr>
              <w:spacing w:line="216" w:lineRule="auto"/>
              <w:jc w:val="center"/>
            </w:pPr>
            <w:r w:rsidRPr="000A4621">
              <w:t>Physicians include generalist and specialist medical practitioners</w:t>
            </w:r>
            <w:r>
              <w:t xml:space="preserve"> per 1,000 people. </w:t>
            </w:r>
          </w:p>
        </w:tc>
        <w:tc>
          <w:tcPr>
            <w:tcW w:w="3117" w:type="dxa"/>
          </w:tcPr>
          <w:p w14:paraId="1BDF06F1" w14:textId="77777777" w:rsidR="00583544" w:rsidRDefault="00583544" w:rsidP="00F94E64">
            <w:pPr>
              <w:spacing w:line="360" w:lineRule="auto"/>
              <w:jc w:val="center"/>
            </w:pPr>
          </w:p>
          <w:p w14:paraId="561A0BFD" w14:textId="77777777" w:rsidR="00583544" w:rsidRDefault="00583544" w:rsidP="00F94E64">
            <w:pPr>
              <w:spacing w:line="360" w:lineRule="auto"/>
              <w:jc w:val="center"/>
            </w:pPr>
            <w:r>
              <w:t>Number</w:t>
            </w:r>
          </w:p>
        </w:tc>
      </w:tr>
    </w:tbl>
    <w:p w14:paraId="03C7AB76" w14:textId="1E0979ED" w:rsidR="00583544" w:rsidRDefault="00583544" w:rsidP="00BC4DD5">
      <w:pPr>
        <w:spacing w:line="360" w:lineRule="auto"/>
      </w:pPr>
    </w:p>
    <w:p w14:paraId="0B870957" w14:textId="77777777" w:rsidR="00C034B2" w:rsidRPr="00C034B2" w:rsidRDefault="00C034B2" w:rsidP="00C034B2">
      <w:pPr>
        <w:spacing w:line="144" w:lineRule="auto"/>
      </w:pPr>
    </w:p>
    <w:p w14:paraId="395CE54E" w14:textId="2002F34B" w:rsidR="00FB57E7" w:rsidRDefault="00A432EC" w:rsidP="00BC4DD5">
      <w:pPr>
        <w:spacing w:line="360" w:lineRule="auto"/>
        <w:rPr>
          <w:b/>
          <w:bCs/>
        </w:rPr>
      </w:pPr>
      <w:r>
        <w:rPr>
          <w:b/>
          <w:bCs/>
        </w:rPr>
        <w:t xml:space="preserve">Model 2 - </w:t>
      </w:r>
      <w:r w:rsidR="00FB57E7">
        <w:rPr>
          <w:b/>
          <w:bCs/>
        </w:rPr>
        <w:t>Multiple Regression Model</w:t>
      </w:r>
      <w:r>
        <w:rPr>
          <w:b/>
          <w:bCs/>
        </w:rPr>
        <w:t xml:space="preserve"> </w:t>
      </w:r>
    </w:p>
    <w:p w14:paraId="474C5D84" w14:textId="17E3CE14" w:rsidR="00FB57E7" w:rsidRDefault="00FB57E7" w:rsidP="00A806D7">
      <w:pPr>
        <w:spacing w:line="120" w:lineRule="auto"/>
      </w:pPr>
    </w:p>
    <w:p w14:paraId="19658825" w14:textId="17D19C6C" w:rsidR="00A806D7" w:rsidRPr="00A432EC" w:rsidRDefault="00A806D7" w:rsidP="00A432EC">
      <w:pPr>
        <w:spacing w:line="360" w:lineRule="auto"/>
        <w:jc w:val="center"/>
        <w:rPr>
          <w:i/>
          <w:iCs/>
        </w:rPr>
      </w:pPr>
      <w:r w:rsidRPr="000A4621">
        <w:rPr>
          <w:i/>
          <w:iCs/>
        </w:rPr>
        <w:t xml:space="preserve">LIFE_EXPECTANCY_5_years$`2017` = </w:t>
      </w:r>
      <w:r w:rsidRPr="000A4621">
        <w:rPr>
          <w:i/>
          <w:iCs/>
        </w:rPr>
        <w:sym w:font="Symbol" w:char="F062"/>
      </w:r>
      <w:r w:rsidRPr="000A4621">
        <w:rPr>
          <w:i/>
          <w:iCs/>
        </w:rPr>
        <w:sym w:font="Symbol" w:char="F030"/>
      </w:r>
      <w:r w:rsidRPr="000A4621">
        <w:rPr>
          <w:i/>
          <w:iCs/>
        </w:rPr>
        <w:t xml:space="preserve"> + </w:t>
      </w:r>
      <w:r w:rsidRPr="000A4621">
        <w:rPr>
          <w:i/>
          <w:iCs/>
        </w:rPr>
        <w:sym w:font="Symbol" w:char="F062"/>
      </w:r>
      <w:r w:rsidRPr="000A4621">
        <w:rPr>
          <w:i/>
          <w:iCs/>
        </w:rPr>
        <w:t xml:space="preserve">1(HEALTH_EXPENDITURE$`2017`) + </w:t>
      </w:r>
      <w:r w:rsidRPr="000A4621">
        <w:rPr>
          <w:i/>
          <w:iCs/>
        </w:rPr>
        <w:sym w:font="Symbol" w:char="F062"/>
      </w:r>
      <w:r>
        <w:rPr>
          <w:i/>
          <w:iCs/>
        </w:rPr>
        <w:t>2(</w:t>
      </w:r>
      <w:r w:rsidRPr="00A806D7">
        <w:rPr>
          <w:i/>
          <w:iCs/>
        </w:rPr>
        <w:t>GDP_Per_Capita$`2017`</w:t>
      </w:r>
      <w:r>
        <w:rPr>
          <w:i/>
          <w:iCs/>
        </w:rPr>
        <w:t xml:space="preserve">) + </w:t>
      </w:r>
      <w:r w:rsidRPr="000A4621">
        <w:rPr>
          <w:i/>
          <w:iCs/>
        </w:rPr>
        <w:sym w:font="Symbol" w:char="F062"/>
      </w:r>
      <w:r>
        <w:rPr>
          <w:i/>
          <w:iCs/>
        </w:rPr>
        <w:t>3(</w:t>
      </w:r>
      <w:proofErr w:type="gramStart"/>
      <w:r w:rsidRPr="00A806D7">
        <w:rPr>
          <w:i/>
          <w:iCs/>
        </w:rPr>
        <w:t>log(</w:t>
      </w:r>
      <w:proofErr w:type="gramEnd"/>
      <w:r w:rsidRPr="00A806D7">
        <w:rPr>
          <w:i/>
          <w:iCs/>
        </w:rPr>
        <w:t>TOTAL_POPULATION$`2017`)</w:t>
      </w:r>
      <w:r>
        <w:rPr>
          <w:i/>
          <w:iCs/>
        </w:rPr>
        <w:t xml:space="preserve">) + </w:t>
      </w:r>
      <w:r w:rsidRPr="000A4621">
        <w:rPr>
          <w:i/>
          <w:iCs/>
        </w:rPr>
        <w:sym w:font="Symbol" w:char="F062"/>
      </w:r>
      <w:r>
        <w:rPr>
          <w:i/>
          <w:iCs/>
        </w:rPr>
        <w:t>4(</w:t>
      </w:r>
      <w:r w:rsidRPr="00A806D7">
        <w:rPr>
          <w:i/>
          <w:iCs/>
        </w:rPr>
        <w:t>Poverty_Headcount_at_1_9$`2017`</w:t>
      </w:r>
      <w:r>
        <w:rPr>
          <w:i/>
          <w:iCs/>
        </w:rPr>
        <w:t xml:space="preserve">) + </w:t>
      </w:r>
      <w:r w:rsidRPr="000A4621">
        <w:rPr>
          <w:i/>
          <w:iCs/>
        </w:rPr>
        <w:sym w:font="Symbol" w:char="F062"/>
      </w:r>
      <w:r>
        <w:rPr>
          <w:i/>
          <w:iCs/>
        </w:rPr>
        <w:t>5(</w:t>
      </w:r>
      <w:r w:rsidRPr="00A806D7">
        <w:rPr>
          <w:i/>
          <w:iCs/>
        </w:rPr>
        <w:t>EDUC_EXPENDITURE$`2017`</w:t>
      </w:r>
      <w:r>
        <w:rPr>
          <w:i/>
          <w:iCs/>
        </w:rPr>
        <w:t xml:space="preserve">) + </w:t>
      </w:r>
      <w:r w:rsidRPr="000A4621">
        <w:rPr>
          <w:i/>
          <w:iCs/>
        </w:rPr>
        <w:sym w:font="Symbol" w:char="F062"/>
      </w:r>
      <w:r>
        <w:rPr>
          <w:i/>
          <w:iCs/>
        </w:rPr>
        <w:t>6(</w:t>
      </w:r>
      <w:r w:rsidRPr="00A806D7">
        <w:rPr>
          <w:i/>
          <w:iCs/>
        </w:rPr>
        <w:t>School_Enrollment_Primary_$`2017</w:t>
      </w:r>
      <w:r>
        <w:rPr>
          <w:i/>
          <w:iCs/>
        </w:rPr>
        <w:t>) +</w:t>
      </w:r>
      <w:r w:rsidRPr="000A4621">
        <w:rPr>
          <w:i/>
          <w:iCs/>
        </w:rPr>
        <w:sym w:font="Symbol" w:char="F062"/>
      </w:r>
      <w:r>
        <w:rPr>
          <w:i/>
          <w:iCs/>
        </w:rPr>
        <w:t>7(</w:t>
      </w:r>
      <w:r w:rsidRPr="00A806D7">
        <w:rPr>
          <w:i/>
          <w:iCs/>
        </w:rPr>
        <w:t>Gini_Coeff$`2017`</w:t>
      </w:r>
      <w:r>
        <w:rPr>
          <w:i/>
          <w:iCs/>
        </w:rPr>
        <w:t>) +</w:t>
      </w:r>
      <w:r w:rsidRPr="000A4621">
        <w:rPr>
          <w:i/>
          <w:iCs/>
        </w:rPr>
        <w:sym w:font="Symbol" w:char="F062"/>
      </w:r>
      <w:r>
        <w:rPr>
          <w:i/>
          <w:iCs/>
        </w:rPr>
        <w:t>8(</w:t>
      </w:r>
      <w:r w:rsidRPr="00A806D7">
        <w:rPr>
          <w:i/>
          <w:iCs/>
        </w:rPr>
        <w:t>Physicians_1k$`2017`</w:t>
      </w:r>
      <w:r>
        <w:rPr>
          <w:i/>
          <w:iCs/>
        </w:rPr>
        <w:t>) + u</w:t>
      </w:r>
    </w:p>
    <w:p w14:paraId="4B0534F0" w14:textId="759467A2" w:rsidR="000E75AA" w:rsidRDefault="000E75AA" w:rsidP="000E75AA">
      <w:pPr>
        <w:spacing w:line="360" w:lineRule="auto"/>
        <w:jc w:val="center"/>
      </w:pPr>
      <w:r w:rsidRPr="000E75AA">
        <w:t>LIFE_EXPECTANCY_5_years$`2017` = 103.85641 + 0.78256</w:t>
      </w:r>
      <w:r w:rsidRPr="000E75AA">
        <w:t xml:space="preserve"> </w:t>
      </w:r>
      <w:r w:rsidRPr="000E75AA">
        <w:t xml:space="preserve">(HEALTH_EXPENDITURE$`2017`) + </w:t>
      </w:r>
      <w:r>
        <w:t>(-)</w:t>
      </w:r>
      <w:r w:rsidRPr="000E75AA">
        <w:t xml:space="preserve">0.88943(GDP_Per_Capita$`2017`) + </w:t>
      </w:r>
      <w:r>
        <w:t>(-)</w:t>
      </w:r>
      <w:r w:rsidRPr="000E75AA">
        <w:t>0.38188</w:t>
      </w:r>
      <w:r w:rsidRPr="000E75AA">
        <w:t xml:space="preserve"> </w:t>
      </w:r>
      <w:r w:rsidRPr="000E75AA">
        <w:t xml:space="preserve">(log(TOTAL_POPULATION$`2017`)) + </w:t>
      </w:r>
      <w:r>
        <w:t>(-)</w:t>
      </w:r>
      <w:r w:rsidRPr="000E75AA">
        <w:t xml:space="preserve">0.35896(Poverty_Headcount_at_1_9$`2017`) + </w:t>
      </w:r>
      <w:r>
        <w:t>(-)</w:t>
      </w:r>
      <w:r w:rsidRPr="000E75AA">
        <w:t xml:space="preserve">0.11978(EDUC_EXPENDITURE$`2017`) + </w:t>
      </w:r>
      <w:r>
        <w:t>(-)</w:t>
      </w:r>
      <w:r w:rsidRPr="000E75AA">
        <w:t>0.21405(School_Enrollment_Primary_$`2017) +</w:t>
      </w:r>
      <w:r w:rsidRPr="000E75AA">
        <w:t xml:space="preserve"> </w:t>
      </w:r>
      <w:r w:rsidRPr="000E75AA">
        <w:t>0.02404(Gini_Coeff$`2017`) +</w:t>
      </w:r>
      <w:r w:rsidRPr="000E75AA">
        <w:t xml:space="preserve"> </w:t>
      </w:r>
      <w:r w:rsidRPr="000E75AA">
        <w:t>0.13421(Physicians_1k$`2017`)</w:t>
      </w:r>
    </w:p>
    <w:p w14:paraId="7776DA49" w14:textId="25A10FB1" w:rsidR="000E75AA" w:rsidRDefault="000E75AA" w:rsidP="000E75AA">
      <w:pPr>
        <w:spacing w:line="360" w:lineRule="auto"/>
      </w:pPr>
    </w:p>
    <w:p w14:paraId="2EE3C5CE" w14:textId="40CB68F5" w:rsidR="000E75AA" w:rsidRDefault="000E75AA" w:rsidP="000E75AA">
      <w:pPr>
        <w:spacing w:line="360" w:lineRule="auto"/>
        <w:rPr>
          <w:b/>
          <w:bCs/>
        </w:rPr>
      </w:pPr>
      <w:r>
        <w:rPr>
          <w:b/>
          <w:bCs/>
        </w:rPr>
        <w:t>Results</w:t>
      </w:r>
    </w:p>
    <w:p w14:paraId="256909DB" w14:textId="77777777" w:rsidR="000E75AA" w:rsidRPr="000E75AA" w:rsidRDefault="000E75AA" w:rsidP="000E75AA">
      <w:pPr>
        <w:spacing w:line="360" w:lineRule="auto"/>
        <w:jc w:val="center"/>
      </w:pPr>
      <w:r w:rsidRPr="000E75AA">
        <w:t>Residual standard error: 2.883 on 32 degrees of freedom</w:t>
      </w:r>
    </w:p>
    <w:p w14:paraId="49ABE455" w14:textId="736C2CF2" w:rsidR="000E75AA" w:rsidRPr="000E75AA" w:rsidRDefault="000E75AA" w:rsidP="000E75AA">
      <w:pPr>
        <w:spacing w:line="360" w:lineRule="auto"/>
        <w:jc w:val="center"/>
      </w:pPr>
      <w:r w:rsidRPr="000E75AA">
        <w:t>(145 observations deleted due to missingness)</w:t>
      </w:r>
    </w:p>
    <w:p w14:paraId="62637F8C" w14:textId="18052991" w:rsidR="000E75AA" w:rsidRPr="000E75AA" w:rsidRDefault="000E75AA" w:rsidP="000E75AA">
      <w:pPr>
        <w:spacing w:line="360" w:lineRule="auto"/>
        <w:jc w:val="center"/>
      </w:pPr>
      <w:r w:rsidRPr="000E75AA">
        <w:t>Multiple R-squared:  0.7317,</w:t>
      </w:r>
      <w:r w:rsidRPr="000E75AA">
        <w:tab/>
        <w:t>Adjusted R-squared:  0.6647</w:t>
      </w:r>
    </w:p>
    <w:p w14:paraId="568660C9" w14:textId="704421CA" w:rsidR="000E75AA" w:rsidRDefault="000E75AA" w:rsidP="000E75AA">
      <w:pPr>
        <w:spacing w:line="360" w:lineRule="auto"/>
        <w:jc w:val="center"/>
      </w:pPr>
      <w:r w:rsidRPr="000E75AA">
        <w:t>F-statistic: 10.91 on 8 and 32 DF, p-value: 2.916e-07</w:t>
      </w:r>
    </w:p>
    <w:p w14:paraId="00D136D3" w14:textId="77777777" w:rsidR="00DD3ADA" w:rsidRDefault="00DD3ADA" w:rsidP="00DD3ADA">
      <w:pPr>
        <w:spacing w:line="120" w:lineRule="auto"/>
        <w:jc w:val="center"/>
      </w:pPr>
    </w:p>
    <w:p w14:paraId="596B4292" w14:textId="492CC15A" w:rsidR="000E75AA" w:rsidRDefault="000E75AA" w:rsidP="000E75AA">
      <w:pPr>
        <w:spacing w:line="360" w:lineRule="auto"/>
      </w:pPr>
      <w:r>
        <w:t xml:space="preserve">Notably, this model omits 145 observations due to limited information recorded or available for the poverty headcount ration, the Gini Index, and the number of physicians per a group of 1,000. </w:t>
      </w:r>
      <w:r w:rsidR="00DD3ADA">
        <w:t>Despite the smaller sample size, the multiple R-squared value is 0.7317 and the adjusted R-squared value is 0.6647. The increase in the adjusted R-squared value, compared to the single regression model, indicate</w:t>
      </w:r>
      <w:r w:rsidR="00C034B2">
        <w:t>s</w:t>
      </w:r>
      <w:r w:rsidR="00DD3ADA">
        <w:t xml:space="preserve"> that the variables selected in this model improve the model fit by explaining the majority of the variability for the dependent variable. </w:t>
      </w:r>
      <w:r w:rsidR="007D6834">
        <w:t xml:space="preserve">To confirm this, for this model, the intercept and the poverty headcount ratio are significant at 0.001, GDP per capita is significant at 0.01, and health expenditure &amp; primary school enrollment are significant at 0.05. </w:t>
      </w:r>
    </w:p>
    <w:p w14:paraId="6643A313" w14:textId="2B1BA7B3" w:rsidR="00D5338D" w:rsidRDefault="002C3311" w:rsidP="000E75AA">
      <w:pPr>
        <w:spacing w:line="360" w:lineRule="auto"/>
      </w:pPr>
      <w:r>
        <w:t xml:space="preserve">Four of the variables, </w:t>
      </w:r>
      <w:proofErr w:type="gramStart"/>
      <w:r w:rsidRPr="002C3311">
        <w:t>log(</w:t>
      </w:r>
      <w:proofErr w:type="gramEnd"/>
      <w:r w:rsidRPr="002C3311">
        <w:t>TOTAL_POPULATION$`2017`)</w:t>
      </w:r>
      <w:r>
        <w:t xml:space="preserve">, </w:t>
      </w:r>
      <w:r w:rsidRPr="002C3311">
        <w:t>EDUC_EXPENDITURE$`2017`</w:t>
      </w:r>
      <w:r>
        <w:t xml:space="preserve">, </w:t>
      </w:r>
      <w:r w:rsidRPr="002C3311">
        <w:t>Gini_Coeff$`2017`</w:t>
      </w:r>
      <w:r>
        <w:t xml:space="preserve">, </w:t>
      </w:r>
      <w:r w:rsidRPr="002C3311">
        <w:t>Physicians_1k$`2017`</w:t>
      </w:r>
      <w:r>
        <w:t xml:space="preserve">, did not depict any significance </w:t>
      </w:r>
      <w:r w:rsidR="00A432EC">
        <w:t>which is why the</w:t>
      </w:r>
      <w:r w:rsidR="004C0662">
        <w:t xml:space="preserve"> </w:t>
      </w:r>
      <w:r w:rsidR="00A432EC">
        <w:t xml:space="preserve">third model omits the input of those variables. </w:t>
      </w:r>
    </w:p>
    <w:p w14:paraId="57878B4B" w14:textId="7C64F1B7" w:rsidR="002C3311" w:rsidRDefault="00346342" w:rsidP="000E75AA">
      <w:pPr>
        <w:spacing w:line="360" w:lineRule="auto"/>
      </w:pPr>
      <w:r>
        <w:t>To interpret the significance of the results</w:t>
      </w:r>
      <w:r w:rsidR="004C0662">
        <w:t xml:space="preserve"> from this model</w:t>
      </w:r>
      <w:r>
        <w:t xml:space="preserve"> individually, </w:t>
      </w:r>
      <w:r w:rsidR="00D5338D">
        <w:t xml:space="preserve">with all else held constant, each increase in the current health expenditure, expressed as a percentage of GDP, will increase the life expectancy by 0.78256. Each increase in GDP per capita growth, expressed as an annual percentage, ceteris paribus, will decrease the life expectancy by -0.88943; a surprising result since an increase in GDP per capita growth is associated with an increase in socioeconomic development and thus, the prolongation of longevity. </w:t>
      </w:r>
      <w:r w:rsidR="00191D8D">
        <w:t>An increase in the poverty headcount ratio at $1.90 a day, as a percent of the population</w:t>
      </w:r>
      <w:r w:rsidR="00D542F0">
        <w:t xml:space="preserve">, ceteris paribus, will decrease life expectancy by 0.35896. To clarify, poverty headcount ratio at $1.90 a day is the percentage of the population living o less than $1.90 a day at 2011 international prices, as stated in Table 2. Therefore, it is reasonable that an increase in this ratio will decrease life expectancy. Further, an increase in the primary completion rate or the gross intake ratio to the last grade of primary education, ceteris paribus, will decrease the life expectancy by 0.21405. Another surprising result since primary school is the introduction to education regarding physical health importance. </w:t>
      </w:r>
    </w:p>
    <w:p w14:paraId="27D5E880" w14:textId="77777777" w:rsidR="003075CE" w:rsidRDefault="003075CE" w:rsidP="000E75AA">
      <w:pPr>
        <w:spacing w:line="360" w:lineRule="auto"/>
      </w:pPr>
    </w:p>
    <w:p w14:paraId="2533396F" w14:textId="25C84DE0" w:rsidR="00A432EC" w:rsidRPr="00A432EC" w:rsidRDefault="00A432EC" w:rsidP="000E75AA">
      <w:pPr>
        <w:spacing w:line="360" w:lineRule="auto"/>
        <w:rPr>
          <w:b/>
          <w:bCs/>
        </w:rPr>
      </w:pPr>
      <w:r>
        <w:rPr>
          <w:b/>
          <w:bCs/>
        </w:rPr>
        <w:t>Model 3 – Multiple Regression Model</w:t>
      </w:r>
    </w:p>
    <w:p w14:paraId="05F23F6B" w14:textId="55B6697B" w:rsidR="002C3311" w:rsidRDefault="00A432EC" w:rsidP="00A432EC">
      <w:pPr>
        <w:spacing w:line="360" w:lineRule="auto"/>
        <w:jc w:val="center"/>
        <w:rPr>
          <w:i/>
          <w:iCs/>
        </w:rPr>
      </w:pPr>
      <w:r w:rsidRPr="000A4621">
        <w:rPr>
          <w:i/>
          <w:iCs/>
        </w:rPr>
        <w:t xml:space="preserve">LIFE_EXPECTANCY_5_years$`2017` = </w:t>
      </w:r>
      <w:r w:rsidRPr="000A4621">
        <w:rPr>
          <w:i/>
          <w:iCs/>
        </w:rPr>
        <w:sym w:font="Symbol" w:char="F062"/>
      </w:r>
      <w:r w:rsidRPr="000A4621">
        <w:rPr>
          <w:i/>
          <w:iCs/>
        </w:rPr>
        <w:sym w:font="Symbol" w:char="F030"/>
      </w:r>
      <w:r w:rsidRPr="000A4621">
        <w:rPr>
          <w:i/>
          <w:iCs/>
        </w:rPr>
        <w:t xml:space="preserve"> + </w:t>
      </w:r>
      <w:r w:rsidRPr="000A4621">
        <w:rPr>
          <w:i/>
          <w:iCs/>
        </w:rPr>
        <w:sym w:font="Symbol" w:char="F062"/>
      </w:r>
      <w:r w:rsidRPr="000A4621">
        <w:rPr>
          <w:i/>
          <w:iCs/>
        </w:rPr>
        <w:t xml:space="preserve">1(HEALTH_EXPENDITURE$`2017`) + </w:t>
      </w:r>
      <w:r w:rsidRPr="000A4621">
        <w:rPr>
          <w:i/>
          <w:iCs/>
        </w:rPr>
        <w:sym w:font="Symbol" w:char="F062"/>
      </w:r>
      <w:r>
        <w:rPr>
          <w:i/>
          <w:iCs/>
        </w:rPr>
        <w:t>2(</w:t>
      </w:r>
      <w:r w:rsidRPr="00A806D7">
        <w:rPr>
          <w:i/>
          <w:iCs/>
        </w:rPr>
        <w:t>GDP_Per_Capita$`2017`</w:t>
      </w:r>
      <w:r>
        <w:rPr>
          <w:i/>
          <w:iCs/>
        </w:rPr>
        <w:t xml:space="preserve">) + </w:t>
      </w:r>
      <w:r w:rsidRPr="000A4621">
        <w:rPr>
          <w:i/>
          <w:iCs/>
        </w:rPr>
        <w:sym w:font="Symbol" w:char="F062"/>
      </w:r>
      <w:r>
        <w:rPr>
          <w:i/>
          <w:iCs/>
        </w:rPr>
        <w:t>3</w:t>
      </w:r>
      <w:r>
        <w:rPr>
          <w:i/>
          <w:iCs/>
        </w:rPr>
        <w:t>(</w:t>
      </w:r>
      <w:r w:rsidRPr="00A806D7">
        <w:rPr>
          <w:i/>
          <w:iCs/>
        </w:rPr>
        <w:t>Poverty_Headcount_at_1_9$`2017`</w:t>
      </w:r>
      <w:r>
        <w:rPr>
          <w:i/>
          <w:iCs/>
        </w:rPr>
        <w:t xml:space="preserve">) + </w:t>
      </w:r>
      <w:r w:rsidRPr="000A4621">
        <w:rPr>
          <w:i/>
          <w:iCs/>
        </w:rPr>
        <w:sym w:font="Symbol" w:char="F062"/>
      </w:r>
      <w:r>
        <w:rPr>
          <w:i/>
          <w:iCs/>
        </w:rPr>
        <w:t>4</w:t>
      </w:r>
      <w:r>
        <w:rPr>
          <w:i/>
          <w:iCs/>
        </w:rPr>
        <w:t>(</w:t>
      </w:r>
      <w:r w:rsidRPr="00A806D7">
        <w:rPr>
          <w:i/>
          <w:iCs/>
        </w:rPr>
        <w:t>School_Enrollment_Primary_$`2017</w:t>
      </w:r>
      <w:r>
        <w:rPr>
          <w:i/>
          <w:iCs/>
        </w:rPr>
        <w:t>) + u</w:t>
      </w:r>
    </w:p>
    <w:p w14:paraId="51F97610" w14:textId="77777777" w:rsidR="00A432EC" w:rsidRPr="00A432EC" w:rsidRDefault="00A432EC" w:rsidP="00A432EC">
      <w:pPr>
        <w:spacing w:line="144" w:lineRule="auto"/>
        <w:jc w:val="center"/>
        <w:rPr>
          <w:i/>
          <w:iCs/>
        </w:rPr>
      </w:pPr>
    </w:p>
    <w:p w14:paraId="3DC14426" w14:textId="46E1B894" w:rsidR="002C3311" w:rsidRDefault="00A432EC" w:rsidP="00A432EC">
      <w:pPr>
        <w:spacing w:line="360" w:lineRule="auto"/>
        <w:jc w:val="center"/>
      </w:pPr>
      <w:r w:rsidRPr="00A432EC">
        <w:lastRenderedPageBreak/>
        <w:t>LIFE_EXPECTANCY_5_years$`2017` = 83.491441 + 0.870650</w:t>
      </w:r>
      <w:r w:rsidRPr="00A432EC">
        <w:t xml:space="preserve"> </w:t>
      </w:r>
      <w:r w:rsidRPr="00A432EC">
        <w:t>(HEALTH_EXPENDITURE$`2017`) + 0.002858</w:t>
      </w:r>
      <w:r w:rsidRPr="00A432EC">
        <w:t xml:space="preserve"> </w:t>
      </w:r>
      <w:r w:rsidRPr="00A432EC">
        <w:t xml:space="preserve">(GDP_Per_Capita$`2017`) + </w:t>
      </w:r>
      <w:r>
        <w:t>(-)</w:t>
      </w:r>
      <w:r w:rsidRPr="00A432EC">
        <w:t xml:space="preserve">0.374792(Poverty_Headcount_at_1_9$`2017`) + </w:t>
      </w:r>
      <w:r>
        <w:t>(-)</w:t>
      </w:r>
      <w:r w:rsidRPr="00A432EC">
        <w:t xml:space="preserve">0.119999(School_Enrollment_Primary_$`2017) </w:t>
      </w:r>
    </w:p>
    <w:p w14:paraId="5C72E513" w14:textId="08D4BE98" w:rsidR="00A432EC" w:rsidRDefault="00A432EC" w:rsidP="00654DA3">
      <w:pPr>
        <w:spacing w:line="120" w:lineRule="auto"/>
      </w:pPr>
    </w:p>
    <w:p w14:paraId="64A0906D" w14:textId="6D7BBEBC" w:rsidR="00A432EC" w:rsidRDefault="00A432EC" w:rsidP="00A432EC">
      <w:pPr>
        <w:spacing w:line="360" w:lineRule="auto"/>
        <w:rPr>
          <w:b/>
          <w:bCs/>
        </w:rPr>
      </w:pPr>
      <w:r>
        <w:rPr>
          <w:b/>
          <w:bCs/>
        </w:rPr>
        <w:t xml:space="preserve">Results </w:t>
      </w:r>
    </w:p>
    <w:p w14:paraId="4A52C0F9" w14:textId="01AF24BF" w:rsidR="00A432EC" w:rsidRPr="00A432EC" w:rsidRDefault="00A432EC" w:rsidP="00A432EC">
      <w:pPr>
        <w:spacing w:line="360" w:lineRule="auto"/>
        <w:jc w:val="center"/>
      </w:pPr>
      <w:r w:rsidRPr="00A432EC">
        <w:t>Residual standard error: 3.685 on 66 degrees of freedom</w:t>
      </w:r>
    </w:p>
    <w:p w14:paraId="63C1ECEB" w14:textId="0E669CAA" w:rsidR="00A432EC" w:rsidRPr="00A432EC" w:rsidRDefault="00A432EC" w:rsidP="00A432EC">
      <w:pPr>
        <w:spacing w:line="360" w:lineRule="auto"/>
        <w:jc w:val="center"/>
      </w:pPr>
      <w:r w:rsidRPr="00A432EC">
        <w:t>Multiple R-squared:  0.6242,</w:t>
      </w:r>
      <w:r w:rsidRPr="00A432EC">
        <w:tab/>
        <w:t>Adjusted R-squared:  0.6014</w:t>
      </w:r>
    </w:p>
    <w:p w14:paraId="3F512038" w14:textId="372172ED" w:rsidR="00A432EC" w:rsidRPr="00A432EC" w:rsidRDefault="00A432EC" w:rsidP="00A432EC">
      <w:pPr>
        <w:spacing w:line="360" w:lineRule="auto"/>
        <w:jc w:val="center"/>
      </w:pPr>
      <w:r w:rsidRPr="00A432EC">
        <w:t>F-statistic: 27.41 on 4 and 66 DF, p-value: 2.034e-13</w:t>
      </w:r>
    </w:p>
    <w:p w14:paraId="177FBA0F" w14:textId="77777777" w:rsidR="00A432EC" w:rsidRPr="00A432EC" w:rsidRDefault="00A432EC" w:rsidP="00654DA3">
      <w:pPr>
        <w:spacing w:line="216" w:lineRule="auto"/>
        <w:rPr>
          <w:b/>
          <w:bCs/>
        </w:rPr>
      </w:pPr>
    </w:p>
    <w:p w14:paraId="192073A0" w14:textId="2DA3086F" w:rsidR="000E5C25" w:rsidRDefault="00A432EC" w:rsidP="000E75AA">
      <w:pPr>
        <w:spacing w:line="360" w:lineRule="auto"/>
      </w:pPr>
      <w:r>
        <w:t xml:space="preserve">For note, this model omits 115 observations due to missing data. The multiple R-squared value is 0.6242 and the adjusted R-squared value is 0.6014, indicating that the variables in this model are a good fit and explain much of the variability of the dependent variable. </w:t>
      </w:r>
      <w:r w:rsidR="004342CF">
        <w:t xml:space="preserve">The intercept, </w:t>
      </w:r>
      <w:r w:rsidR="004342CF" w:rsidRPr="00A432EC">
        <w:t>HEALTH_EXPENDITURE$`2017`</w:t>
      </w:r>
      <w:r w:rsidR="004342CF">
        <w:t xml:space="preserve"> and </w:t>
      </w:r>
      <w:r w:rsidR="004342CF" w:rsidRPr="00A432EC">
        <w:t>Poverty_Headcount_at_1_9$`2017`</w:t>
      </w:r>
      <w:r w:rsidR="004342CF">
        <w:t xml:space="preserve"> are significant at 0.001, </w:t>
      </w:r>
      <w:r w:rsidR="003F5F1F">
        <w:t xml:space="preserve">which allows us to reject the null hypothesis for each of these variables that there is no significant relationship between them and the dependent variable. </w:t>
      </w:r>
      <w:r w:rsidR="008B4CEB">
        <w:t>To interpret</w:t>
      </w:r>
      <w:r w:rsidR="001078C4">
        <w:t xml:space="preserve"> the significant results of this </w:t>
      </w:r>
      <w:r w:rsidR="00C6094D">
        <w:t>model</w:t>
      </w:r>
      <w:r w:rsidR="001078C4">
        <w:t xml:space="preserve">, </w:t>
      </w:r>
      <w:r w:rsidR="000E5C25">
        <w:t xml:space="preserve">an increase in the health expenditure, expressed as a percentage of GDP, ceteris paribus, will increase the life expectancy by 0.870650. An increase in the primary school completion rate, ceteris paribus, will decrease the life expectancy by 0.374792. </w:t>
      </w:r>
    </w:p>
    <w:p w14:paraId="06D97CD5" w14:textId="6096B87D" w:rsidR="00C6094D" w:rsidRDefault="00C6094D" w:rsidP="000E75AA">
      <w:pPr>
        <w:spacing w:line="360" w:lineRule="auto"/>
      </w:pPr>
    </w:p>
    <w:p w14:paraId="11308DB2" w14:textId="50FFDE02" w:rsidR="00C6094D" w:rsidRDefault="00C6094D" w:rsidP="00C6094D">
      <w:pPr>
        <w:spacing w:line="360" w:lineRule="auto"/>
        <w:jc w:val="center"/>
      </w:pPr>
      <w:r>
        <w:t xml:space="preserve">The results of all 3 regressions can be seen in Table </w:t>
      </w:r>
      <w:r w:rsidR="007442C9">
        <w:t>4</w:t>
      </w:r>
      <w:r>
        <w:t>.</w:t>
      </w:r>
    </w:p>
    <w:p w14:paraId="7F7FB2A8" w14:textId="77777777" w:rsidR="00583544" w:rsidRDefault="00583544" w:rsidP="00583544">
      <w:pPr>
        <w:spacing w:line="144" w:lineRule="auto"/>
      </w:pPr>
    </w:p>
    <w:p w14:paraId="683ADF3F" w14:textId="41B7D616" w:rsidR="00583544" w:rsidRPr="00583544" w:rsidRDefault="00583544" w:rsidP="00583544">
      <w:pPr>
        <w:spacing w:line="360" w:lineRule="auto"/>
        <w:jc w:val="center"/>
        <w:rPr>
          <w:b/>
          <w:bCs/>
        </w:rPr>
      </w:pPr>
      <w:r>
        <w:rPr>
          <w:b/>
          <w:bCs/>
        </w:rPr>
        <w:t xml:space="preserve">Table </w:t>
      </w:r>
      <w:r w:rsidR="007442C9">
        <w:rPr>
          <w:b/>
          <w:bCs/>
        </w:rPr>
        <w:t>4</w:t>
      </w:r>
      <w:r>
        <w:rPr>
          <w:b/>
          <w:bCs/>
        </w:rPr>
        <w:t>: Regression Model Output Results</w:t>
      </w:r>
    </w:p>
    <w:tbl>
      <w:tblPr>
        <w:tblStyle w:val="TableGrid"/>
        <w:tblW w:w="0" w:type="auto"/>
        <w:tblLook w:val="04A0" w:firstRow="1" w:lastRow="0" w:firstColumn="1" w:lastColumn="0" w:noHBand="0" w:noVBand="1"/>
      </w:tblPr>
      <w:tblGrid>
        <w:gridCol w:w="3789"/>
        <w:gridCol w:w="1853"/>
        <w:gridCol w:w="1854"/>
        <w:gridCol w:w="1854"/>
      </w:tblGrid>
      <w:tr w:rsidR="00583544" w14:paraId="42DE2EE9" w14:textId="77777777" w:rsidTr="00583544">
        <w:tc>
          <w:tcPr>
            <w:tcW w:w="3789" w:type="dxa"/>
          </w:tcPr>
          <w:p w14:paraId="7AB70944" w14:textId="1025A7FE" w:rsidR="00583544" w:rsidRDefault="00583544" w:rsidP="00583544">
            <w:pPr>
              <w:jc w:val="center"/>
            </w:pPr>
            <w:r>
              <w:t>Independent Variables</w:t>
            </w:r>
          </w:p>
        </w:tc>
        <w:tc>
          <w:tcPr>
            <w:tcW w:w="1853" w:type="dxa"/>
          </w:tcPr>
          <w:p w14:paraId="338219A9" w14:textId="3A08F0C4" w:rsidR="00583544" w:rsidRDefault="00583544" w:rsidP="00583544">
            <w:pPr>
              <w:spacing w:line="360" w:lineRule="auto"/>
              <w:jc w:val="center"/>
            </w:pPr>
            <w:r>
              <w:t>Model 1</w:t>
            </w:r>
          </w:p>
        </w:tc>
        <w:tc>
          <w:tcPr>
            <w:tcW w:w="1854" w:type="dxa"/>
          </w:tcPr>
          <w:p w14:paraId="211F4874" w14:textId="23643679" w:rsidR="00583544" w:rsidRDefault="00583544" w:rsidP="00583544">
            <w:pPr>
              <w:spacing w:line="360" w:lineRule="auto"/>
              <w:jc w:val="center"/>
            </w:pPr>
            <w:r>
              <w:t>Model 2</w:t>
            </w:r>
          </w:p>
        </w:tc>
        <w:tc>
          <w:tcPr>
            <w:tcW w:w="1854" w:type="dxa"/>
          </w:tcPr>
          <w:p w14:paraId="482B5EBC" w14:textId="7AA61F28" w:rsidR="00583544" w:rsidRDefault="00583544" w:rsidP="00583544">
            <w:pPr>
              <w:spacing w:line="360" w:lineRule="auto"/>
              <w:jc w:val="center"/>
            </w:pPr>
            <w:r>
              <w:t>Model 3</w:t>
            </w:r>
          </w:p>
        </w:tc>
      </w:tr>
      <w:tr w:rsidR="00583544" w14:paraId="2FC0DA9B" w14:textId="77777777" w:rsidTr="00583544">
        <w:tc>
          <w:tcPr>
            <w:tcW w:w="3789" w:type="dxa"/>
          </w:tcPr>
          <w:p w14:paraId="12C43D50" w14:textId="698F2B0A" w:rsidR="00583544" w:rsidRDefault="00583544" w:rsidP="000E75AA">
            <w:pPr>
              <w:spacing w:line="360" w:lineRule="auto"/>
            </w:pPr>
            <w:r w:rsidRPr="000A4621">
              <w:rPr>
                <w:i/>
                <w:iCs/>
              </w:rPr>
              <w:t>HEALTH_EXPENDITURE$`2017</w:t>
            </w:r>
            <w:r>
              <w:rPr>
                <w:i/>
                <w:iCs/>
              </w:rPr>
              <w:t>’</w:t>
            </w:r>
          </w:p>
        </w:tc>
        <w:tc>
          <w:tcPr>
            <w:tcW w:w="1853" w:type="dxa"/>
          </w:tcPr>
          <w:p w14:paraId="1A2A66ED" w14:textId="122BE147" w:rsidR="00583544" w:rsidRDefault="00583544" w:rsidP="00583544">
            <w:pPr>
              <w:spacing w:line="360" w:lineRule="auto"/>
              <w:jc w:val="center"/>
            </w:pPr>
            <w:r w:rsidRPr="00583544">
              <w:t>1.0112</w:t>
            </w:r>
            <w:r>
              <w:t>(***)</w:t>
            </w:r>
          </w:p>
        </w:tc>
        <w:tc>
          <w:tcPr>
            <w:tcW w:w="1854" w:type="dxa"/>
          </w:tcPr>
          <w:p w14:paraId="67BB60C5" w14:textId="423C92E1" w:rsidR="00583544" w:rsidRDefault="00583544" w:rsidP="00583544">
            <w:pPr>
              <w:spacing w:line="360" w:lineRule="auto"/>
              <w:jc w:val="center"/>
            </w:pPr>
            <w:r w:rsidRPr="00583544">
              <w:t>0.78256</w:t>
            </w:r>
            <w:r>
              <w:t>(*)</w:t>
            </w:r>
          </w:p>
        </w:tc>
        <w:tc>
          <w:tcPr>
            <w:tcW w:w="1854" w:type="dxa"/>
          </w:tcPr>
          <w:p w14:paraId="1A7C5B22" w14:textId="1EB60372" w:rsidR="00583544" w:rsidRDefault="00583544" w:rsidP="00583544">
            <w:pPr>
              <w:spacing w:line="360" w:lineRule="auto"/>
              <w:jc w:val="center"/>
            </w:pPr>
            <w:r w:rsidRPr="00583544">
              <w:t>0.870650</w:t>
            </w:r>
            <w:r>
              <w:t>(***)</w:t>
            </w:r>
          </w:p>
        </w:tc>
      </w:tr>
      <w:tr w:rsidR="00583544" w14:paraId="6E978CEC" w14:textId="77777777" w:rsidTr="00583544">
        <w:tc>
          <w:tcPr>
            <w:tcW w:w="3789" w:type="dxa"/>
          </w:tcPr>
          <w:p w14:paraId="3D257701" w14:textId="55619292" w:rsidR="00583544" w:rsidRDefault="00583544" w:rsidP="000E75AA">
            <w:pPr>
              <w:spacing w:line="360" w:lineRule="auto"/>
            </w:pPr>
            <w:r w:rsidRPr="00A806D7">
              <w:rPr>
                <w:i/>
                <w:iCs/>
              </w:rPr>
              <w:t>GDP_Per_Capita$`2017</w:t>
            </w:r>
            <w:r>
              <w:rPr>
                <w:i/>
                <w:iCs/>
              </w:rPr>
              <w:t>’</w:t>
            </w:r>
          </w:p>
        </w:tc>
        <w:tc>
          <w:tcPr>
            <w:tcW w:w="1853" w:type="dxa"/>
          </w:tcPr>
          <w:p w14:paraId="60BA679A" w14:textId="0C9F8D64" w:rsidR="00583544" w:rsidRDefault="00583544" w:rsidP="00583544">
            <w:pPr>
              <w:spacing w:line="360" w:lineRule="auto"/>
              <w:jc w:val="center"/>
            </w:pPr>
            <w:r>
              <w:t>--</w:t>
            </w:r>
          </w:p>
        </w:tc>
        <w:tc>
          <w:tcPr>
            <w:tcW w:w="1854" w:type="dxa"/>
          </w:tcPr>
          <w:p w14:paraId="6A25594E" w14:textId="2EA722FF" w:rsidR="00583544" w:rsidRDefault="00583544" w:rsidP="00583544">
            <w:pPr>
              <w:spacing w:line="360" w:lineRule="auto"/>
              <w:jc w:val="center"/>
            </w:pPr>
            <w:r w:rsidRPr="00583544">
              <w:t>-0.88943</w:t>
            </w:r>
            <w:r>
              <w:t>(**)</w:t>
            </w:r>
          </w:p>
        </w:tc>
        <w:tc>
          <w:tcPr>
            <w:tcW w:w="1854" w:type="dxa"/>
          </w:tcPr>
          <w:p w14:paraId="35E007C9" w14:textId="76FAA752" w:rsidR="00583544" w:rsidRDefault="00583544" w:rsidP="00583544">
            <w:pPr>
              <w:spacing w:line="360" w:lineRule="auto"/>
              <w:jc w:val="center"/>
            </w:pPr>
            <w:r w:rsidRPr="00583544">
              <w:t>0.002858</w:t>
            </w:r>
          </w:p>
        </w:tc>
      </w:tr>
      <w:tr w:rsidR="00583544" w14:paraId="79E0AED8" w14:textId="77777777" w:rsidTr="00583544">
        <w:tc>
          <w:tcPr>
            <w:tcW w:w="3789" w:type="dxa"/>
          </w:tcPr>
          <w:p w14:paraId="5001F7D9" w14:textId="166A6888" w:rsidR="00583544" w:rsidRDefault="00583544" w:rsidP="000E75AA">
            <w:pPr>
              <w:spacing w:line="360" w:lineRule="auto"/>
            </w:pPr>
            <w:r w:rsidRPr="00A806D7">
              <w:rPr>
                <w:i/>
                <w:iCs/>
              </w:rPr>
              <w:t>log(TOTAL_POPULATION$`2017`)</w:t>
            </w:r>
          </w:p>
        </w:tc>
        <w:tc>
          <w:tcPr>
            <w:tcW w:w="1853" w:type="dxa"/>
          </w:tcPr>
          <w:p w14:paraId="470630F2" w14:textId="794504FA" w:rsidR="00583544" w:rsidRDefault="00583544" w:rsidP="00583544">
            <w:pPr>
              <w:spacing w:line="360" w:lineRule="auto"/>
              <w:jc w:val="center"/>
            </w:pPr>
            <w:r>
              <w:t>--</w:t>
            </w:r>
          </w:p>
        </w:tc>
        <w:tc>
          <w:tcPr>
            <w:tcW w:w="1854" w:type="dxa"/>
          </w:tcPr>
          <w:p w14:paraId="53908D74" w14:textId="40DEC20E" w:rsidR="00583544" w:rsidRDefault="00583544" w:rsidP="00583544">
            <w:pPr>
              <w:spacing w:line="360" w:lineRule="auto"/>
              <w:jc w:val="center"/>
            </w:pPr>
            <w:r w:rsidRPr="00583544">
              <w:t>-0.38188</w:t>
            </w:r>
          </w:p>
        </w:tc>
        <w:tc>
          <w:tcPr>
            <w:tcW w:w="1854" w:type="dxa"/>
          </w:tcPr>
          <w:p w14:paraId="6B8F774D" w14:textId="76FD22A2" w:rsidR="00583544" w:rsidRDefault="00583544" w:rsidP="00583544">
            <w:pPr>
              <w:spacing w:line="360" w:lineRule="auto"/>
              <w:jc w:val="center"/>
            </w:pPr>
            <w:r>
              <w:t>--</w:t>
            </w:r>
          </w:p>
        </w:tc>
      </w:tr>
      <w:tr w:rsidR="00583544" w14:paraId="3EA26992" w14:textId="77777777" w:rsidTr="00583544">
        <w:tc>
          <w:tcPr>
            <w:tcW w:w="3789" w:type="dxa"/>
          </w:tcPr>
          <w:p w14:paraId="4598405A" w14:textId="6371FCC8" w:rsidR="00583544" w:rsidRDefault="00583544" w:rsidP="000E75AA">
            <w:pPr>
              <w:spacing w:line="360" w:lineRule="auto"/>
            </w:pPr>
            <w:r w:rsidRPr="00A806D7">
              <w:rPr>
                <w:i/>
                <w:iCs/>
              </w:rPr>
              <w:t>Poverty_Headcount_at_1_9$`2017`</w:t>
            </w:r>
          </w:p>
        </w:tc>
        <w:tc>
          <w:tcPr>
            <w:tcW w:w="1853" w:type="dxa"/>
          </w:tcPr>
          <w:p w14:paraId="3BA087A2" w14:textId="1FDB063E" w:rsidR="00583544" w:rsidRDefault="00583544" w:rsidP="00583544">
            <w:pPr>
              <w:spacing w:line="360" w:lineRule="auto"/>
              <w:jc w:val="center"/>
            </w:pPr>
            <w:r>
              <w:t>--</w:t>
            </w:r>
          </w:p>
        </w:tc>
        <w:tc>
          <w:tcPr>
            <w:tcW w:w="1854" w:type="dxa"/>
          </w:tcPr>
          <w:p w14:paraId="188032BD" w14:textId="3FAD89B3" w:rsidR="00583544" w:rsidRDefault="00583544" w:rsidP="00583544">
            <w:pPr>
              <w:spacing w:line="360" w:lineRule="auto"/>
              <w:jc w:val="center"/>
            </w:pPr>
            <w:r w:rsidRPr="00583544">
              <w:t>-0.35896</w:t>
            </w:r>
            <w:r>
              <w:t>(***)</w:t>
            </w:r>
          </w:p>
        </w:tc>
        <w:tc>
          <w:tcPr>
            <w:tcW w:w="1854" w:type="dxa"/>
          </w:tcPr>
          <w:p w14:paraId="09272AD2" w14:textId="411B52B9" w:rsidR="00583544" w:rsidRDefault="00583544" w:rsidP="00583544">
            <w:pPr>
              <w:spacing w:line="360" w:lineRule="auto"/>
              <w:jc w:val="center"/>
            </w:pPr>
            <w:r>
              <w:softHyphen/>
              <w:t xml:space="preserve">- </w:t>
            </w:r>
            <w:r w:rsidRPr="00583544">
              <w:t>0.374792</w:t>
            </w:r>
            <w:r>
              <w:t>(***)</w:t>
            </w:r>
          </w:p>
        </w:tc>
      </w:tr>
      <w:tr w:rsidR="00583544" w14:paraId="246D8AEC" w14:textId="77777777" w:rsidTr="00583544">
        <w:tc>
          <w:tcPr>
            <w:tcW w:w="3789" w:type="dxa"/>
          </w:tcPr>
          <w:p w14:paraId="2A4BFFE8" w14:textId="0DB88E74" w:rsidR="00583544" w:rsidRDefault="00583544" w:rsidP="000E75AA">
            <w:pPr>
              <w:spacing w:line="360" w:lineRule="auto"/>
            </w:pPr>
            <w:r w:rsidRPr="00A806D7">
              <w:rPr>
                <w:i/>
                <w:iCs/>
              </w:rPr>
              <w:t>EDUC_EXPENDITURE$`2017`</w:t>
            </w:r>
          </w:p>
        </w:tc>
        <w:tc>
          <w:tcPr>
            <w:tcW w:w="1853" w:type="dxa"/>
          </w:tcPr>
          <w:p w14:paraId="77B8D11D" w14:textId="6A933A96" w:rsidR="00583544" w:rsidRDefault="00583544" w:rsidP="00583544">
            <w:pPr>
              <w:spacing w:line="360" w:lineRule="auto"/>
              <w:jc w:val="center"/>
            </w:pPr>
            <w:r>
              <w:t>--</w:t>
            </w:r>
          </w:p>
        </w:tc>
        <w:tc>
          <w:tcPr>
            <w:tcW w:w="1854" w:type="dxa"/>
          </w:tcPr>
          <w:p w14:paraId="083B45E4" w14:textId="5B73E852" w:rsidR="00583544" w:rsidRDefault="00583544" w:rsidP="00583544">
            <w:pPr>
              <w:spacing w:line="360" w:lineRule="auto"/>
              <w:jc w:val="center"/>
            </w:pPr>
            <w:r w:rsidRPr="00583544">
              <w:t>-0.11978</w:t>
            </w:r>
          </w:p>
        </w:tc>
        <w:tc>
          <w:tcPr>
            <w:tcW w:w="1854" w:type="dxa"/>
          </w:tcPr>
          <w:p w14:paraId="64F4F525" w14:textId="292C13CE" w:rsidR="00583544" w:rsidRDefault="00583544" w:rsidP="00583544">
            <w:pPr>
              <w:spacing w:line="360" w:lineRule="auto"/>
              <w:jc w:val="center"/>
            </w:pPr>
            <w:r>
              <w:t>--</w:t>
            </w:r>
          </w:p>
        </w:tc>
      </w:tr>
      <w:tr w:rsidR="00583544" w14:paraId="38072AEB" w14:textId="77777777" w:rsidTr="00583544">
        <w:tc>
          <w:tcPr>
            <w:tcW w:w="3789" w:type="dxa"/>
          </w:tcPr>
          <w:p w14:paraId="1B84392F" w14:textId="6C3E7F3B" w:rsidR="00583544" w:rsidRDefault="00583544" w:rsidP="000E75AA">
            <w:pPr>
              <w:spacing w:line="360" w:lineRule="auto"/>
            </w:pPr>
            <w:r w:rsidRPr="00A806D7">
              <w:rPr>
                <w:i/>
                <w:iCs/>
              </w:rPr>
              <w:t>School_Enrollment_Primary_$`2017</w:t>
            </w:r>
          </w:p>
        </w:tc>
        <w:tc>
          <w:tcPr>
            <w:tcW w:w="1853" w:type="dxa"/>
          </w:tcPr>
          <w:p w14:paraId="19774A97" w14:textId="5E04D7B1" w:rsidR="00583544" w:rsidRDefault="00583544" w:rsidP="00583544">
            <w:pPr>
              <w:spacing w:line="360" w:lineRule="auto"/>
              <w:jc w:val="center"/>
            </w:pPr>
            <w:r>
              <w:t>--</w:t>
            </w:r>
          </w:p>
        </w:tc>
        <w:tc>
          <w:tcPr>
            <w:tcW w:w="1854" w:type="dxa"/>
          </w:tcPr>
          <w:p w14:paraId="107547F1" w14:textId="02D24B3B" w:rsidR="00583544" w:rsidRDefault="00583544" w:rsidP="00583544">
            <w:pPr>
              <w:spacing w:line="360" w:lineRule="auto"/>
              <w:jc w:val="center"/>
            </w:pPr>
            <w:r w:rsidRPr="00583544">
              <w:t>-0.21405</w:t>
            </w:r>
            <w:r>
              <w:t>(*)</w:t>
            </w:r>
          </w:p>
        </w:tc>
        <w:tc>
          <w:tcPr>
            <w:tcW w:w="1854" w:type="dxa"/>
          </w:tcPr>
          <w:p w14:paraId="7E55AE28" w14:textId="5F5AB4FC" w:rsidR="00583544" w:rsidRDefault="00583544" w:rsidP="00583544">
            <w:pPr>
              <w:spacing w:line="360" w:lineRule="auto"/>
              <w:jc w:val="center"/>
            </w:pPr>
            <w:r>
              <w:t xml:space="preserve">- </w:t>
            </w:r>
            <w:r w:rsidRPr="00583544">
              <w:t>0.119999</w:t>
            </w:r>
            <w:r>
              <w:t>(.)</w:t>
            </w:r>
          </w:p>
        </w:tc>
      </w:tr>
      <w:tr w:rsidR="00583544" w14:paraId="759FCAD7" w14:textId="77777777" w:rsidTr="00583544">
        <w:tc>
          <w:tcPr>
            <w:tcW w:w="3789" w:type="dxa"/>
          </w:tcPr>
          <w:p w14:paraId="1EFA7ED0" w14:textId="0FF28992" w:rsidR="00583544" w:rsidRPr="00583544" w:rsidRDefault="00583544" w:rsidP="000E75AA">
            <w:pPr>
              <w:spacing w:line="360" w:lineRule="auto"/>
              <w:rPr>
                <w:i/>
                <w:iCs/>
              </w:rPr>
            </w:pPr>
            <w:r w:rsidRPr="00583544">
              <w:rPr>
                <w:i/>
                <w:iCs/>
              </w:rPr>
              <w:t>Gini_Coeff$`2017`</w:t>
            </w:r>
          </w:p>
        </w:tc>
        <w:tc>
          <w:tcPr>
            <w:tcW w:w="1853" w:type="dxa"/>
          </w:tcPr>
          <w:p w14:paraId="060652EA" w14:textId="204CED0D" w:rsidR="00583544" w:rsidRDefault="00583544" w:rsidP="00583544">
            <w:pPr>
              <w:spacing w:line="360" w:lineRule="auto"/>
              <w:jc w:val="center"/>
            </w:pPr>
            <w:r>
              <w:t>--</w:t>
            </w:r>
          </w:p>
        </w:tc>
        <w:tc>
          <w:tcPr>
            <w:tcW w:w="1854" w:type="dxa"/>
          </w:tcPr>
          <w:p w14:paraId="3BA790CF" w14:textId="6F1A53AB" w:rsidR="00583544" w:rsidRDefault="00583544" w:rsidP="00583544">
            <w:pPr>
              <w:spacing w:line="360" w:lineRule="auto"/>
              <w:jc w:val="center"/>
            </w:pPr>
            <w:r w:rsidRPr="00583544">
              <w:t>0.02404</w:t>
            </w:r>
          </w:p>
        </w:tc>
        <w:tc>
          <w:tcPr>
            <w:tcW w:w="1854" w:type="dxa"/>
          </w:tcPr>
          <w:p w14:paraId="266B18B6" w14:textId="003735D4" w:rsidR="00583544" w:rsidRDefault="00583544" w:rsidP="00583544">
            <w:pPr>
              <w:spacing w:line="360" w:lineRule="auto"/>
              <w:jc w:val="center"/>
            </w:pPr>
            <w:r>
              <w:t>--</w:t>
            </w:r>
          </w:p>
        </w:tc>
      </w:tr>
      <w:tr w:rsidR="00583544" w14:paraId="4F2A6108" w14:textId="77777777" w:rsidTr="00583544">
        <w:tc>
          <w:tcPr>
            <w:tcW w:w="3789" w:type="dxa"/>
          </w:tcPr>
          <w:p w14:paraId="4132BDA6" w14:textId="2565C152" w:rsidR="00583544" w:rsidRPr="00583544" w:rsidRDefault="00583544" w:rsidP="000E75AA">
            <w:pPr>
              <w:spacing w:line="360" w:lineRule="auto"/>
              <w:rPr>
                <w:i/>
                <w:iCs/>
              </w:rPr>
            </w:pPr>
            <w:r w:rsidRPr="00583544">
              <w:rPr>
                <w:i/>
                <w:iCs/>
              </w:rPr>
              <w:t>Physicians_1k$`2017`</w:t>
            </w:r>
          </w:p>
        </w:tc>
        <w:tc>
          <w:tcPr>
            <w:tcW w:w="1853" w:type="dxa"/>
          </w:tcPr>
          <w:p w14:paraId="0E359A50" w14:textId="192179E8" w:rsidR="00583544" w:rsidRDefault="00583544" w:rsidP="00583544">
            <w:pPr>
              <w:spacing w:line="360" w:lineRule="auto"/>
              <w:jc w:val="center"/>
            </w:pPr>
            <w:r>
              <w:t>--</w:t>
            </w:r>
          </w:p>
        </w:tc>
        <w:tc>
          <w:tcPr>
            <w:tcW w:w="1854" w:type="dxa"/>
          </w:tcPr>
          <w:p w14:paraId="396D9A72" w14:textId="708F284F" w:rsidR="00583544" w:rsidRDefault="00583544" w:rsidP="00583544">
            <w:pPr>
              <w:spacing w:line="360" w:lineRule="auto"/>
              <w:jc w:val="center"/>
            </w:pPr>
            <w:r w:rsidRPr="00583544">
              <w:t>0.13421</w:t>
            </w:r>
          </w:p>
        </w:tc>
        <w:tc>
          <w:tcPr>
            <w:tcW w:w="1854" w:type="dxa"/>
          </w:tcPr>
          <w:p w14:paraId="3CCAE7C6" w14:textId="0BB95226" w:rsidR="00583544" w:rsidRDefault="00583544" w:rsidP="00583544">
            <w:pPr>
              <w:spacing w:line="360" w:lineRule="auto"/>
              <w:jc w:val="center"/>
            </w:pPr>
            <w:r>
              <w:t>--</w:t>
            </w:r>
          </w:p>
        </w:tc>
      </w:tr>
    </w:tbl>
    <w:p w14:paraId="733B7AA6" w14:textId="7C6A4BBA" w:rsidR="00583544" w:rsidRDefault="00583544" w:rsidP="000E75AA">
      <w:pPr>
        <w:spacing w:line="360" w:lineRule="auto"/>
      </w:pPr>
    </w:p>
    <w:p w14:paraId="7DA59798" w14:textId="74EDCCF4" w:rsidR="00B47823" w:rsidRDefault="00580BF7" w:rsidP="000F3568">
      <w:pPr>
        <w:spacing w:line="360" w:lineRule="auto"/>
        <w:jc w:val="center"/>
      </w:pPr>
      <w:r>
        <w:lastRenderedPageBreak/>
        <w:t>The following figures</w:t>
      </w:r>
      <w:r w:rsidR="000F3568">
        <w:t xml:space="preserve"> portray</w:t>
      </w:r>
      <w:r>
        <w:t xml:space="preserve"> the correlation of the independent variables that depicted significance in relation to life expectancy</w:t>
      </w:r>
      <w:r w:rsidR="00363EDD">
        <w:t xml:space="preserve"> and</w:t>
      </w:r>
      <w:r w:rsidR="000F3568">
        <w:t xml:space="preserve"> corresponding tables</w:t>
      </w:r>
      <w:r w:rsidR="00363EDD">
        <w:t xml:space="preserve"> </w:t>
      </w:r>
      <w:r w:rsidR="000F3568">
        <w:t xml:space="preserve">with </w:t>
      </w:r>
      <w:r w:rsidR="00363EDD">
        <w:t>correlation of regressors</w:t>
      </w:r>
      <w:r w:rsidR="000F3568">
        <w:t xml:space="preserve">. </w:t>
      </w:r>
    </w:p>
    <w:p w14:paraId="2285250B" w14:textId="77777777" w:rsidR="00BC0AAA" w:rsidRDefault="00BC0AAA" w:rsidP="00BC0AAA">
      <w:pPr>
        <w:spacing w:line="120" w:lineRule="auto"/>
        <w:jc w:val="center"/>
      </w:pPr>
    </w:p>
    <w:p w14:paraId="696614EC" w14:textId="556614D7" w:rsidR="007C3F06" w:rsidRPr="00BC0AAA" w:rsidRDefault="00BC0AAA" w:rsidP="00BC0AAA">
      <w:pPr>
        <w:spacing w:line="360" w:lineRule="auto"/>
        <w:jc w:val="center"/>
        <w:rPr>
          <w:b/>
          <w:bCs/>
        </w:rPr>
      </w:pPr>
      <w:r>
        <w:rPr>
          <w:b/>
          <w:bCs/>
        </w:rPr>
        <w:t>Figure 2: A Comparison of Life Expectancy and GDP Per Capita</w:t>
      </w:r>
    </w:p>
    <w:p w14:paraId="2FD6EFC3" w14:textId="483A508D" w:rsidR="007C3F06" w:rsidRDefault="007442C9" w:rsidP="000E75AA">
      <w:pPr>
        <w:spacing w:line="360" w:lineRule="auto"/>
      </w:pPr>
      <w:r>
        <w:rPr>
          <w:noProof/>
        </w:rPr>
        <w:drawing>
          <wp:anchor distT="0" distB="0" distL="114300" distR="114300" simplePos="0" relativeHeight="251659264" behindDoc="1" locked="0" layoutInCell="1" allowOverlap="1" wp14:anchorId="4B8ACE8D" wp14:editId="631E19E6">
            <wp:simplePos x="0" y="0"/>
            <wp:positionH relativeFrom="column">
              <wp:posOffset>673341</wp:posOffset>
            </wp:positionH>
            <wp:positionV relativeFrom="page">
              <wp:posOffset>2111572</wp:posOffset>
            </wp:positionV>
            <wp:extent cx="4470400" cy="2702560"/>
            <wp:effectExtent l="0" t="0" r="0" b="2540"/>
            <wp:wrapTight wrapText="bothSides">
              <wp:wrapPolygon edited="0">
                <wp:start x="0" y="0"/>
                <wp:lineTo x="0" y="21519"/>
                <wp:lineTo x="21539" y="21519"/>
                <wp:lineTo x="21539" y="0"/>
                <wp:lineTo x="0" y="0"/>
              </wp:wrapPolygon>
            </wp:wrapTight>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0400" cy="2702560"/>
                    </a:xfrm>
                    <a:prstGeom prst="rect">
                      <a:avLst/>
                    </a:prstGeom>
                  </pic:spPr>
                </pic:pic>
              </a:graphicData>
            </a:graphic>
            <wp14:sizeRelH relativeFrom="page">
              <wp14:pctWidth>0</wp14:pctWidth>
            </wp14:sizeRelH>
            <wp14:sizeRelV relativeFrom="page">
              <wp14:pctHeight>0</wp14:pctHeight>
            </wp14:sizeRelV>
          </wp:anchor>
        </w:drawing>
      </w:r>
    </w:p>
    <w:p w14:paraId="40EF7FA2" w14:textId="38EBB51A" w:rsidR="007442C9" w:rsidRDefault="007442C9" w:rsidP="00BC0AAA">
      <w:pPr>
        <w:spacing w:line="360" w:lineRule="auto"/>
        <w:jc w:val="center"/>
        <w:rPr>
          <w:b/>
          <w:bCs/>
        </w:rPr>
      </w:pPr>
    </w:p>
    <w:p w14:paraId="08542D6D" w14:textId="385E4DDF" w:rsidR="007442C9" w:rsidRDefault="007442C9" w:rsidP="00BC0AAA">
      <w:pPr>
        <w:spacing w:line="360" w:lineRule="auto"/>
        <w:jc w:val="center"/>
        <w:rPr>
          <w:b/>
          <w:bCs/>
        </w:rPr>
      </w:pPr>
    </w:p>
    <w:p w14:paraId="0487987F" w14:textId="639187E1" w:rsidR="007442C9" w:rsidRDefault="007442C9" w:rsidP="00BC0AAA">
      <w:pPr>
        <w:spacing w:line="360" w:lineRule="auto"/>
        <w:jc w:val="center"/>
        <w:rPr>
          <w:b/>
          <w:bCs/>
        </w:rPr>
      </w:pPr>
    </w:p>
    <w:p w14:paraId="3A69BEBF" w14:textId="25B6937E" w:rsidR="007442C9" w:rsidRDefault="007442C9" w:rsidP="00BC0AAA">
      <w:pPr>
        <w:spacing w:line="360" w:lineRule="auto"/>
        <w:jc w:val="center"/>
        <w:rPr>
          <w:b/>
          <w:bCs/>
        </w:rPr>
      </w:pPr>
    </w:p>
    <w:p w14:paraId="50157500" w14:textId="7C9B0087" w:rsidR="007442C9" w:rsidRDefault="007442C9" w:rsidP="00BC0AAA">
      <w:pPr>
        <w:spacing w:line="360" w:lineRule="auto"/>
        <w:jc w:val="center"/>
        <w:rPr>
          <w:b/>
          <w:bCs/>
        </w:rPr>
      </w:pPr>
    </w:p>
    <w:p w14:paraId="5E190FCE" w14:textId="77777777" w:rsidR="007442C9" w:rsidRDefault="007442C9" w:rsidP="00BC0AAA">
      <w:pPr>
        <w:spacing w:line="360" w:lineRule="auto"/>
        <w:jc w:val="center"/>
        <w:rPr>
          <w:b/>
          <w:bCs/>
        </w:rPr>
      </w:pPr>
    </w:p>
    <w:p w14:paraId="0CC47EBE" w14:textId="298343E4" w:rsidR="007442C9" w:rsidRDefault="007442C9" w:rsidP="00BC0AAA">
      <w:pPr>
        <w:spacing w:line="360" w:lineRule="auto"/>
        <w:jc w:val="center"/>
        <w:rPr>
          <w:b/>
          <w:bCs/>
        </w:rPr>
      </w:pPr>
    </w:p>
    <w:p w14:paraId="3156E53B" w14:textId="199A2D4E" w:rsidR="007442C9" w:rsidRDefault="007442C9" w:rsidP="00BC0AAA">
      <w:pPr>
        <w:spacing w:line="360" w:lineRule="auto"/>
        <w:jc w:val="center"/>
        <w:rPr>
          <w:b/>
          <w:bCs/>
        </w:rPr>
      </w:pPr>
    </w:p>
    <w:p w14:paraId="6A66BF24" w14:textId="7ADDFE3D" w:rsidR="007442C9" w:rsidRDefault="007442C9" w:rsidP="00BC0AAA">
      <w:pPr>
        <w:spacing w:line="360" w:lineRule="auto"/>
        <w:jc w:val="center"/>
        <w:rPr>
          <w:b/>
          <w:bCs/>
        </w:rPr>
      </w:pPr>
    </w:p>
    <w:p w14:paraId="10D55674" w14:textId="77777777" w:rsidR="007442C9" w:rsidRDefault="007442C9" w:rsidP="00BC0AAA">
      <w:pPr>
        <w:spacing w:line="360" w:lineRule="auto"/>
        <w:jc w:val="center"/>
        <w:rPr>
          <w:b/>
          <w:bCs/>
        </w:rPr>
      </w:pPr>
    </w:p>
    <w:p w14:paraId="50CF5ECF" w14:textId="076C0B23" w:rsidR="007442C9" w:rsidRDefault="007442C9" w:rsidP="00BC0AAA">
      <w:pPr>
        <w:spacing w:line="360" w:lineRule="auto"/>
        <w:jc w:val="center"/>
        <w:rPr>
          <w:b/>
          <w:bCs/>
        </w:rPr>
      </w:pPr>
    </w:p>
    <w:p w14:paraId="56F40545" w14:textId="28A62FE6" w:rsidR="007442C9" w:rsidRDefault="007442C9" w:rsidP="00BC0AAA">
      <w:pPr>
        <w:spacing w:line="360" w:lineRule="auto"/>
        <w:jc w:val="center"/>
        <w:rPr>
          <w:b/>
          <w:bCs/>
        </w:rPr>
      </w:pPr>
      <w:r>
        <w:rPr>
          <w:b/>
          <w:bCs/>
        </w:rPr>
        <w:t>Figure 3: A Comparison of Life Expectancy and Primary School Completion Ra</w:t>
      </w:r>
      <w:r>
        <w:rPr>
          <w:b/>
          <w:bCs/>
        </w:rPr>
        <w:t>te</w:t>
      </w:r>
    </w:p>
    <w:p w14:paraId="0E6282DA" w14:textId="1DFE2C88" w:rsidR="007D7C23" w:rsidRPr="007442C9" w:rsidRDefault="007442C9" w:rsidP="007442C9">
      <w:pPr>
        <w:spacing w:line="360" w:lineRule="auto"/>
        <w:jc w:val="center"/>
        <w:rPr>
          <w:b/>
          <w:bCs/>
        </w:rPr>
      </w:pPr>
      <w:r>
        <w:rPr>
          <w:noProof/>
        </w:rPr>
        <w:drawing>
          <wp:anchor distT="0" distB="0" distL="114300" distR="114300" simplePos="0" relativeHeight="251660288" behindDoc="1" locked="0" layoutInCell="1" allowOverlap="1" wp14:anchorId="1D8F66E8" wp14:editId="5F55B939">
            <wp:simplePos x="0" y="0"/>
            <wp:positionH relativeFrom="column">
              <wp:posOffset>433661</wp:posOffset>
            </wp:positionH>
            <wp:positionV relativeFrom="page">
              <wp:posOffset>5596496</wp:posOffset>
            </wp:positionV>
            <wp:extent cx="5064760" cy="3063240"/>
            <wp:effectExtent l="0" t="0" r="2540" b="0"/>
            <wp:wrapTight wrapText="bothSides">
              <wp:wrapPolygon edited="0">
                <wp:start x="0" y="0"/>
                <wp:lineTo x="0" y="21493"/>
                <wp:lineTo x="21557" y="21493"/>
                <wp:lineTo x="21557" y="0"/>
                <wp:lineTo x="0" y="0"/>
              </wp:wrapPolygon>
            </wp:wrapTight>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4760" cy="3063240"/>
                    </a:xfrm>
                    <a:prstGeom prst="rect">
                      <a:avLst/>
                    </a:prstGeom>
                  </pic:spPr>
                </pic:pic>
              </a:graphicData>
            </a:graphic>
            <wp14:sizeRelH relativeFrom="page">
              <wp14:pctWidth>0</wp14:pctWidth>
            </wp14:sizeRelH>
            <wp14:sizeRelV relativeFrom="page">
              <wp14:pctHeight>0</wp14:pctHeight>
            </wp14:sizeRelV>
          </wp:anchor>
        </w:drawing>
      </w:r>
    </w:p>
    <w:p w14:paraId="3B074339" w14:textId="663BADFC" w:rsidR="007D7C23" w:rsidRDefault="007D7C23" w:rsidP="000E75AA">
      <w:pPr>
        <w:spacing w:line="360" w:lineRule="auto"/>
      </w:pPr>
    </w:p>
    <w:p w14:paraId="06DC1AF3" w14:textId="5BA2CD46" w:rsidR="007D7C23" w:rsidRDefault="007D7C23" w:rsidP="000E75AA">
      <w:pPr>
        <w:spacing w:line="360" w:lineRule="auto"/>
      </w:pPr>
    </w:p>
    <w:p w14:paraId="3AA41FE8" w14:textId="659F4FDF" w:rsidR="00BC0AAA" w:rsidRDefault="00BC0AAA" w:rsidP="000E75AA">
      <w:pPr>
        <w:spacing w:line="360" w:lineRule="auto"/>
      </w:pPr>
    </w:p>
    <w:p w14:paraId="64070EA1" w14:textId="77777777" w:rsidR="00BC0AAA" w:rsidRDefault="00BC0AAA" w:rsidP="000E75AA">
      <w:pPr>
        <w:spacing w:line="360" w:lineRule="auto"/>
      </w:pPr>
    </w:p>
    <w:p w14:paraId="28DFB185" w14:textId="6F11BC47" w:rsidR="00BC0AAA" w:rsidRDefault="00BC0AAA" w:rsidP="000E75AA">
      <w:pPr>
        <w:spacing w:line="360" w:lineRule="auto"/>
      </w:pPr>
    </w:p>
    <w:p w14:paraId="1F3CB9BE" w14:textId="77777777" w:rsidR="00BC0AAA" w:rsidRDefault="00BC0AAA" w:rsidP="000E75AA">
      <w:pPr>
        <w:spacing w:line="360" w:lineRule="auto"/>
      </w:pPr>
    </w:p>
    <w:p w14:paraId="785237FF" w14:textId="799B039D" w:rsidR="00BC0AAA" w:rsidRDefault="00BC0AAA" w:rsidP="000E75AA">
      <w:pPr>
        <w:spacing w:line="360" w:lineRule="auto"/>
      </w:pPr>
    </w:p>
    <w:p w14:paraId="49336B07" w14:textId="18AAA7DC" w:rsidR="00BC0AAA" w:rsidRDefault="00BC0AAA" w:rsidP="000E75AA">
      <w:pPr>
        <w:spacing w:line="360" w:lineRule="auto"/>
      </w:pPr>
    </w:p>
    <w:p w14:paraId="433FB70F" w14:textId="35881452" w:rsidR="00BC0AAA" w:rsidRDefault="00BC0AAA" w:rsidP="000E75AA">
      <w:pPr>
        <w:spacing w:line="360" w:lineRule="auto"/>
      </w:pPr>
    </w:p>
    <w:p w14:paraId="0D350F04" w14:textId="77777777" w:rsidR="00BC0AAA" w:rsidRDefault="00BC0AAA" w:rsidP="000E75AA">
      <w:pPr>
        <w:spacing w:line="360" w:lineRule="auto"/>
      </w:pPr>
    </w:p>
    <w:p w14:paraId="2436DD11" w14:textId="77777777" w:rsidR="00BC0AAA" w:rsidRDefault="00BC0AAA" w:rsidP="000E75AA">
      <w:pPr>
        <w:spacing w:line="360" w:lineRule="auto"/>
      </w:pPr>
    </w:p>
    <w:p w14:paraId="35C1237F" w14:textId="77777777" w:rsidR="00BC0AAA" w:rsidRDefault="00BC0AAA" w:rsidP="000E75AA">
      <w:pPr>
        <w:spacing w:line="360" w:lineRule="auto"/>
      </w:pPr>
    </w:p>
    <w:p w14:paraId="5C9E3ECE" w14:textId="3643F0A7" w:rsidR="005706A7" w:rsidRDefault="005706A7" w:rsidP="00BC0AAA">
      <w:pPr>
        <w:spacing w:line="360" w:lineRule="auto"/>
        <w:jc w:val="center"/>
        <w:rPr>
          <w:b/>
          <w:bCs/>
        </w:rPr>
      </w:pPr>
    </w:p>
    <w:p w14:paraId="547D5DFC" w14:textId="61D83A06" w:rsidR="007D7C23" w:rsidRDefault="007442C9" w:rsidP="00BC0AAA">
      <w:pPr>
        <w:spacing w:line="360" w:lineRule="auto"/>
        <w:jc w:val="center"/>
        <w:rPr>
          <w:b/>
          <w:bCs/>
        </w:rPr>
      </w:pPr>
      <w:r>
        <w:rPr>
          <w:noProof/>
        </w:rPr>
        <w:lastRenderedPageBreak/>
        <w:drawing>
          <wp:anchor distT="0" distB="0" distL="114300" distR="114300" simplePos="0" relativeHeight="251661312" behindDoc="1" locked="0" layoutInCell="1" allowOverlap="1" wp14:anchorId="53E7181B" wp14:editId="1261FDBF">
            <wp:simplePos x="0" y="0"/>
            <wp:positionH relativeFrom="column">
              <wp:posOffset>203331</wp:posOffset>
            </wp:positionH>
            <wp:positionV relativeFrom="page">
              <wp:posOffset>1165576</wp:posOffset>
            </wp:positionV>
            <wp:extent cx="5411470" cy="3294380"/>
            <wp:effectExtent l="0" t="0" r="0" b="0"/>
            <wp:wrapTight wrapText="bothSides">
              <wp:wrapPolygon edited="0">
                <wp:start x="0" y="0"/>
                <wp:lineTo x="0" y="21483"/>
                <wp:lineTo x="21544" y="21483"/>
                <wp:lineTo x="21544" y="0"/>
                <wp:lineTo x="0" y="0"/>
              </wp:wrapPolygon>
            </wp:wrapTight>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1470" cy="3294380"/>
                    </a:xfrm>
                    <a:prstGeom prst="rect">
                      <a:avLst/>
                    </a:prstGeom>
                  </pic:spPr>
                </pic:pic>
              </a:graphicData>
            </a:graphic>
            <wp14:sizeRelH relativeFrom="page">
              <wp14:pctWidth>0</wp14:pctWidth>
            </wp14:sizeRelH>
            <wp14:sizeRelV relativeFrom="page">
              <wp14:pctHeight>0</wp14:pctHeight>
            </wp14:sizeRelV>
          </wp:anchor>
        </w:drawing>
      </w:r>
      <w:r w:rsidR="00BC0AAA">
        <w:rPr>
          <w:b/>
          <w:bCs/>
        </w:rPr>
        <w:t>Figure 4: A Comparison of Life Expectancy and Poverty Headcount at $1.90 A Day</w:t>
      </w:r>
    </w:p>
    <w:p w14:paraId="4BE8D39C" w14:textId="228EF84C" w:rsidR="00BC0AAA" w:rsidRDefault="00BC0AAA" w:rsidP="00BC0AAA">
      <w:pPr>
        <w:spacing w:line="360" w:lineRule="auto"/>
        <w:jc w:val="center"/>
        <w:rPr>
          <w:b/>
          <w:bCs/>
        </w:rPr>
      </w:pPr>
    </w:p>
    <w:p w14:paraId="4517F221" w14:textId="0091B512" w:rsidR="00BC0AAA" w:rsidRDefault="00BC0AAA" w:rsidP="00BC0AAA">
      <w:pPr>
        <w:spacing w:line="360" w:lineRule="auto"/>
        <w:jc w:val="center"/>
        <w:rPr>
          <w:b/>
          <w:bCs/>
        </w:rPr>
      </w:pPr>
    </w:p>
    <w:p w14:paraId="148DF026" w14:textId="5F6ADBD5" w:rsidR="005706A7" w:rsidRDefault="005706A7" w:rsidP="00BC0AAA">
      <w:pPr>
        <w:spacing w:line="360" w:lineRule="auto"/>
        <w:jc w:val="center"/>
        <w:rPr>
          <w:b/>
          <w:bCs/>
        </w:rPr>
      </w:pPr>
      <w:r>
        <w:rPr>
          <w:b/>
          <w:bCs/>
        </w:rPr>
        <w:t>Figure 5: Performance Analytics: Correlation Matrix Chart</w:t>
      </w:r>
    </w:p>
    <w:p w14:paraId="0FFFFA68" w14:textId="7278EC72" w:rsidR="00BC0AAA" w:rsidRDefault="005706A7" w:rsidP="00BC0AAA">
      <w:pPr>
        <w:spacing w:line="360" w:lineRule="auto"/>
        <w:jc w:val="center"/>
        <w:rPr>
          <w:b/>
          <w:bCs/>
        </w:rPr>
      </w:pPr>
      <w:r>
        <w:rPr>
          <w:b/>
          <w:bCs/>
          <w:noProof/>
        </w:rPr>
        <w:drawing>
          <wp:inline distT="0" distB="0" distL="0" distR="0" wp14:anchorId="2413C614" wp14:editId="4A8BAB5E">
            <wp:extent cx="6094589" cy="3783724"/>
            <wp:effectExtent l="0" t="0" r="1905" b="127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02969" cy="3788927"/>
                    </a:xfrm>
                    <a:prstGeom prst="rect">
                      <a:avLst/>
                    </a:prstGeom>
                  </pic:spPr>
                </pic:pic>
              </a:graphicData>
            </a:graphic>
          </wp:inline>
        </w:drawing>
      </w:r>
    </w:p>
    <w:p w14:paraId="5C1A3560" w14:textId="545045AD" w:rsidR="00226875" w:rsidRDefault="00226875" w:rsidP="00226875">
      <w:pPr>
        <w:spacing w:line="360" w:lineRule="auto"/>
        <w:jc w:val="center"/>
        <w:rPr>
          <w:b/>
          <w:bCs/>
        </w:rPr>
      </w:pPr>
    </w:p>
    <w:p w14:paraId="268DEE04" w14:textId="77777777" w:rsidR="007442C9" w:rsidRDefault="007442C9" w:rsidP="00226875">
      <w:pPr>
        <w:spacing w:line="360" w:lineRule="auto"/>
        <w:jc w:val="center"/>
        <w:rPr>
          <w:b/>
          <w:bCs/>
        </w:rPr>
      </w:pPr>
    </w:p>
    <w:p w14:paraId="3A27D47C" w14:textId="05D6F727" w:rsidR="00BC0AAA" w:rsidRDefault="00226875" w:rsidP="00226875">
      <w:pPr>
        <w:spacing w:line="360" w:lineRule="auto"/>
        <w:jc w:val="center"/>
        <w:rPr>
          <w:b/>
          <w:bCs/>
        </w:rPr>
      </w:pPr>
      <w:r>
        <w:rPr>
          <w:b/>
          <w:bCs/>
        </w:rPr>
        <w:lastRenderedPageBreak/>
        <w:t xml:space="preserve">Table </w:t>
      </w:r>
      <w:r w:rsidR="007442C9">
        <w:rPr>
          <w:b/>
          <w:bCs/>
        </w:rPr>
        <w:t>5</w:t>
      </w:r>
      <w:r>
        <w:rPr>
          <w:b/>
          <w:bCs/>
        </w:rPr>
        <w:t>: Correlation of Regressors</w:t>
      </w:r>
    </w:p>
    <w:tbl>
      <w:tblPr>
        <w:tblStyle w:val="TableGrid"/>
        <w:tblpPr w:leftFromText="180" w:rightFromText="180" w:vertAnchor="text" w:horzAnchor="margin" w:tblpXSpec="center" w:tblpY="222"/>
        <w:tblW w:w="11222" w:type="dxa"/>
        <w:tblLook w:val="04A0" w:firstRow="1" w:lastRow="0" w:firstColumn="1" w:lastColumn="0" w:noHBand="0" w:noVBand="1"/>
      </w:tblPr>
      <w:tblGrid>
        <w:gridCol w:w="1496"/>
        <w:gridCol w:w="1091"/>
        <w:gridCol w:w="1236"/>
        <w:gridCol w:w="1497"/>
        <w:gridCol w:w="1236"/>
        <w:gridCol w:w="1057"/>
        <w:gridCol w:w="1091"/>
        <w:gridCol w:w="1133"/>
        <w:gridCol w:w="1385"/>
      </w:tblGrid>
      <w:tr w:rsidR="00226875" w14:paraId="1786B95B" w14:textId="77777777" w:rsidTr="00226875">
        <w:trPr>
          <w:trHeight w:val="458"/>
        </w:trPr>
        <w:tc>
          <w:tcPr>
            <w:tcW w:w="1498" w:type="dxa"/>
          </w:tcPr>
          <w:p w14:paraId="541713DA" w14:textId="77777777" w:rsidR="00226875" w:rsidRPr="00226875" w:rsidRDefault="00226875" w:rsidP="00226875">
            <w:pPr>
              <w:spacing w:line="360" w:lineRule="auto"/>
              <w:jc w:val="center"/>
            </w:pPr>
          </w:p>
        </w:tc>
        <w:tc>
          <w:tcPr>
            <w:tcW w:w="1092" w:type="dxa"/>
          </w:tcPr>
          <w:p w14:paraId="14616D63" w14:textId="77777777" w:rsidR="00226875" w:rsidRPr="005502F7" w:rsidRDefault="00226875" w:rsidP="00226875">
            <w:pPr>
              <w:spacing w:line="360" w:lineRule="auto"/>
              <w:jc w:val="center"/>
              <w:rPr>
                <w:i/>
                <w:iCs/>
              </w:rPr>
            </w:pPr>
            <w:r w:rsidRPr="005502F7">
              <w:rPr>
                <w:i/>
                <w:iCs/>
              </w:rPr>
              <w:t>Phys_1k</w:t>
            </w:r>
          </w:p>
        </w:tc>
        <w:tc>
          <w:tcPr>
            <w:tcW w:w="1232" w:type="dxa"/>
          </w:tcPr>
          <w:p w14:paraId="78AE249C" w14:textId="77777777" w:rsidR="00226875" w:rsidRPr="005502F7" w:rsidRDefault="00226875" w:rsidP="00226875">
            <w:pPr>
              <w:spacing w:line="360" w:lineRule="auto"/>
              <w:jc w:val="center"/>
              <w:rPr>
                <w:i/>
                <w:iCs/>
              </w:rPr>
            </w:pPr>
            <w:r w:rsidRPr="005502F7">
              <w:rPr>
                <w:i/>
                <w:iCs/>
              </w:rPr>
              <w:t>Gini_coef</w:t>
            </w:r>
          </w:p>
        </w:tc>
        <w:tc>
          <w:tcPr>
            <w:tcW w:w="1498" w:type="dxa"/>
          </w:tcPr>
          <w:p w14:paraId="4BBF76F9" w14:textId="77777777" w:rsidR="00226875" w:rsidRPr="005502F7" w:rsidRDefault="00226875" w:rsidP="00226875">
            <w:pPr>
              <w:spacing w:line="360" w:lineRule="auto"/>
              <w:jc w:val="center"/>
              <w:rPr>
                <w:i/>
                <w:iCs/>
              </w:rPr>
            </w:pPr>
            <w:r w:rsidRPr="005502F7">
              <w:rPr>
                <w:i/>
                <w:iCs/>
              </w:rPr>
              <w:t>Prim_school</w:t>
            </w:r>
          </w:p>
        </w:tc>
        <w:tc>
          <w:tcPr>
            <w:tcW w:w="1232" w:type="dxa"/>
          </w:tcPr>
          <w:p w14:paraId="0B440381" w14:textId="77777777" w:rsidR="00226875" w:rsidRPr="005502F7" w:rsidRDefault="00226875" w:rsidP="00226875">
            <w:pPr>
              <w:spacing w:line="360" w:lineRule="auto"/>
              <w:jc w:val="center"/>
              <w:rPr>
                <w:i/>
                <w:iCs/>
              </w:rPr>
            </w:pPr>
            <w:r w:rsidRPr="005502F7">
              <w:rPr>
                <w:i/>
                <w:iCs/>
              </w:rPr>
              <w:t>Educ_exp</w:t>
            </w:r>
          </w:p>
        </w:tc>
        <w:tc>
          <w:tcPr>
            <w:tcW w:w="1058" w:type="dxa"/>
          </w:tcPr>
          <w:p w14:paraId="4B47258F" w14:textId="77777777" w:rsidR="00226875" w:rsidRPr="005502F7" w:rsidRDefault="00226875" w:rsidP="00226875">
            <w:pPr>
              <w:spacing w:line="360" w:lineRule="auto"/>
              <w:jc w:val="center"/>
              <w:rPr>
                <w:i/>
                <w:iCs/>
              </w:rPr>
            </w:pPr>
            <w:r w:rsidRPr="005502F7">
              <w:rPr>
                <w:i/>
                <w:iCs/>
              </w:rPr>
              <w:t>Pov_1.9</w:t>
            </w:r>
          </w:p>
        </w:tc>
        <w:tc>
          <w:tcPr>
            <w:tcW w:w="1092" w:type="dxa"/>
          </w:tcPr>
          <w:p w14:paraId="0378B38C" w14:textId="77777777" w:rsidR="00226875" w:rsidRPr="005502F7" w:rsidRDefault="00226875" w:rsidP="00226875">
            <w:pPr>
              <w:spacing w:line="360" w:lineRule="auto"/>
              <w:jc w:val="center"/>
              <w:rPr>
                <w:i/>
                <w:iCs/>
              </w:rPr>
            </w:pPr>
            <w:r w:rsidRPr="005502F7">
              <w:rPr>
                <w:i/>
                <w:iCs/>
              </w:rPr>
              <w:t>log(pop)</w:t>
            </w:r>
          </w:p>
        </w:tc>
        <w:tc>
          <w:tcPr>
            <w:tcW w:w="1134" w:type="dxa"/>
          </w:tcPr>
          <w:p w14:paraId="488CB81B" w14:textId="77777777" w:rsidR="00226875" w:rsidRPr="005502F7" w:rsidRDefault="00226875" w:rsidP="00226875">
            <w:pPr>
              <w:spacing w:line="360" w:lineRule="auto"/>
              <w:jc w:val="center"/>
              <w:rPr>
                <w:i/>
                <w:iCs/>
              </w:rPr>
            </w:pPr>
            <w:r w:rsidRPr="005502F7">
              <w:rPr>
                <w:i/>
                <w:iCs/>
              </w:rPr>
              <w:t>Gdp_cap</w:t>
            </w:r>
          </w:p>
        </w:tc>
        <w:tc>
          <w:tcPr>
            <w:tcW w:w="1386" w:type="dxa"/>
          </w:tcPr>
          <w:p w14:paraId="597FD121" w14:textId="77777777" w:rsidR="00226875" w:rsidRPr="005502F7" w:rsidRDefault="00226875" w:rsidP="00226875">
            <w:pPr>
              <w:spacing w:line="360" w:lineRule="auto"/>
              <w:rPr>
                <w:i/>
                <w:iCs/>
              </w:rPr>
            </w:pPr>
            <w:r w:rsidRPr="005502F7">
              <w:rPr>
                <w:i/>
                <w:iCs/>
              </w:rPr>
              <w:t>Health_exp</w:t>
            </w:r>
          </w:p>
        </w:tc>
      </w:tr>
      <w:tr w:rsidR="000E3289" w14:paraId="409DC4E8" w14:textId="77777777" w:rsidTr="000E3289">
        <w:trPr>
          <w:trHeight w:val="478"/>
        </w:trPr>
        <w:tc>
          <w:tcPr>
            <w:tcW w:w="1498" w:type="dxa"/>
          </w:tcPr>
          <w:p w14:paraId="26818DC9" w14:textId="77777777" w:rsidR="00226875" w:rsidRPr="005502F7" w:rsidRDefault="00226875" w:rsidP="00226875">
            <w:pPr>
              <w:spacing w:line="360" w:lineRule="auto"/>
              <w:jc w:val="center"/>
              <w:rPr>
                <w:i/>
                <w:iCs/>
              </w:rPr>
            </w:pPr>
            <w:r w:rsidRPr="005502F7">
              <w:rPr>
                <w:i/>
                <w:iCs/>
              </w:rPr>
              <w:t>Phys_1k</w:t>
            </w:r>
          </w:p>
        </w:tc>
        <w:tc>
          <w:tcPr>
            <w:tcW w:w="1092" w:type="dxa"/>
          </w:tcPr>
          <w:p w14:paraId="53291490" w14:textId="77777777" w:rsidR="00226875" w:rsidRPr="005502F7" w:rsidRDefault="00226875" w:rsidP="00226875">
            <w:pPr>
              <w:spacing w:line="360" w:lineRule="auto"/>
              <w:jc w:val="center"/>
              <w:rPr>
                <w:b/>
                <w:bCs/>
              </w:rPr>
            </w:pPr>
            <w:r w:rsidRPr="005502F7">
              <w:rPr>
                <w:b/>
                <w:bCs/>
              </w:rPr>
              <w:t>1.00</w:t>
            </w:r>
          </w:p>
        </w:tc>
        <w:tc>
          <w:tcPr>
            <w:tcW w:w="1232" w:type="dxa"/>
            <w:shd w:val="clear" w:color="auto" w:fill="7F7F7F" w:themeFill="text1" w:themeFillTint="80"/>
          </w:tcPr>
          <w:p w14:paraId="6A06A928" w14:textId="77777777" w:rsidR="00226875" w:rsidRPr="00226875" w:rsidRDefault="00226875" w:rsidP="00226875">
            <w:pPr>
              <w:spacing w:line="360" w:lineRule="auto"/>
              <w:jc w:val="center"/>
            </w:pPr>
          </w:p>
        </w:tc>
        <w:tc>
          <w:tcPr>
            <w:tcW w:w="1498" w:type="dxa"/>
            <w:shd w:val="clear" w:color="auto" w:fill="7F7F7F" w:themeFill="text1" w:themeFillTint="80"/>
          </w:tcPr>
          <w:p w14:paraId="1C94635D" w14:textId="77777777" w:rsidR="00226875" w:rsidRPr="00226875" w:rsidRDefault="00226875" w:rsidP="00226875">
            <w:pPr>
              <w:spacing w:line="360" w:lineRule="auto"/>
              <w:jc w:val="center"/>
            </w:pPr>
          </w:p>
        </w:tc>
        <w:tc>
          <w:tcPr>
            <w:tcW w:w="1232" w:type="dxa"/>
            <w:shd w:val="clear" w:color="auto" w:fill="7F7F7F" w:themeFill="text1" w:themeFillTint="80"/>
          </w:tcPr>
          <w:p w14:paraId="03B4959F" w14:textId="77777777" w:rsidR="00226875" w:rsidRPr="00226875" w:rsidRDefault="00226875" w:rsidP="00226875">
            <w:pPr>
              <w:spacing w:line="360" w:lineRule="auto"/>
              <w:jc w:val="center"/>
            </w:pPr>
          </w:p>
        </w:tc>
        <w:tc>
          <w:tcPr>
            <w:tcW w:w="1058" w:type="dxa"/>
            <w:shd w:val="clear" w:color="auto" w:fill="7F7F7F" w:themeFill="text1" w:themeFillTint="80"/>
          </w:tcPr>
          <w:p w14:paraId="41DC9608" w14:textId="77777777" w:rsidR="00226875" w:rsidRPr="00226875" w:rsidRDefault="00226875" w:rsidP="00226875">
            <w:pPr>
              <w:spacing w:line="360" w:lineRule="auto"/>
              <w:jc w:val="center"/>
            </w:pPr>
          </w:p>
        </w:tc>
        <w:tc>
          <w:tcPr>
            <w:tcW w:w="1092" w:type="dxa"/>
            <w:shd w:val="clear" w:color="auto" w:fill="7F7F7F" w:themeFill="text1" w:themeFillTint="80"/>
          </w:tcPr>
          <w:p w14:paraId="46747D42" w14:textId="77777777" w:rsidR="00226875" w:rsidRPr="00226875" w:rsidRDefault="00226875" w:rsidP="00226875">
            <w:pPr>
              <w:spacing w:line="360" w:lineRule="auto"/>
              <w:jc w:val="center"/>
            </w:pPr>
          </w:p>
        </w:tc>
        <w:tc>
          <w:tcPr>
            <w:tcW w:w="1134" w:type="dxa"/>
            <w:shd w:val="clear" w:color="auto" w:fill="7F7F7F" w:themeFill="text1" w:themeFillTint="80"/>
          </w:tcPr>
          <w:p w14:paraId="7DF62A55" w14:textId="77777777" w:rsidR="00226875" w:rsidRPr="00226875" w:rsidRDefault="00226875" w:rsidP="00226875">
            <w:pPr>
              <w:spacing w:line="360" w:lineRule="auto"/>
              <w:jc w:val="center"/>
            </w:pPr>
          </w:p>
        </w:tc>
        <w:tc>
          <w:tcPr>
            <w:tcW w:w="1386" w:type="dxa"/>
            <w:shd w:val="clear" w:color="auto" w:fill="7F7F7F" w:themeFill="text1" w:themeFillTint="80"/>
          </w:tcPr>
          <w:p w14:paraId="67C30B84" w14:textId="77777777" w:rsidR="00226875" w:rsidRPr="00226875" w:rsidRDefault="00226875" w:rsidP="00226875">
            <w:pPr>
              <w:spacing w:line="360" w:lineRule="auto"/>
              <w:jc w:val="center"/>
            </w:pPr>
          </w:p>
        </w:tc>
      </w:tr>
      <w:tr w:rsidR="00226875" w14:paraId="78E25F04" w14:textId="77777777" w:rsidTr="000E3289">
        <w:trPr>
          <w:trHeight w:val="480"/>
        </w:trPr>
        <w:tc>
          <w:tcPr>
            <w:tcW w:w="1498" w:type="dxa"/>
          </w:tcPr>
          <w:p w14:paraId="7F97DF14" w14:textId="77777777" w:rsidR="00226875" w:rsidRPr="005502F7" w:rsidRDefault="00226875" w:rsidP="00226875">
            <w:pPr>
              <w:spacing w:line="360" w:lineRule="auto"/>
              <w:jc w:val="center"/>
              <w:rPr>
                <w:i/>
                <w:iCs/>
              </w:rPr>
            </w:pPr>
            <w:r w:rsidRPr="005502F7">
              <w:rPr>
                <w:i/>
                <w:iCs/>
              </w:rPr>
              <w:t>Gini_coef</w:t>
            </w:r>
          </w:p>
        </w:tc>
        <w:tc>
          <w:tcPr>
            <w:tcW w:w="1092" w:type="dxa"/>
          </w:tcPr>
          <w:p w14:paraId="00560A90" w14:textId="77777777" w:rsidR="00226875" w:rsidRPr="00226875" w:rsidRDefault="00226875" w:rsidP="00226875">
            <w:pPr>
              <w:spacing w:line="360" w:lineRule="auto"/>
              <w:jc w:val="center"/>
            </w:pPr>
            <w:r w:rsidRPr="00226875">
              <w:t>-0.43572</w:t>
            </w:r>
          </w:p>
        </w:tc>
        <w:tc>
          <w:tcPr>
            <w:tcW w:w="1232" w:type="dxa"/>
          </w:tcPr>
          <w:p w14:paraId="7FDFF95F" w14:textId="77777777" w:rsidR="00226875" w:rsidRPr="005502F7" w:rsidRDefault="00226875" w:rsidP="00226875">
            <w:pPr>
              <w:spacing w:line="360" w:lineRule="auto"/>
              <w:jc w:val="center"/>
              <w:rPr>
                <w:b/>
                <w:bCs/>
              </w:rPr>
            </w:pPr>
            <w:r w:rsidRPr="005502F7">
              <w:rPr>
                <w:b/>
                <w:bCs/>
              </w:rPr>
              <w:t>1.00</w:t>
            </w:r>
          </w:p>
        </w:tc>
        <w:tc>
          <w:tcPr>
            <w:tcW w:w="1498" w:type="dxa"/>
            <w:shd w:val="clear" w:color="auto" w:fill="7F7F7F" w:themeFill="text1" w:themeFillTint="80"/>
          </w:tcPr>
          <w:p w14:paraId="4E6EA128" w14:textId="77777777" w:rsidR="00226875" w:rsidRPr="00226875" w:rsidRDefault="00226875" w:rsidP="00226875">
            <w:pPr>
              <w:spacing w:line="360" w:lineRule="auto"/>
              <w:jc w:val="center"/>
            </w:pPr>
          </w:p>
        </w:tc>
        <w:tc>
          <w:tcPr>
            <w:tcW w:w="1232" w:type="dxa"/>
            <w:shd w:val="clear" w:color="auto" w:fill="7F7F7F" w:themeFill="text1" w:themeFillTint="80"/>
          </w:tcPr>
          <w:p w14:paraId="05295620" w14:textId="77777777" w:rsidR="00226875" w:rsidRPr="00226875" w:rsidRDefault="00226875" w:rsidP="00226875">
            <w:pPr>
              <w:spacing w:line="360" w:lineRule="auto"/>
              <w:jc w:val="center"/>
            </w:pPr>
          </w:p>
        </w:tc>
        <w:tc>
          <w:tcPr>
            <w:tcW w:w="1058" w:type="dxa"/>
            <w:shd w:val="clear" w:color="auto" w:fill="7F7F7F" w:themeFill="text1" w:themeFillTint="80"/>
          </w:tcPr>
          <w:p w14:paraId="1DD9ADE5" w14:textId="77777777" w:rsidR="00226875" w:rsidRPr="00226875" w:rsidRDefault="00226875" w:rsidP="00226875">
            <w:pPr>
              <w:spacing w:line="360" w:lineRule="auto"/>
              <w:jc w:val="center"/>
            </w:pPr>
          </w:p>
        </w:tc>
        <w:tc>
          <w:tcPr>
            <w:tcW w:w="1092" w:type="dxa"/>
            <w:shd w:val="clear" w:color="auto" w:fill="7F7F7F" w:themeFill="text1" w:themeFillTint="80"/>
          </w:tcPr>
          <w:p w14:paraId="42F0DA5F" w14:textId="77777777" w:rsidR="00226875" w:rsidRPr="00226875" w:rsidRDefault="00226875" w:rsidP="00226875">
            <w:pPr>
              <w:spacing w:line="360" w:lineRule="auto"/>
              <w:jc w:val="center"/>
            </w:pPr>
          </w:p>
        </w:tc>
        <w:tc>
          <w:tcPr>
            <w:tcW w:w="1134" w:type="dxa"/>
            <w:shd w:val="clear" w:color="auto" w:fill="7F7F7F" w:themeFill="text1" w:themeFillTint="80"/>
          </w:tcPr>
          <w:p w14:paraId="2CF6407C" w14:textId="77777777" w:rsidR="00226875" w:rsidRPr="00226875" w:rsidRDefault="00226875" w:rsidP="00226875">
            <w:pPr>
              <w:spacing w:line="360" w:lineRule="auto"/>
              <w:jc w:val="center"/>
            </w:pPr>
          </w:p>
        </w:tc>
        <w:tc>
          <w:tcPr>
            <w:tcW w:w="1386" w:type="dxa"/>
            <w:shd w:val="clear" w:color="auto" w:fill="7F7F7F" w:themeFill="text1" w:themeFillTint="80"/>
          </w:tcPr>
          <w:p w14:paraId="7E14A3F1" w14:textId="77777777" w:rsidR="00226875" w:rsidRPr="00226875" w:rsidRDefault="00226875" w:rsidP="00226875">
            <w:pPr>
              <w:spacing w:line="360" w:lineRule="auto"/>
              <w:jc w:val="center"/>
            </w:pPr>
          </w:p>
        </w:tc>
      </w:tr>
      <w:tr w:rsidR="00226875" w14:paraId="245AC8A3" w14:textId="77777777" w:rsidTr="000E3289">
        <w:trPr>
          <w:trHeight w:val="478"/>
        </w:trPr>
        <w:tc>
          <w:tcPr>
            <w:tcW w:w="1498" w:type="dxa"/>
          </w:tcPr>
          <w:p w14:paraId="1F641012" w14:textId="77777777" w:rsidR="00226875" w:rsidRPr="005502F7" w:rsidRDefault="00226875" w:rsidP="00226875">
            <w:pPr>
              <w:spacing w:line="360" w:lineRule="auto"/>
              <w:jc w:val="center"/>
              <w:rPr>
                <w:i/>
                <w:iCs/>
              </w:rPr>
            </w:pPr>
            <w:r w:rsidRPr="005502F7">
              <w:rPr>
                <w:i/>
                <w:iCs/>
              </w:rPr>
              <w:t>Prim_school</w:t>
            </w:r>
          </w:p>
        </w:tc>
        <w:tc>
          <w:tcPr>
            <w:tcW w:w="1092" w:type="dxa"/>
          </w:tcPr>
          <w:p w14:paraId="5CC94081" w14:textId="546C7438" w:rsidR="00226875" w:rsidRPr="00226875" w:rsidRDefault="00226875" w:rsidP="00226875">
            <w:pPr>
              <w:spacing w:line="360" w:lineRule="auto"/>
              <w:jc w:val="center"/>
            </w:pPr>
            <w:r>
              <w:t>-0.09277</w:t>
            </w:r>
          </w:p>
        </w:tc>
        <w:tc>
          <w:tcPr>
            <w:tcW w:w="1232" w:type="dxa"/>
          </w:tcPr>
          <w:p w14:paraId="2FBC7705" w14:textId="5EC29AF7" w:rsidR="00226875" w:rsidRPr="00226875" w:rsidRDefault="00226875" w:rsidP="00226875">
            <w:pPr>
              <w:spacing w:line="360" w:lineRule="auto"/>
              <w:jc w:val="center"/>
            </w:pPr>
            <w:r>
              <w:t>0.339309</w:t>
            </w:r>
          </w:p>
        </w:tc>
        <w:tc>
          <w:tcPr>
            <w:tcW w:w="1498" w:type="dxa"/>
          </w:tcPr>
          <w:p w14:paraId="6C2ED2B4" w14:textId="77777777" w:rsidR="00226875" w:rsidRPr="005502F7" w:rsidRDefault="00226875" w:rsidP="00226875">
            <w:pPr>
              <w:spacing w:line="360" w:lineRule="auto"/>
              <w:jc w:val="center"/>
              <w:rPr>
                <w:b/>
                <w:bCs/>
              </w:rPr>
            </w:pPr>
            <w:r w:rsidRPr="005502F7">
              <w:rPr>
                <w:b/>
                <w:bCs/>
              </w:rPr>
              <w:t>1.00</w:t>
            </w:r>
          </w:p>
        </w:tc>
        <w:tc>
          <w:tcPr>
            <w:tcW w:w="1232" w:type="dxa"/>
            <w:shd w:val="clear" w:color="auto" w:fill="7F7F7F" w:themeFill="text1" w:themeFillTint="80"/>
          </w:tcPr>
          <w:p w14:paraId="5B564610" w14:textId="77777777" w:rsidR="00226875" w:rsidRPr="00226875" w:rsidRDefault="00226875" w:rsidP="00226875">
            <w:pPr>
              <w:spacing w:line="360" w:lineRule="auto"/>
              <w:jc w:val="center"/>
            </w:pPr>
          </w:p>
        </w:tc>
        <w:tc>
          <w:tcPr>
            <w:tcW w:w="1058" w:type="dxa"/>
            <w:shd w:val="clear" w:color="auto" w:fill="7F7F7F" w:themeFill="text1" w:themeFillTint="80"/>
          </w:tcPr>
          <w:p w14:paraId="17CACBA0" w14:textId="77777777" w:rsidR="00226875" w:rsidRPr="00226875" w:rsidRDefault="00226875" w:rsidP="00226875">
            <w:pPr>
              <w:spacing w:line="360" w:lineRule="auto"/>
              <w:jc w:val="center"/>
            </w:pPr>
          </w:p>
        </w:tc>
        <w:tc>
          <w:tcPr>
            <w:tcW w:w="1092" w:type="dxa"/>
            <w:shd w:val="clear" w:color="auto" w:fill="7F7F7F" w:themeFill="text1" w:themeFillTint="80"/>
          </w:tcPr>
          <w:p w14:paraId="59F27D9C" w14:textId="77777777" w:rsidR="00226875" w:rsidRPr="00226875" w:rsidRDefault="00226875" w:rsidP="00226875">
            <w:pPr>
              <w:spacing w:line="360" w:lineRule="auto"/>
              <w:jc w:val="center"/>
            </w:pPr>
          </w:p>
        </w:tc>
        <w:tc>
          <w:tcPr>
            <w:tcW w:w="1134" w:type="dxa"/>
            <w:shd w:val="clear" w:color="auto" w:fill="7F7F7F" w:themeFill="text1" w:themeFillTint="80"/>
          </w:tcPr>
          <w:p w14:paraId="46C9A443" w14:textId="77777777" w:rsidR="00226875" w:rsidRPr="00226875" w:rsidRDefault="00226875" w:rsidP="00226875">
            <w:pPr>
              <w:spacing w:line="360" w:lineRule="auto"/>
              <w:jc w:val="center"/>
            </w:pPr>
          </w:p>
        </w:tc>
        <w:tc>
          <w:tcPr>
            <w:tcW w:w="1386" w:type="dxa"/>
            <w:shd w:val="clear" w:color="auto" w:fill="7F7F7F" w:themeFill="text1" w:themeFillTint="80"/>
          </w:tcPr>
          <w:p w14:paraId="40AF68F8" w14:textId="77777777" w:rsidR="00226875" w:rsidRPr="00226875" w:rsidRDefault="00226875" w:rsidP="00226875">
            <w:pPr>
              <w:spacing w:line="360" w:lineRule="auto"/>
              <w:jc w:val="center"/>
            </w:pPr>
          </w:p>
        </w:tc>
      </w:tr>
      <w:tr w:rsidR="00226875" w14:paraId="27898098" w14:textId="77777777" w:rsidTr="000E3289">
        <w:trPr>
          <w:trHeight w:val="458"/>
        </w:trPr>
        <w:tc>
          <w:tcPr>
            <w:tcW w:w="1498" w:type="dxa"/>
          </w:tcPr>
          <w:p w14:paraId="49CFE730" w14:textId="77777777" w:rsidR="00226875" w:rsidRPr="005502F7" w:rsidRDefault="00226875" w:rsidP="00226875">
            <w:pPr>
              <w:spacing w:line="360" w:lineRule="auto"/>
              <w:jc w:val="center"/>
              <w:rPr>
                <w:i/>
                <w:iCs/>
              </w:rPr>
            </w:pPr>
            <w:r w:rsidRPr="005502F7">
              <w:rPr>
                <w:i/>
                <w:iCs/>
              </w:rPr>
              <w:t>Educ_exp</w:t>
            </w:r>
          </w:p>
        </w:tc>
        <w:tc>
          <w:tcPr>
            <w:tcW w:w="1092" w:type="dxa"/>
          </w:tcPr>
          <w:p w14:paraId="47E4EB56" w14:textId="11EDBE69" w:rsidR="00226875" w:rsidRPr="00226875" w:rsidRDefault="00226875" w:rsidP="00226875">
            <w:pPr>
              <w:spacing w:line="360" w:lineRule="auto"/>
              <w:jc w:val="center"/>
            </w:pPr>
            <w:r>
              <w:t>-0.52316</w:t>
            </w:r>
          </w:p>
        </w:tc>
        <w:tc>
          <w:tcPr>
            <w:tcW w:w="1232" w:type="dxa"/>
          </w:tcPr>
          <w:p w14:paraId="34252659" w14:textId="01CFEA65" w:rsidR="00226875" w:rsidRPr="00226875" w:rsidRDefault="00226875" w:rsidP="00226875">
            <w:pPr>
              <w:spacing w:line="360" w:lineRule="auto"/>
              <w:jc w:val="center"/>
            </w:pPr>
            <w:r>
              <w:t>0.531674</w:t>
            </w:r>
          </w:p>
        </w:tc>
        <w:tc>
          <w:tcPr>
            <w:tcW w:w="1498" w:type="dxa"/>
          </w:tcPr>
          <w:p w14:paraId="103CF196" w14:textId="4EBF68B6" w:rsidR="00226875" w:rsidRPr="00226875" w:rsidRDefault="00226875" w:rsidP="00226875">
            <w:pPr>
              <w:spacing w:line="360" w:lineRule="auto"/>
              <w:jc w:val="center"/>
            </w:pPr>
            <w:r>
              <w:t>0.25458166</w:t>
            </w:r>
          </w:p>
        </w:tc>
        <w:tc>
          <w:tcPr>
            <w:tcW w:w="1232" w:type="dxa"/>
          </w:tcPr>
          <w:p w14:paraId="0D0CC563" w14:textId="77777777" w:rsidR="00226875" w:rsidRPr="005502F7" w:rsidRDefault="00226875" w:rsidP="00226875">
            <w:pPr>
              <w:spacing w:line="360" w:lineRule="auto"/>
              <w:jc w:val="center"/>
              <w:rPr>
                <w:b/>
                <w:bCs/>
              </w:rPr>
            </w:pPr>
            <w:r w:rsidRPr="005502F7">
              <w:rPr>
                <w:b/>
                <w:bCs/>
              </w:rPr>
              <w:t>1.00</w:t>
            </w:r>
          </w:p>
        </w:tc>
        <w:tc>
          <w:tcPr>
            <w:tcW w:w="1058" w:type="dxa"/>
            <w:shd w:val="clear" w:color="auto" w:fill="7F7F7F" w:themeFill="text1" w:themeFillTint="80"/>
          </w:tcPr>
          <w:p w14:paraId="3DFD1BCA" w14:textId="77777777" w:rsidR="00226875" w:rsidRPr="00226875" w:rsidRDefault="00226875" w:rsidP="00226875">
            <w:pPr>
              <w:spacing w:line="360" w:lineRule="auto"/>
              <w:jc w:val="center"/>
            </w:pPr>
          </w:p>
        </w:tc>
        <w:tc>
          <w:tcPr>
            <w:tcW w:w="1092" w:type="dxa"/>
            <w:shd w:val="clear" w:color="auto" w:fill="7F7F7F" w:themeFill="text1" w:themeFillTint="80"/>
          </w:tcPr>
          <w:p w14:paraId="321FF065" w14:textId="77777777" w:rsidR="00226875" w:rsidRPr="00226875" w:rsidRDefault="00226875" w:rsidP="00226875">
            <w:pPr>
              <w:spacing w:line="360" w:lineRule="auto"/>
              <w:jc w:val="center"/>
            </w:pPr>
          </w:p>
        </w:tc>
        <w:tc>
          <w:tcPr>
            <w:tcW w:w="1134" w:type="dxa"/>
            <w:shd w:val="clear" w:color="auto" w:fill="7F7F7F" w:themeFill="text1" w:themeFillTint="80"/>
          </w:tcPr>
          <w:p w14:paraId="0E562EA2" w14:textId="77777777" w:rsidR="00226875" w:rsidRPr="00226875" w:rsidRDefault="00226875" w:rsidP="00226875">
            <w:pPr>
              <w:spacing w:line="360" w:lineRule="auto"/>
              <w:jc w:val="center"/>
            </w:pPr>
          </w:p>
        </w:tc>
        <w:tc>
          <w:tcPr>
            <w:tcW w:w="1386" w:type="dxa"/>
            <w:shd w:val="clear" w:color="auto" w:fill="7F7F7F" w:themeFill="text1" w:themeFillTint="80"/>
          </w:tcPr>
          <w:p w14:paraId="1B47AB76" w14:textId="77777777" w:rsidR="00226875" w:rsidRPr="00226875" w:rsidRDefault="00226875" w:rsidP="00226875">
            <w:pPr>
              <w:spacing w:line="360" w:lineRule="auto"/>
              <w:jc w:val="center"/>
            </w:pPr>
          </w:p>
        </w:tc>
      </w:tr>
      <w:tr w:rsidR="00226875" w14:paraId="460E65DE" w14:textId="77777777" w:rsidTr="000E3289">
        <w:trPr>
          <w:trHeight w:val="458"/>
        </w:trPr>
        <w:tc>
          <w:tcPr>
            <w:tcW w:w="1498" w:type="dxa"/>
          </w:tcPr>
          <w:p w14:paraId="61171FEF" w14:textId="77777777" w:rsidR="00226875" w:rsidRPr="005502F7" w:rsidRDefault="00226875" w:rsidP="00226875">
            <w:pPr>
              <w:spacing w:line="360" w:lineRule="auto"/>
              <w:jc w:val="center"/>
              <w:rPr>
                <w:i/>
                <w:iCs/>
              </w:rPr>
            </w:pPr>
            <w:r w:rsidRPr="005502F7">
              <w:rPr>
                <w:i/>
                <w:iCs/>
              </w:rPr>
              <w:t>Pov_1.9</w:t>
            </w:r>
          </w:p>
        </w:tc>
        <w:tc>
          <w:tcPr>
            <w:tcW w:w="1092" w:type="dxa"/>
          </w:tcPr>
          <w:p w14:paraId="4F30F00F" w14:textId="61B874E1" w:rsidR="00226875" w:rsidRPr="00226875" w:rsidRDefault="00226875" w:rsidP="00226875">
            <w:pPr>
              <w:spacing w:line="360" w:lineRule="auto"/>
              <w:jc w:val="center"/>
            </w:pPr>
            <w:r>
              <w:t>-0.49621</w:t>
            </w:r>
          </w:p>
        </w:tc>
        <w:tc>
          <w:tcPr>
            <w:tcW w:w="1232" w:type="dxa"/>
          </w:tcPr>
          <w:p w14:paraId="2376604B" w14:textId="0B7DB79A" w:rsidR="00226875" w:rsidRPr="00226875" w:rsidRDefault="00226875" w:rsidP="00226875">
            <w:pPr>
              <w:spacing w:line="360" w:lineRule="auto"/>
              <w:jc w:val="center"/>
            </w:pPr>
            <w:r>
              <w:t>0.5663392</w:t>
            </w:r>
          </w:p>
        </w:tc>
        <w:tc>
          <w:tcPr>
            <w:tcW w:w="1498" w:type="dxa"/>
          </w:tcPr>
          <w:p w14:paraId="0F58E5DB" w14:textId="0DFC135D" w:rsidR="00226875" w:rsidRPr="00226875" w:rsidRDefault="00226875" w:rsidP="00226875">
            <w:pPr>
              <w:spacing w:line="360" w:lineRule="auto"/>
              <w:jc w:val="center"/>
            </w:pPr>
            <w:r>
              <w:t>-0.05647337</w:t>
            </w:r>
          </w:p>
        </w:tc>
        <w:tc>
          <w:tcPr>
            <w:tcW w:w="1232" w:type="dxa"/>
          </w:tcPr>
          <w:p w14:paraId="6076B668" w14:textId="54AF5D32" w:rsidR="00226875" w:rsidRPr="00226875" w:rsidRDefault="00226875" w:rsidP="00226875">
            <w:pPr>
              <w:spacing w:line="360" w:lineRule="auto"/>
              <w:jc w:val="center"/>
            </w:pPr>
            <w:r>
              <w:t>0.2822756</w:t>
            </w:r>
          </w:p>
        </w:tc>
        <w:tc>
          <w:tcPr>
            <w:tcW w:w="1058" w:type="dxa"/>
          </w:tcPr>
          <w:p w14:paraId="4540A84B" w14:textId="77777777" w:rsidR="00226875" w:rsidRPr="005502F7" w:rsidRDefault="00226875" w:rsidP="00226875">
            <w:pPr>
              <w:spacing w:line="360" w:lineRule="auto"/>
              <w:jc w:val="center"/>
              <w:rPr>
                <w:b/>
                <w:bCs/>
              </w:rPr>
            </w:pPr>
            <w:r w:rsidRPr="005502F7">
              <w:rPr>
                <w:b/>
                <w:bCs/>
              </w:rPr>
              <w:t>1.00</w:t>
            </w:r>
          </w:p>
        </w:tc>
        <w:tc>
          <w:tcPr>
            <w:tcW w:w="1092" w:type="dxa"/>
            <w:shd w:val="clear" w:color="auto" w:fill="7F7F7F" w:themeFill="text1" w:themeFillTint="80"/>
          </w:tcPr>
          <w:p w14:paraId="5C853064" w14:textId="77777777" w:rsidR="00226875" w:rsidRPr="00226875" w:rsidRDefault="00226875" w:rsidP="00226875">
            <w:pPr>
              <w:spacing w:line="360" w:lineRule="auto"/>
              <w:jc w:val="center"/>
            </w:pPr>
          </w:p>
        </w:tc>
        <w:tc>
          <w:tcPr>
            <w:tcW w:w="1134" w:type="dxa"/>
            <w:shd w:val="clear" w:color="auto" w:fill="7F7F7F" w:themeFill="text1" w:themeFillTint="80"/>
          </w:tcPr>
          <w:p w14:paraId="7C9E62C9" w14:textId="77777777" w:rsidR="00226875" w:rsidRPr="00226875" w:rsidRDefault="00226875" w:rsidP="00226875">
            <w:pPr>
              <w:spacing w:line="360" w:lineRule="auto"/>
              <w:jc w:val="center"/>
            </w:pPr>
          </w:p>
        </w:tc>
        <w:tc>
          <w:tcPr>
            <w:tcW w:w="1386" w:type="dxa"/>
            <w:shd w:val="clear" w:color="auto" w:fill="7F7F7F" w:themeFill="text1" w:themeFillTint="80"/>
          </w:tcPr>
          <w:p w14:paraId="6340BFE3" w14:textId="77777777" w:rsidR="00226875" w:rsidRPr="00226875" w:rsidRDefault="00226875" w:rsidP="00226875">
            <w:pPr>
              <w:spacing w:line="360" w:lineRule="auto"/>
              <w:jc w:val="center"/>
            </w:pPr>
          </w:p>
        </w:tc>
      </w:tr>
      <w:tr w:rsidR="00226875" w14:paraId="62AAC8D3" w14:textId="77777777" w:rsidTr="000E3289">
        <w:trPr>
          <w:trHeight w:val="478"/>
        </w:trPr>
        <w:tc>
          <w:tcPr>
            <w:tcW w:w="1498" w:type="dxa"/>
          </w:tcPr>
          <w:p w14:paraId="3166DFE6" w14:textId="77777777" w:rsidR="00226875" w:rsidRPr="005502F7" w:rsidRDefault="00226875" w:rsidP="00226875">
            <w:pPr>
              <w:spacing w:line="360" w:lineRule="auto"/>
              <w:jc w:val="center"/>
              <w:rPr>
                <w:i/>
                <w:iCs/>
              </w:rPr>
            </w:pPr>
            <w:r w:rsidRPr="005502F7">
              <w:rPr>
                <w:i/>
                <w:iCs/>
              </w:rPr>
              <w:t>log(pop)</w:t>
            </w:r>
          </w:p>
        </w:tc>
        <w:tc>
          <w:tcPr>
            <w:tcW w:w="1092" w:type="dxa"/>
          </w:tcPr>
          <w:p w14:paraId="52A843C2" w14:textId="61BCCAAF" w:rsidR="00226875" w:rsidRPr="00226875" w:rsidRDefault="00226875" w:rsidP="00226875">
            <w:pPr>
              <w:spacing w:line="360" w:lineRule="auto"/>
            </w:pPr>
            <w:r>
              <w:t>-0.15584</w:t>
            </w:r>
          </w:p>
        </w:tc>
        <w:tc>
          <w:tcPr>
            <w:tcW w:w="1232" w:type="dxa"/>
          </w:tcPr>
          <w:p w14:paraId="1C3C5513" w14:textId="12298233" w:rsidR="00226875" w:rsidRPr="00226875" w:rsidRDefault="00226875" w:rsidP="00226875">
            <w:pPr>
              <w:spacing w:line="360" w:lineRule="auto"/>
              <w:jc w:val="center"/>
            </w:pPr>
            <w:r>
              <w:t>0.1276372</w:t>
            </w:r>
          </w:p>
        </w:tc>
        <w:tc>
          <w:tcPr>
            <w:tcW w:w="1498" w:type="dxa"/>
          </w:tcPr>
          <w:p w14:paraId="51988D72" w14:textId="14081CB7" w:rsidR="00226875" w:rsidRPr="00226875" w:rsidRDefault="00226875" w:rsidP="00226875">
            <w:pPr>
              <w:spacing w:line="360" w:lineRule="auto"/>
              <w:jc w:val="center"/>
            </w:pPr>
            <w:r>
              <w:t>0.27448835</w:t>
            </w:r>
          </w:p>
        </w:tc>
        <w:tc>
          <w:tcPr>
            <w:tcW w:w="1232" w:type="dxa"/>
          </w:tcPr>
          <w:p w14:paraId="64773C8F" w14:textId="13A9A1B4" w:rsidR="00226875" w:rsidRPr="00226875" w:rsidRDefault="00226875" w:rsidP="00226875">
            <w:pPr>
              <w:spacing w:line="360" w:lineRule="auto"/>
              <w:jc w:val="center"/>
            </w:pPr>
            <w:r>
              <w:t>-0.125151</w:t>
            </w:r>
          </w:p>
        </w:tc>
        <w:tc>
          <w:tcPr>
            <w:tcW w:w="1058" w:type="dxa"/>
          </w:tcPr>
          <w:p w14:paraId="4D5B143D" w14:textId="73A8991C" w:rsidR="00226875" w:rsidRPr="00226875" w:rsidRDefault="00226875" w:rsidP="00226875">
            <w:pPr>
              <w:spacing w:line="360" w:lineRule="auto"/>
              <w:jc w:val="center"/>
            </w:pPr>
            <w:r>
              <w:t>-0.1723</w:t>
            </w:r>
          </w:p>
        </w:tc>
        <w:tc>
          <w:tcPr>
            <w:tcW w:w="1092" w:type="dxa"/>
          </w:tcPr>
          <w:p w14:paraId="3A243D48" w14:textId="77777777" w:rsidR="00226875" w:rsidRPr="005502F7" w:rsidRDefault="00226875" w:rsidP="00226875">
            <w:pPr>
              <w:spacing w:line="360" w:lineRule="auto"/>
              <w:jc w:val="center"/>
              <w:rPr>
                <w:b/>
                <w:bCs/>
              </w:rPr>
            </w:pPr>
            <w:r w:rsidRPr="005502F7">
              <w:rPr>
                <w:b/>
                <w:bCs/>
              </w:rPr>
              <w:t>1.00</w:t>
            </w:r>
          </w:p>
        </w:tc>
        <w:tc>
          <w:tcPr>
            <w:tcW w:w="1134" w:type="dxa"/>
            <w:shd w:val="clear" w:color="auto" w:fill="7F7F7F" w:themeFill="text1" w:themeFillTint="80"/>
          </w:tcPr>
          <w:p w14:paraId="1B4FB3D2" w14:textId="77777777" w:rsidR="00226875" w:rsidRPr="00226875" w:rsidRDefault="00226875" w:rsidP="00226875">
            <w:pPr>
              <w:spacing w:line="360" w:lineRule="auto"/>
              <w:jc w:val="center"/>
            </w:pPr>
          </w:p>
        </w:tc>
        <w:tc>
          <w:tcPr>
            <w:tcW w:w="1386" w:type="dxa"/>
            <w:shd w:val="clear" w:color="auto" w:fill="7F7F7F" w:themeFill="text1" w:themeFillTint="80"/>
          </w:tcPr>
          <w:p w14:paraId="5BB24FC3" w14:textId="77777777" w:rsidR="00226875" w:rsidRPr="00226875" w:rsidRDefault="00226875" w:rsidP="00226875">
            <w:pPr>
              <w:spacing w:line="360" w:lineRule="auto"/>
              <w:jc w:val="center"/>
            </w:pPr>
          </w:p>
        </w:tc>
      </w:tr>
      <w:tr w:rsidR="00226875" w14:paraId="1E0F2377" w14:textId="77777777" w:rsidTr="000E3289">
        <w:trPr>
          <w:trHeight w:val="458"/>
        </w:trPr>
        <w:tc>
          <w:tcPr>
            <w:tcW w:w="1498" w:type="dxa"/>
          </w:tcPr>
          <w:p w14:paraId="4CE73073" w14:textId="77777777" w:rsidR="00226875" w:rsidRPr="005502F7" w:rsidRDefault="00226875" w:rsidP="00226875">
            <w:pPr>
              <w:spacing w:line="360" w:lineRule="auto"/>
              <w:jc w:val="center"/>
              <w:rPr>
                <w:i/>
                <w:iCs/>
              </w:rPr>
            </w:pPr>
            <w:r w:rsidRPr="005502F7">
              <w:rPr>
                <w:i/>
                <w:iCs/>
              </w:rPr>
              <w:t>Gdp_cap</w:t>
            </w:r>
          </w:p>
        </w:tc>
        <w:tc>
          <w:tcPr>
            <w:tcW w:w="1092" w:type="dxa"/>
          </w:tcPr>
          <w:p w14:paraId="5C3A97E6" w14:textId="488AD410" w:rsidR="00226875" w:rsidRPr="00226875" w:rsidRDefault="00226875" w:rsidP="00226875">
            <w:pPr>
              <w:spacing w:line="360" w:lineRule="auto"/>
              <w:jc w:val="center"/>
            </w:pPr>
            <w:r>
              <w:t>0.06080</w:t>
            </w:r>
          </w:p>
        </w:tc>
        <w:tc>
          <w:tcPr>
            <w:tcW w:w="1232" w:type="dxa"/>
          </w:tcPr>
          <w:p w14:paraId="4EE23084" w14:textId="2BC1E092" w:rsidR="00226875" w:rsidRPr="00226875" w:rsidRDefault="00226875" w:rsidP="00226875">
            <w:pPr>
              <w:spacing w:line="360" w:lineRule="auto"/>
              <w:jc w:val="center"/>
            </w:pPr>
            <w:r>
              <w:t>-0.320835</w:t>
            </w:r>
          </w:p>
        </w:tc>
        <w:tc>
          <w:tcPr>
            <w:tcW w:w="1498" w:type="dxa"/>
          </w:tcPr>
          <w:p w14:paraId="566C0940" w14:textId="08B91170" w:rsidR="00226875" w:rsidRPr="00226875" w:rsidRDefault="00226875" w:rsidP="00226875">
            <w:pPr>
              <w:spacing w:line="360" w:lineRule="auto"/>
              <w:jc w:val="center"/>
            </w:pPr>
            <w:r>
              <w:t>-0.43577564</w:t>
            </w:r>
          </w:p>
        </w:tc>
        <w:tc>
          <w:tcPr>
            <w:tcW w:w="1232" w:type="dxa"/>
          </w:tcPr>
          <w:p w14:paraId="09ABB92A" w14:textId="11C40183" w:rsidR="00226875" w:rsidRPr="00226875" w:rsidRDefault="00226875" w:rsidP="00226875">
            <w:pPr>
              <w:spacing w:line="360" w:lineRule="auto"/>
              <w:jc w:val="center"/>
            </w:pPr>
            <w:r>
              <w:t>-0.148942</w:t>
            </w:r>
          </w:p>
        </w:tc>
        <w:tc>
          <w:tcPr>
            <w:tcW w:w="1058" w:type="dxa"/>
          </w:tcPr>
          <w:p w14:paraId="1BEB3CBA" w14:textId="670BCA77" w:rsidR="00226875" w:rsidRPr="00226875" w:rsidRDefault="00226875" w:rsidP="00226875">
            <w:pPr>
              <w:spacing w:line="360" w:lineRule="auto"/>
              <w:jc w:val="center"/>
            </w:pPr>
            <w:r>
              <w:t>-0.0711</w:t>
            </w:r>
          </w:p>
        </w:tc>
        <w:tc>
          <w:tcPr>
            <w:tcW w:w="1092" w:type="dxa"/>
          </w:tcPr>
          <w:p w14:paraId="2A857574" w14:textId="342B2C85" w:rsidR="00226875" w:rsidRPr="00226875" w:rsidRDefault="00226875" w:rsidP="00226875">
            <w:pPr>
              <w:spacing w:line="360" w:lineRule="auto"/>
              <w:jc w:val="center"/>
            </w:pPr>
            <w:r>
              <w:t>-0.15293</w:t>
            </w:r>
          </w:p>
        </w:tc>
        <w:tc>
          <w:tcPr>
            <w:tcW w:w="1134" w:type="dxa"/>
          </w:tcPr>
          <w:p w14:paraId="5CF79A5D" w14:textId="77777777" w:rsidR="00226875" w:rsidRPr="005502F7" w:rsidRDefault="00226875" w:rsidP="00226875">
            <w:pPr>
              <w:spacing w:line="360" w:lineRule="auto"/>
              <w:jc w:val="center"/>
              <w:rPr>
                <w:b/>
                <w:bCs/>
              </w:rPr>
            </w:pPr>
            <w:r w:rsidRPr="005502F7">
              <w:rPr>
                <w:b/>
                <w:bCs/>
              </w:rPr>
              <w:t>1.00</w:t>
            </w:r>
          </w:p>
        </w:tc>
        <w:tc>
          <w:tcPr>
            <w:tcW w:w="1386" w:type="dxa"/>
            <w:shd w:val="clear" w:color="auto" w:fill="7F7F7F" w:themeFill="text1" w:themeFillTint="80"/>
          </w:tcPr>
          <w:p w14:paraId="21E9B69B" w14:textId="77777777" w:rsidR="00226875" w:rsidRPr="00226875" w:rsidRDefault="00226875" w:rsidP="00226875">
            <w:pPr>
              <w:spacing w:line="360" w:lineRule="auto"/>
              <w:jc w:val="center"/>
            </w:pPr>
          </w:p>
        </w:tc>
      </w:tr>
      <w:tr w:rsidR="00226875" w14:paraId="0AB8C939" w14:textId="77777777" w:rsidTr="00226875">
        <w:trPr>
          <w:trHeight w:val="458"/>
        </w:trPr>
        <w:tc>
          <w:tcPr>
            <w:tcW w:w="1498" w:type="dxa"/>
          </w:tcPr>
          <w:p w14:paraId="45D046D3" w14:textId="77777777" w:rsidR="00226875" w:rsidRPr="005502F7" w:rsidRDefault="00226875" w:rsidP="00226875">
            <w:pPr>
              <w:spacing w:line="360" w:lineRule="auto"/>
              <w:jc w:val="center"/>
              <w:rPr>
                <w:i/>
                <w:iCs/>
              </w:rPr>
            </w:pPr>
            <w:r w:rsidRPr="005502F7">
              <w:rPr>
                <w:i/>
                <w:iCs/>
              </w:rPr>
              <w:t>Health_exp</w:t>
            </w:r>
          </w:p>
        </w:tc>
        <w:tc>
          <w:tcPr>
            <w:tcW w:w="1092" w:type="dxa"/>
          </w:tcPr>
          <w:p w14:paraId="6239E823" w14:textId="79683D2D" w:rsidR="00226875" w:rsidRPr="00226875" w:rsidRDefault="00226875" w:rsidP="00226875">
            <w:pPr>
              <w:spacing w:line="360" w:lineRule="auto"/>
              <w:jc w:val="center"/>
            </w:pPr>
            <w:r>
              <w:t>0.53868</w:t>
            </w:r>
          </w:p>
        </w:tc>
        <w:tc>
          <w:tcPr>
            <w:tcW w:w="1232" w:type="dxa"/>
          </w:tcPr>
          <w:p w14:paraId="628B7E99" w14:textId="23FCB2B9" w:rsidR="00226875" w:rsidRPr="00226875" w:rsidRDefault="00226875" w:rsidP="00226875">
            <w:pPr>
              <w:spacing w:line="360" w:lineRule="auto"/>
              <w:jc w:val="center"/>
            </w:pPr>
            <w:r>
              <w:t>-0.160040</w:t>
            </w:r>
          </w:p>
        </w:tc>
        <w:tc>
          <w:tcPr>
            <w:tcW w:w="1498" w:type="dxa"/>
          </w:tcPr>
          <w:p w14:paraId="1C84A567" w14:textId="39F01501" w:rsidR="00226875" w:rsidRPr="00226875" w:rsidRDefault="00226875" w:rsidP="00226875">
            <w:pPr>
              <w:spacing w:line="360" w:lineRule="auto"/>
              <w:jc w:val="center"/>
            </w:pPr>
            <w:r>
              <w:t>0.16978748</w:t>
            </w:r>
          </w:p>
        </w:tc>
        <w:tc>
          <w:tcPr>
            <w:tcW w:w="1232" w:type="dxa"/>
          </w:tcPr>
          <w:p w14:paraId="27CA1086" w14:textId="392C961B" w:rsidR="00226875" w:rsidRPr="00226875" w:rsidRDefault="00226875" w:rsidP="00226875">
            <w:pPr>
              <w:spacing w:line="360" w:lineRule="auto"/>
              <w:jc w:val="center"/>
            </w:pPr>
            <w:r>
              <w:t>-0.218942</w:t>
            </w:r>
          </w:p>
        </w:tc>
        <w:tc>
          <w:tcPr>
            <w:tcW w:w="1058" w:type="dxa"/>
          </w:tcPr>
          <w:p w14:paraId="0DE8AFB0" w14:textId="41DB6CB7" w:rsidR="00226875" w:rsidRPr="00226875" w:rsidRDefault="00226875" w:rsidP="00226875">
            <w:pPr>
              <w:spacing w:line="360" w:lineRule="auto"/>
              <w:jc w:val="center"/>
            </w:pPr>
            <w:r>
              <w:t>-0.2170</w:t>
            </w:r>
          </w:p>
        </w:tc>
        <w:tc>
          <w:tcPr>
            <w:tcW w:w="1092" w:type="dxa"/>
          </w:tcPr>
          <w:p w14:paraId="32A89F99" w14:textId="79DC837D" w:rsidR="00226875" w:rsidRPr="00226875" w:rsidRDefault="00226875" w:rsidP="00226875">
            <w:pPr>
              <w:spacing w:line="360" w:lineRule="auto"/>
              <w:jc w:val="center"/>
            </w:pPr>
            <w:r>
              <w:t>0.15024</w:t>
            </w:r>
          </w:p>
        </w:tc>
        <w:tc>
          <w:tcPr>
            <w:tcW w:w="1134" w:type="dxa"/>
          </w:tcPr>
          <w:p w14:paraId="09FF6DF4" w14:textId="782210EE" w:rsidR="00226875" w:rsidRPr="00226875" w:rsidRDefault="00226875" w:rsidP="00226875">
            <w:pPr>
              <w:spacing w:line="360" w:lineRule="auto"/>
              <w:jc w:val="center"/>
            </w:pPr>
            <w:r>
              <w:t>-0.39575</w:t>
            </w:r>
          </w:p>
        </w:tc>
        <w:tc>
          <w:tcPr>
            <w:tcW w:w="1386" w:type="dxa"/>
          </w:tcPr>
          <w:p w14:paraId="2729D40D" w14:textId="77777777" w:rsidR="00226875" w:rsidRPr="005502F7" w:rsidRDefault="00226875" w:rsidP="00226875">
            <w:pPr>
              <w:spacing w:line="360" w:lineRule="auto"/>
              <w:jc w:val="center"/>
              <w:rPr>
                <w:b/>
                <w:bCs/>
              </w:rPr>
            </w:pPr>
            <w:r w:rsidRPr="005502F7">
              <w:rPr>
                <w:b/>
                <w:bCs/>
              </w:rPr>
              <w:t>1.00</w:t>
            </w:r>
          </w:p>
        </w:tc>
      </w:tr>
    </w:tbl>
    <w:p w14:paraId="1637EC3F" w14:textId="52D26DDA" w:rsidR="00BC0AAA" w:rsidRDefault="00BC0AAA" w:rsidP="007442C9">
      <w:pPr>
        <w:spacing w:line="360" w:lineRule="auto"/>
        <w:rPr>
          <w:b/>
          <w:bCs/>
        </w:rPr>
      </w:pPr>
    </w:p>
    <w:p w14:paraId="4209253D" w14:textId="301E2E39" w:rsidR="008F2FDC" w:rsidRPr="008F2FDC" w:rsidRDefault="008F2FDC" w:rsidP="007442C9">
      <w:pPr>
        <w:spacing w:line="360" w:lineRule="auto"/>
        <w:rPr>
          <w:b/>
          <w:bCs/>
        </w:rPr>
      </w:pPr>
      <w:r>
        <w:rPr>
          <w:b/>
          <w:bCs/>
        </w:rPr>
        <w:t>Conclusion</w:t>
      </w:r>
    </w:p>
    <w:p w14:paraId="6DCD3855" w14:textId="4ACD4F9D" w:rsidR="008F2FDC" w:rsidRDefault="008F2FDC" w:rsidP="007442C9">
      <w:pPr>
        <w:spacing w:line="360" w:lineRule="auto"/>
      </w:pPr>
      <w:r w:rsidRPr="008F2FDC">
        <w:t xml:space="preserve">In concluding remarks, </w:t>
      </w:r>
      <w:r>
        <w:t xml:space="preserve">my initial hypothesis that there would be a significant relationship between health expenditure and life expectancy albeit true, presented itself with limited explanation regarding variability on the dependent variable. With this in mind, I inputted additional variables in the following model which presented a higher adjusted R-squared value thus, indicating a more appropriate fit of a model. I refined this model to include only the significant variables however, this lowered the adjusted R-squared demonstrating that removing certain variables from the model would lower the ability to explain the variation of life expectancy. To note, the negative significant correlation estimates of certain variables in Model 2 were surprising, in the least. To address limitations, I believe conducting a thorough investigation of all variables that might influence life expectancy would aid in achieving a higher adjusted R-squared value, for the purpose of being able to explain most of the variability of life expectancy. </w:t>
      </w:r>
    </w:p>
    <w:p w14:paraId="417429E7" w14:textId="20786407" w:rsidR="00E768E8" w:rsidRDefault="00E768E8" w:rsidP="007442C9">
      <w:pPr>
        <w:spacing w:line="360" w:lineRule="auto"/>
      </w:pPr>
    </w:p>
    <w:p w14:paraId="45A2239B" w14:textId="783CBA96" w:rsidR="00E768E8" w:rsidRDefault="00E768E8" w:rsidP="007442C9">
      <w:pPr>
        <w:spacing w:line="360" w:lineRule="auto"/>
      </w:pPr>
    </w:p>
    <w:p w14:paraId="4CCEFF0F" w14:textId="3C1BB1F3" w:rsidR="00E768E8" w:rsidRDefault="00E768E8" w:rsidP="007442C9">
      <w:pPr>
        <w:spacing w:line="360" w:lineRule="auto"/>
      </w:pPr>
    </w:p>
    <w:p w14:paraId="0D868668" w14:textId="7CDEF00F" w:rsidR="00E768E8" w:rsidRDefault="00E768E8" w:rsidP="007442C9">
      <w:pPr>
        <w:spacing w:line="360" w:lineRule="auto"/>
      </w:pPr>
    </w:p>
    <w:p w14:paraId="0FAC7D11" w14:textId="6746B457" w:rsidR="00E768E8" w:rsidRDefault="00E768E8" w:rsidP="007442C9">
      <w:pPr>
        <w:spacing w:line="360" w:lineRule="auto"/>
      </w:pPr>
    </w:p>
    <w:p w14:paraId="1E814C2B" w14:textId="44F50AB7" w:rsidR="00E768E8" w:rsidRDefault="00E768E8" w:rsidP="00E768E8">
      <w:pPr>
        <w:spacing w:line="360" w:lineRule="auto"/>
        <w:jc w:val="center"/>
      </w:pPr>
      <w:r>
        <w:lastRenderedPageBreak/>
        <w:t>References</w:t>
      </w:r>
    </w:p>
    <w:p w14:paraId="116674C0" w14:textId="79C91C02" w:rsidR="00850F40" w:rsidRDefault="00850F40" w:rsidP="00850F40">
      <w:pPr>
        <w:pStyle w:val="NormalWeb"/>
        <w:ind w:left="567" w:hanging="567"/>
        <w:rPr>
          <w:color w:val="000000"/>
        </w:rPr>
      </w:pPr>
      <w:r>
        <w:rPr>
          <w:color w:val="000000"/>
        </w:rPr>
        <w:t>Kim,</w:t>
      </w:r>
      <w:r>
        <w:rPr>
          <w:color w:val="000000"/>
        </w:rPr>
        <w:t xml:space="preserve"> Tae K.,</w:t>
      </w:r>
      <w:r>
        <w:rPr>
          <w:color w:val="000000"/>
        </w:rPr>
        <w:t xml:space="preserve"> Lane</w:t>
      </w:r>
      <w:r>
        <w:rPr>
          <w:color w:val="000000"/>
        </w:rPr>
        <w:t>, Shannon R</w:t>
      </w:r>
      <w:r>
        <w:rPr>
          <w:color w:val="000000"/>
        </w:rPr>
        <w:t>. “Government Health Expenditure and Public Health Outcomes: A Comparative Study among 17 Countries and Implications for US Health Care Reform.”</w:t>
      </w:r>
      <w:r>
        <w:rPr>
          <w:rStyle w:val="apple-converted-space"/>
          <w:color w:val="000000"/>
        </w:rPr>
        <w:t> </w:t>
      </w:r>
      <w:r>
        <w:rPr>
          <w:i/>
          <w:iCs/>
          <w:color w:val="000000"/>
        </w:rPr>
        <w:t>American International Journal of Contemporary Research</w:t>
      </w:r>
      <w:r>
        <w:rPr>
          <w:color w:val="000000"/>
        </w:rPr>
        <w:t>, Sept. 2013,</w:t>
      </w:r>
      <w:r>
        <w:rPr>
          <w:color w:val="000000"/>
        </w:rPr>
        <w:t xml:space="preserve"> </w:t>
      </w:r>
      <w:r>
        <w:rPr>
          <w:color w:val="000000"/>
        </w:rPr>
        <w:t>http://www.aijcrnet.com/journals/Vol_3_No_9_September_2013/2.pdf.</w:t>
      </w:r>
      <w:r>
        <w:rPr>
          <w:rStyle w:val="apple-converted-space"/>
          <w:color w:val="000000"/>
        </w:rPr>
        <w:t> </w:t>
      </w:r>
    </w:p>
    <w:p w14:paraId="1585E1EA" w14:textId="77777777" w:rsidR="00850F40" w:rsidRDefault="00850F40" w:rsidP="00850F40">
      <w:pPr>
        <w:pStyle w:val="NormalWeb"/>
        <w:ind w:left="567" w:hanging="567"/>
        <w:rPr>
          <w:color w:val="000000"/>
        </w:rPr>
      </w:pPr>
      <w:r>
        <w:rPr>
          <w:color w:val="000000"/>
        </w:rPr>
        <w:t xml:space="preserve">“Correlation </w:t>
      </w:r>
      <w:proofErr w:type="gramStart"/>
      <w:r>
        <w:rPr>
          <w:color w:val="000000"/>
        </w:rPr>
        <w:t>Matrix :</w:t>
      </w:r>
      <w:proofErr w:type="gramEnd"/>
      <w:r>
        <w:rPr>
          <w:color w:val="000000"/>
        </w:rPr>
        <w:t xml:space="preserve"> A Quick Start Guide to Analyze, Format and Visualize a Correlation Matrix Using R Software.”</w:t>
      </w:r>
      <w:r>
        <w:rPr>
          <w:rStyle w:val="apple-converted-space"/>
          <w:color w:val="000000"/>
        </w:rPr>
        <w:t> </w:t>
      </w:r>
      <w:r>
        <w:rPr>
          <w:i/>
          <w:iCs/>
          <w:color w:val="000000"/>
        </w:rPr>
        <w:t>STHDA</w:t>
      </w:r>
      <w:r>
        <w:rPr>
          <w:color w:val="000000"/>
        </w:rPr>
        <w:t>, http://www.sthda.com/english/wiki/correlation-matrix-a-quick-start-guide-to-analyze-format-and-visualize-a-correlation-matrix-using-r-software.</w:t>
      </w:r>
      <w:r>
        <w:rPr>
          <w:rStyle w:val="apple-converted-space"/>
          <w:color w:val="000000"/>
        </w:rPr>
        <w:t> </w:t>
      </w:r>
    </w:p>
    <w:p w14:paraId="2FBCC385" w14:textId="77777777" w:rsidR="00850F40" w:rsidRDefault="00850F40" w:rsidP="00850F40">
      <w:pPr>
        <w:pStyle w:val="NormalWeb"/>
        <w:ind w:left="567" w:hanging="567"/>
        <w:rPr>
          <w:color w:val="000000"/>
        </w:rPr>
      </w:pPr>
      <w:r>
        <w:rPr>
          <w:color w:val="000000"/>
        </w:rPr>
        <w:t>“Life Expectancy of the World Population.”</w:t>
      </w:r>
      <w:r>
        <w:rPr>
          <w:rStyle w:val="apple-converted-space"/>
          <w:color w:val="000000"/>
        </w:rPr>
        <w:t> </w:t>
      </w:r>
      <w:proofErr w:type="spellStart"/>
      <w:r>
        <w:rPr>
          <w:i/>
          <w:iCs/>
          <w:color w:val="000000"/>
        </w:rPr>
        <w:t>Worldometer</w:t>
      </w:r>
      <w:proofErr w:type="spellEnd"/>
      <w:r>
        <w:rPr>
          <w:color w:val="000000"/>
        </w:rPr>
        <w:t>, https://www.worldometers.info/demographics/life-expectancy/.</w:t>
      </w:r>
      <w:r>
        <w:rPr>
          <w:rStyle w:val="apple-converted-space"/>
          <w:color w:val="000000"/>
        </w:rPr>
        <w:t> </w:t>
      </w:r>
    </w:p>
    <w:p w14:paraId="54A0E86F" w14:textId="77777777" w:rsidR="00850F40" w:rsidRDefault="00850F40" w:rsidP="00850F40">
      <w:pPr>
        <w:pStyle w:val="NormalWeb"/>
        <w:ind w:left="567" w:hanging="567"/>
        <w:rPr>
          <w:color w:val="000000"/>
        </w:rPr>
      </w:pPr>
      <w:proofErr w:type="spellStart"/>
      <w:r>
        <w:rPr>
          <w:color w:val="000000"/>
        </w:rPr>
        <w:t>Roser</w:t>
      </w:r>
      <w:proofErr w:type="spellEnd"/>
      <w:r>
        <w:rPr>
          <w:color w:val="000000"/>
        </w:rPr>
        <w:t>, Max, et al. “Life Expectancy.”</w:t>
      </w:r>
      <w:r>
        <w:rPr>
          <w:rStyle w:val="apple-converted-space"/>
          <w:color w:val="000000"/>
        </w:rPr>
        <w:t> </w:t>
      </w:r>
      <w:r>
        <w:rPr>
          <w:i/>
          <w:iCs/>
          <w:color w:val="000000"/>
        </w:rPr>
        <w:t>Our World in Data</w:t>
      </w:r>
      <w:r>
        <w:rPr>
          <w:color w:val="000000"/>
        </w:rPr>
        <w:t>, 23 May 2013, https://ourworldindata.org/life-expectancy.</w:t>
      </w:r>
      <w:r>
        <w:rPr>
          <w:rStyle w:val="apple-converted-space"/>
          <w:color w:val="000000"/>
        </w:rPr>
        <w:t> </w:t>
      </w:r>
    </w:p>
    <w:p w14:paraId="25620F87" w14:textId="1433A2C8" w:rsidR="00850F40" w:rsidRDefault="00850F40" w:rsidP="007442C9">
      <w:pPr>
        <w:spacing w:line="360" w:lineRule="auto"/>
        <w:rPr>
          <w:i/>
          <w:iCs/>
        </w:rPr>
      </w:pPr>
      <w:r>
        <w:t>Hummer, Robert A., Hernandez, Elaine M. (2013). “</w:t>
      </w:r>
      <w:proofErr w:type="spellStart"/>
      <w:r>
        <w:t>TheEffects</w:t>
      </w:r>
      <w:proofErr w:type="spellEnd"/>
      <w:r>
        <w:t xml:space="preserve"> of Educational Attainment on Adult Mortality in the United States,” </w:t>
      </w:r>
      <w:proofErr w:type="spellStart"/>
      <w:r>
        <w:rPr>
          <w:i/>
          <w:iCs/>
        </w:rPr>
        <w:t>Popul</w:t>
      </w:r>
      <w:proofErr w:type="spellEnd"/>
      <w:r>
        <w:rPr>
          <w:i/>
          <w:iCs/>
        </w:rPr>
        <w:t xml:space="preserve"> Bull. </w:t>
      </w:r>
    </w:p>
    <w:p w14:paraId="5045344D" w14:textId="77777777" w:rsidR="00850F40" w:rsidRDefault="00850F40" w:rsidP="00850F40">
      <w:pPr>
        <w:pStyle w:val="NormalWeb"/>
        <w:ind w:left="567" w:hanging="567"/>
        <w:rPr>
          <w:color w:val="000000"/>
        </w:rPr>
      </w:pPr>
      <w:r>
        <w:rPr>
          <w:color w:val="000000"/>
        </w:rPr>
        <w:t>Suzuki, Emi, et al. “World Bank Open Data.”</w:t>
      </w:r>
      <w:r>
        <w:rPr>
          <w:rStyle w:val="apple-converted-space"/>
          <w:color w:val="000000"/>
        </w:rPr>
        <w:t> </w:t>
      </w:r>
      <w:r>
        <w:rPr>
          <w:i/>
          <w:iCs/>
          <w:color w:val="000000"/>
        </w:rPr>
        <w:t>Data</w:t>
      </w:r>
      <w:r>
        <w:rPr>
          <w:color w:val="000000"/>
        </w:rPr>
        <w:t>, 20 Dec. 2021, https://data.worldbank.org/.</w:t>
      </w:r>
      <w:r>
        <w:rPr>
          <w:rStyle w:val="apple-converted-space"/>
          <w:color w:val="000000"/>
        </w:rPr>
        <w:t> </w:t>
      </w:r>
    </w:p>
    <w:p w14:paraId="4A614382" w14:textId="77777777" w:rsidR="007937C3" w:rsidRDefault="007937C3" w:rsidP="007937C3">
      <w:pPr>
        <w:pStyle w:val="NormalWeb"/>
        <w:ind w:left="567" w:hanging="567"/>
        <w:rPr>
          <w:color w:val="000000"/>
        </w:rPr>
      </w:pPr>
      <w:r>
        <w:rPr>
          <w:color w:val="000000"/>
        </w:rPr>
        <w:t>“Keeping Track Online.”</w:t>
      </w:r>
      <w:r>
        <w:rPr>
          <w:rStyle w:val="apple-converted-space"/>
          <w:color w:val="000000"/>
        </w:rPr>
        <w:t> </w:t>
      </w:r>
      <w:r>
        <w:rPr>
          <w:i/>
          <w:iCs/>
          <w:color w:val="000000"/>
        </w:rPr>
        <w:t>Download Data</w:t>
      </w:r>
      <w:r>
        <w:rPr>
          <w:color w:val="000000"/>
        </w:rPr>
        <w:t>, https://data.cccnewyork.org/data/download#0,1,3,4,6,8,10,13,21/0,3,81,1180,1294,1324,1386,1448,1493.</w:t>
      </w:r>
      <w:r>
        <w:rPr>
          <w:rStyle w:val="apple-converted-space"/>
          <w:color w:val="000000"/>
        </w:rPr>
        <w:t> </w:t>
      </w:r>
    </w:p>
    <w:p w14:paraId="1BF88370" w14:textId="77777777" w:rsidR="00850F40" w:rsidRPr="00850F40" w:rsidRDefault="00850F40" w:rsidP="007442C9">
      <w:pPr>
        <w:spacing w:line="360" w:lineRule="auto"/>
      </w:pPr>
    </w:p>
    <w:sectPr w:rsidR="00850F40" w:rsidRPr="00850F40" w:rsidSect="00112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E5883"/>
    <w:multiLevelType w:val="hybridMultilevel"/>
    <w:tmpl w:val="68BA1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47"/>
    <w:rsid w:val="000119A2"/>
    <w:rsid w:val="0002313C"/>
    <w:rsid w:val="00080D7C"/>
    <w:rsid w:val="000A4621"/>
    <w:rsid w:val="000B6208"/>
    <w:rsid w:val="000E3289"/>
    <w:rsid w:val="000E5C25"/>
    <w:rsid w:val="000E75AA"/>
    <w:rsid w:val="000E7D1A"/>
    <w:rsid w:val="000F3568"/>
    <w:rsid w:val="000F61A3"/>
    <w:rsid w:val="001078C4"/>
    <w:rsid w:val="00112EA0"/>
    <w:rsid w:val="00130E84"/>
    <w:rsid w:val="00132BC5"/>
    <w:rsid w:val="0014567D"/>
    <w:rsid w:val="00151043"/>
    <w:rsid w:val="001638F5"/>
    <w:rsid w:val="00191D8D"/>
    <w:rsid w:val="001B6490"/>
    <w:rsid w:val="001C2FFE"/>
    <w:rsid w:val="001F45AE"/>
    <w:rsid w:val="00200DAF"/>
    <w:rsid w:val="00205459"/>
    <w:rsid w:val="00226875"/>
    <w:rsid w:val="0023542A"/>
    <w:rsid w:val="002559A9"/>
    <w:rsid w:val="00256F05"/>
    <w:rsid w:val="00261B54"/>
    <w:rsid w:val="00273944"/>
    <w:rsid w:val="002829B5"/>
    <w:rsid w:val="002B3EB8"/>
    <w:rsid w:val="002C3311"/>
    <w:rsid w:val="002F34FA"/>
    <w:rsid w:val="003075CE"/>
    <w:rsid w:val="0032089E"/>
    <w:rsid w:val="003303B2"/>
    <w:rsid w:val="00333824"/>
    <w:rsid w:val="00346342"/>
    <w:rsid w:val="00356CB1"/>
    <w:rsid w:val="00363EDD"/>
    <w:rsid w:val="0037066F"/>
    <w:rsid w:val="003F5F1F"/>
    <w:rsid w:val="00412913"/>
    <w:rsid w:val="004342CF"/>
    <w:rsid w:val="00437452"/>
    <w:rsid w:val="0046159F"/>
    <w:rsid w:val="004639AC"/>
    <w:rsid w:val="00465BEF"/>
    <w:rsid w:val="00494767"/>
    <w:rsid w:val="004C0662"/>
    <w:rsid w:val="004C7ABD"/>
    <w:rsid w:val="004E25E9"/>
    <w:rsid w:val="004E7ACE"/>
    <w:rsid w:val="005429CA"/>
    <w:rsid w:val="005502F7"/>
    <w:rsid w:val="005706A7"/>
    <w:rsid w:val="00580BF7"/>
    <w:rsid w:val="00583544"/>
    <w:rsid w:val="00595A50"/>
    <w:rsid w:val="005A067E"/>
    <w:rsid w:val="005C53C1"/>
    <w:rsid w:val="005D0160"/>
    <w:rsid w:val="005F7249"/>
    <w:rsid w:val="0060289D"/>
    <w:rsid w:val="006363B7"/>
    <w:rsid w:val="00642401"/>
    <w:rsid w:val="006441AF"/>
    <w:rsid w:val="00654DA3"/>
    <w:rsid w:val="00695EC4"/>
    <w:rsid w:val="006D4227"/>
    <w:rsid w:val="006E78F3"/>
    <w:rsid w:val="006F3B9E"/>
    <w:rsid w:val="006F5944"/>
    <w:rsid w:val="006F7B96"/>
    <w:rsid w:val="0071646C"/>
    <w:rsid w:val="00733692"/>
    <w:rsid w:val="007442C9"/>
    <w:rsid w:val="0075120E"/>
    <w:rsid w:val="00774645"/>
    <w:rsid w:val="0078166A"/>
    <w:rsid w:val="007937C3"/>
    <w:rsid w:val="0079480B"/>
    <w:rsid w:val="007C3F06"/>
    <w:rsid w:val="007C7726"/>
    <w:rsid w:val="007D6834"/>
    <w:rsid w:val="007D7C23"/>
    <w:rsid w:val="0080390C"/>
    <w:rsid w:val="008439D0"/>
    <w:rsid w:val="00850F40"/>
    <w:rsid w:val="00861C28"/>
    <w:rsid w:val="00875527"/>
    <w:rsid w:val="008B4CEB"/>
    <w:rsid w:val="008F2FDC"/>
    <w:rsid w:val="008F7CFF"/>
    <w:rsid w:val="00941758"/>
    <w:rsid w:val="009571D3"/>
    <w:rsid w:val="00974856"/>
    <w:rsid w:val="0098471B"/>
    <w:rsid w:val="009A759A"/>
    <w:rsid w:val="009B621E"/>
    <w:rsid w:val="009E003E"/>
    <w:rsid w:val="00A11BD8"/>
    <w:rsid w:val="00A14AB3"/>
    <w:rsid w:val="00A22BD7"/>
    <w:rsid w:val="00A432EC"/>
    <w:rsid w:val="00A806D7"/>
    <w:rsid w:val="00AA28C8"/>
    <w:rsid w:val="00AC090F"/>
    <w:rsid w:val="00AC782E"/>
    <w:rsid w:val="00B32B75"/>
    <w:rsid w:val="00B35FC6"/>
    <w:rsid w:val="00B47823"/>
    <w:rsid w:val="00B60A8D"/>
    <w:rsid w:val="00B74B2F"/>
    <w:rsid w:val="00B844E2"/>
    <w:rsid w:val="00BA3347"/>
    <w:rsid w:val="00BB423C"/>
    <w:rsid w:val="00BC0AAA"/>
    <w:rsid w:val="00BC4DD5"/>
    <w:rsid w:val="00C034B2"/>
    <w:rsid w:val="00C064DF"/>
    <w:rsid w:val="00C073C7"/>
    <w:rsid w:val="00C2125B"/>
    <w:rsid w:val="00C35AD0"/>
    <w:rsid w:val="00C435A0"/>
    <w:rsid w:val="00C6094D"/>
    <w:rsid w:val="00C66289"/>
    <w:rsid w:val="00C6737E"/>
    <w:rsid w:val="00CA0550"/>
    <w:rsid w:val="00CA5482"/>
    <w:rsid w:val="00CC5C82"/>
    <w:rsid w:val="00CD00FA"/>
    <w:rsid w:val="00CD3865"/>
    <w:rsid w:val="00CF2CB3"/>
    <w:rsid w:val="00D5338D"/>
    <w:rsid w:val="00D541D3"/>
    <w:rsid w:val="00D542F0"/>
    <w:rsid w:val="00DA38D0"/>
    <w:rsid w:val="00DD3ADA"/>
    <w:rsid w:val="00E36E00"/>
    <w:rsid w:val="00E55FC2"/>
    <w:rsid w:val="00E648A2"/>
    <w:rsid w:val="00E768E8"/>
    <w:rsid w:val="00E84502"/>
    <w:rsid w:val="00E9214E"/>
    <w:rsid w:val="00EA357A"/>
    <w:rsid w:val="00EA3DDE"/>
    <w:rsid w:val="00F067F1"/>
    <w:rsid w:val="00F34613"/>
    <w:rsid w:val="00F52E4F"/>
    <w:rsid w:val="00F829C0"/>
    <w:rsid w:val="00F8401F"/>
    <w:rsid w:val="00FB57E7"/>
    <w:rsid w:val="00FC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C51F"/>
  <w15:chartTrackingRefBased/>
  <w15:docId w15:val="{9E22E36B-3816-E64A-83A5-14F2B65A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6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550"/>
    <w:pPr>
      <w:spacing w:before="100" w:beforeAutospacing="1" w:after="100" w:afterAutospacing="1"/>
    </w:pPr>
  </w:style>
  <w:style w:type="character" w:styleId="PlaceholderText">
    <w:name w:val="Placeholder Text"/>
    <w:basedOn w:val="DefaultParagraphFont"/>
    <w:uiPriority w:val="99"/>
    <w:semiHidden/>
    <w:rsid w:val="00CA0550"/>
    <w:rPr>
      <w:color w:val="808080"/>
    </w:rPr>
  </w:style>
  <w:style w:type="table" w:styleId="TableGrid">
    <w:name w:val="Table Grid"/>
    <w:basedOn w:val="TableNormal"/>
    <w:uiPriority w:val="39"/>
    <w:rsid w:val="00E55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1C28"/>
    <w:rPr>
      <w:color w:val="0563C1" w:themeColor="hyperlink"/>
      <w:u w:val="single"/>
    </w:rPr>
  </w:style>
  <w:style w:type="character" w:styleId="UnresolvedMention">
    <w:name w:val="Unresolved Mention"/>
    <w:basedOn w:val="DefaultParagraphFont"/>
    <w:uiPriority w:val="99"/>
    <w:semiHidden/>
    <w:unhideWhenUsed/>
    <w:rsid w:val="00861C28"/>
    <w:rPr>
      <w:color w:val="605E5C"/>
      <w:shd w:val="clear" w:color="auto" w:fill="E1DFDD"/>
    </w:rPr>
  </w:style>
  <w:style w:type="character" w:customStyle="1" w:styleId="apple-converted-space">
    <w:name w:val="apple-converted-space"/>
    <w:basedOn w:val="DefaultParagraphFont"/>
    <w:rsid w:val="000A4621"/>
  </w:style>
  <w:style w:type="paragraph" w:styleId="ListParagraph">
    <w:name w:val="List Paragraph"/>
    <w:basedOn w:val="Normal"/>
    <w:uiPriority w:val="34"/>
    <w:qFormat/>
    <w:rsid w:val="00A22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2027">
      <w:bodyDiv w:val="1"/>
      <w:marLeft w:val="0"/>
      <w:marRight w:val="0"/>
      <w:marTop w:val="0"/>
      <w:marBottom w:val="0"/>
      <w:divBdr>
        <w:top w:val="none" w:sz="0" w:space="0" w:color="auto"/>
        <w:left w:val="none" w:sz="0" w:space="0" w:color="auto"/>
        <w:bottom w:val="none" w:sz="0" w:space="0" w:color="auto"/>
        <w:right w:val="none" w:sz="0" w:space="0" w:color="auto"/>
      </w:divBdr>
    </w:div>
    <w:div w:id="529104785">
      <w:bodyDiv w:val="1"/>
      <w:marLeft w:val="0"/>
      <w:marRight w:val="0"/>
      <w:marTop w:val="0"/>
      <w:marBottom w:val="0"/>
      <w:divBdr>
        <w:top w:val="none" w:sz="0" w:space="0" w:color="auto"/>
        <w:left w:val="none" w:sz="0" w:space="0" w:color="auto"/>
        <w:bottom w:val="none" w:sz="0" w:space="0" w:color="auto"/>
        <w:right w:val="none" w:sz="0" w:space="0" w:color="auto"/>
      </w:divBdr>
    </w:div>
    <w:div w:id="641275001">
      <w:bodyDiv w:val="1"/>
      <w:marLeft w:val="0"/>
      <w:marRight w:val="0"/>
      <w:marTop w:val="0"/>
      <w:marBottom w:val="0"/>
      <w:divBdr>
        <w:top w:val="none" w:sz="0" w:space="0" w:color="auto"/>
        <w:left w:val="none" w:sz="0" w:space="0" w:color="auto"/>
        <w:bottom w:val="none" w:sz="0" w:space="0" w:color="auto"/>
        <w:right w:val="none" w:sz="0" w:space="0" w:color="auto"/>
      </w:divBdr>
    </w:div>
    <w:div w:id="865362448">
      <w:bodyDiv w:val="1"/>
      <w:marLeft w:val="0"/>
      <w:marRight w:val="0"/>
      <w:marTop w:val="0"/>
      <w:marBottom w:val="0"/>
      <w:divBdr>
        <w:top w:val="none" w:sz="0" w:space="0" w:color="auto"/>
        <w:left w:val="none" w:sz="0" w:space="0" w:color="auto"/>
        <w:bottom w:val="none" w:sz="0" w:space="0" w:color="auto"/>
        <w:right w:val="none" w:sz="0" w:space="0" w:color="auto"/>
      </w:divBdr>
      <w:divsChild>
        <w:div w:id="1564676679">
          <w:marLeft w:val="0"/>
          <w:marRight w:val="0"/>
          <w:marTop w:val="0"/>
          <w:marBottom w:val="0"/>
          <w:divBdr>
            <w:top w:val="none" w:sz="0" w:space="0" w:color="auto"/>
            <w:left w:val="none" w:sz="0" w:space="0" w:color="auto"/>
            <w:bottom w:val="none" w:sz="0" w:space="0" w:color="auto"/>
            <w:right w:val="none" w:sz="0" w:space="0" w:color="auto"/>
          </w:divBdr>
          <w:divsChild>
            <w:div w:id="273679609">
              <w:marLeft w:val="0"/>
              <w:marRight w:val="0"/>
              <w:marTop w:val="0"/>
              <w:marBottom w:val="0"/>
              <w:divBdr>
                <w:top w:val="none" w:sz="0" w:space="0" w:color="auto"/>
                <w:left w:val="none" w:sz="0" w:space="0" w:color="auto"/>
                <w:bottom w:val="none" w:sz="0" w:space="0" w:color="auto"/>
                <w:right w:val="none" w:sz="0" w:space="0" w:color="auto"/>
              </w:divBdr>
              <w:divsChild>
                <w:div w:id="1140414911">
                  <w:marLeft w:val="0"/>
                  <w:marRight w:val="0"/>
                  <w:marTop w:val="0"/>
                  <w:marBottom w:val="0"/>
                  <w:divBdr>
                    <w:top w:val="none" w:sz="0" w:space="0" w:color="auto"/>
                    <w:left w:val="none" w:sz="0" w:space="0" w:color="auto"/>
                    <w:bottom w:val="none" w:sz="0" w:space="0" w:color="auto"/>
                    <w:right w:val="none" w:sz="0" w:space="0" w:color="auto"/>
                  </w:divBdr>
                  <w:divsChild>
                    <w:div w:id="13496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97895">
      <w:bodyDiv w:val="1"/>
      <w:marLeft w:val="0"/>
      <w:marRight w:val="0"/>
      <w:marTop w:val="0"/>
      <w:marBottom w:val="0"/>
      <w:divBdr>
        <w:top w:val="none" w:sz="0" w:space="0" w:color="auto"/>
        <w:left w:val="none" w:sz="0" w:space="0" w:color="auto"/>
        <w:bottom w:val="none" w:sz="0" w:space="0" w:color="auto"/>
        <w:right w:val="none" w:sz="0" w:space="0" w:color="auto"/>
      </w:divBdr>
      <w:divsChild>
        <w:div w:id="300963417">
          <w:marLeft w:val="0"/>
          <w:marRight w:val="0"/>
          <w:marTop w:val="0"/>
          <w:marBottom w:val="0"/>
          <w:divBdr>
            <w:top w:val="none" w:sz="0" w:space="0" w:color="auto"/>
            <w:left w:val="none" w:sz="0" w:space="0" w:color="auto"/>
            <w:bottom w:val="none" w:sz="0" w:space="0" w:color="auto"/>
            <w:right w:val="none" w:sz="0" w:space="0" w:color="auto"/>
          </w:divBdr>
          <w:divsChild>
            <w:div w:id="21371519">
              <w:marLeft w:val="0"/>
              <w:marRight w:val="0"/>
              <w:marTop w:val="0"/>
              <w:marBottom w:val="0"/>
              <w:divBdr>
                <w:top w:val="none" w:sz="0" w:space="0" w:color="auto"/>
                <w:left w:val="none" w:sz="0" w:space="0" w:color="auto"/>
                <w:bottom w:val="none" w:sz="0" w:space="0" w:color="auto"/>
                <w:right w:val="none" w:sz="0" w:space="0" w:color="auto"/>
              </w:divBdr>
              <w:divsChild>
                <w:div w:id="21303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3811">
      <w:bodyDiv w:val="1"/>
      <w:marLeft w:val="0"/>
      <w:marRight w:val="0"/>
      <w:marTop w:val="0"/>
      <w:marBottom w:val="0"/>
      <w:divBdr>
        <w:top w:val="none" w:sz="0" w:space="0" w:color="auto"/>
        <w:left w:val="none" w:sz="0" w:space="0" w:color="auto"/>
        <w:bottom w:val="none" w:sz="0" w:space="0" w:color="auto"/>
        <w:right w:val="none" w:sz="0" w:space="0" w:color="auto"/>
      </w:divBdr>
    </w:div>
    <w:div w:id="974916308">
      <w:bodyDiv w:val="1"/>
      <w:marLeft w:val="0"/>
      <w:marRight w:val="0"/>
      <w:marTop w:val="0"/>
      <w:marBottom w:val="0"/>
      <w:divBdr>
        <w:top w:val="none" w:sz="0" w:space="0" w:color="auto"/>
        <w:left w:val="none" w:sz="0" w:space="0" w:color="auto"/>
        <w:bottom w:val="none" w:sz="0" w:space="0" w:color="auto"/>
        <w:right w:val="none" w:sz="0" w:space="0" w:color="auto"/>
      </w:divBdr>
    </w:div>
    <w:div w:id="1197036245">
      <w:bodyDiv w:val="1"/>
      <w:marLeft w:val="0"/>
      <w:marRight w:val="0"/>
      <w:marTop w:val="0"/>
      <w:marBottom w:val="0"/>
      <w:divBdr>
        <w:top w:val="none" w:sz="0" w:space="0" w:color="auto"/>
        <w:left w:val="none" w:sz="0" w:space="0" w:color="auto"/>
        <w:bottom w:val="none" w:sz="0" w:space="0" w:color="auto"/>
        <w:right w:val="none" w:sz="0" w:space="0" w:color="auto"/>
      </w:divBdr>
    </w:div>
    <w:div w:id="1525627769">
      <w:bodyDiv w:val="1"/>
      <w:marLeft w:val="0"/>
      <w:marRight w:val="0"/>
      <w:marTop w:val="0"/>
      <w:marBottom w:val="0"/>
      <w:divBdr>
        <w:top w:val="none" w:sz="0" w:space="0" w:color="auto"/>
        <w:left w:val="none" w:sz="0" w:space="0" w:color="auto"/>
        <w:bottom w:val="none" w:sz="0" w:space="0" w:color="auto"/>
        <w:right w:val="none" w:sz="0" w:space="0" w:color="auto"/>
      </w:divBdr>
    </w:div>
    <w:div w:id="1798722064">
      <w:bodyDiv w:val="1"/>
      <w:marLeft w:val="0"/>
      <w:marRight w:val="0"/>
      <w:marTop w:val="0"/>
      <w:marBottom w:val="0"/>
      <w:divBdr>
        <w:top w:val="none" w:sz="0" w:space="0" w:color="auto"/>
        <w:left w:val="none" w:sz="0" w:space="0" w:color="auto"/>
        <w:bottom w:val="none" w:sz="0" w:space="0" w:color="auto"/>
        <w:right w:val="none" w:sz="0" w:space="0" w:color="auto"/>
      </w:divBdr>
    </w:div>
    <w:div w:id="1832987539">
      <w:bodyDiv w:val="1"/>
      <w:marLeft w:val="0"/>
      <w:marRight w:val="0"/>
      <w:marTop w:val="0"/>
      <w:marBottom w:val="0"/>
      <w:divBdr>
        <w:top w:val="none" w:sz="0" w:space="0" w:color="auto"/>
        <w:left w:val="none" w:sz="0" w:space="0" w:color="auto"/>
        <w:bottom w:val="none" w:sz="0" w:space="0" w:color="auto"/>
        <w:right w:val="none" w:sz="0" w:space="0" w:color="auto"/>
      </w:divBdr>
    </w:div>
    <w:div w:id="186937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18</Pages>
  <Words>4608</Words>
  <Characters>26269</Characters>
  <Application>Microsoft Office Word</Application>
  <DocSecurity>0</DocSecurity>
  <Lines>218</Lines>
  <Paragraphs>61</Paragraphs>
  <ScaleCrop>false</ScaleCrop>
  <Company/>
  <LinksUpToDate>false</LinksUpToDate>
  <CharactersWithSpaces>30816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MAHRUKH A JAURA</dc:creator>
  <cp:keywords/>
  <dc:description/>
  <cp:lastModifiedBy>MAHRUKH A JAURA</cp:lastModifiedBy>
  <cp:revision>157</cp:revision>
  <dcterms:created xsi:type="dcterms:W3CDTF">2021-12-11T03:54:00Z</dcterms:created>
  <dcterms:modified xsi:type="dcterms:W3CDTF">2021-12-20T05:07:00Z</dcterms:modified>
</cp:coreProperties>
</file>