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8E05861" w14:textId="3D5E8E81" w:rsidR="00CA3598" w:rsidRDefault="00772BD1">
      <w:pPr>
        <w:pStyle w:val="Title"/>
      </w:pPr>
      <w:sdt>
        <w:sdtPr>
          <w:alias w:val="Title"/>
          <w:tag w:val=""/>
          <w:id w:val="726351117"/>
          <w:placeholder>
            <w:docPart w:val="BC435679BFA6C34C89D89D22327CEB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02A49">
            <w:t>Supervisors’ Experiences Working with Intimate Partner Violence Counselors</w:t>
          </w:r>
        </w:sdtContent>
      </w:sdt>
    </w:p>
    <w:p w14:paraId="11AB5875" w14:textId="4A86F59B" w:rsidR="00CA3598" w:rsidRDefault="00902A49">
      <w:pPr>
        <w:pStyle w:val="Title2"/>
      </w:pPr>
      <w:r>
        <w:t xml:space="preserve">Mahsa </w:t>
      </w:r>
      <w:proofErr w:type="spellStart"/>
      <w:r>
        <w:t>Maghsoudi</w:t>
      </w:r>
      <w:proofErr w:type="spellEnd"/>
    </w:p>
    <w:p w14:paraId="636703ED" w14:textId="3C143C5D" w:rsidR="00CA3598" w:rsidRDefault="00902A49" w:rsidP="007F063E">
      <w:pPr>
        <w:pStyle w:val="Title2"/>
      </w:pPr>
      <w:r>
        <w:t>The University of Texas at San Antonio</w:t>
      </w:r>
    </w:p>
    <w:bookmarkStart w:id="1" w:name="_Toc409783206"/>
    <w:p w14:paraId="5E7282A6" w14:textId="2A531B00" w:rsidR="00CA3598" w:rsidRDefault="00772BD1">
      <w:pPr>
        <w:pStyle w:val="SectionTitle"/>
      </w:pPr>
      <w:sdt>
        <w:sdtPr>
          <w:alias w:val="Title"/>
          <w:tag w:val=""/>
          <w:id w:val="-1756435886"/>
          <w:placeholder>
            <w:docPart w:val="BC84D6865BF7D249849DCE5ED1737A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02A49">
            <w:t>Supervisors’ Experiences Working with Intimate Partner Violence Counselors</w:t>
          </w:r>
        </w:sdtContent>
      </w:sdt>
      <w:bookmarkEnd w:id="1"/>
    </w:p>
    <w:p w14:paraId="76B14D86" w14:textId="77777777" w:rsidR="00FE6722" w:rsidRPr="00FC7CE0" w:rsidRDefault="00FE6722" w:rsidP="00FE6722">
      <w:pPr>
        <w:pStyle w:val="ListParagraph"/>
        <w:ind w:left="0"/>
        <w:jc w:val="center"/>
        <w:rPr>
          <w:rFonts w:cstheme="minorHAnsi"/>
          <w:b/>
          <w:kern w:val="0"/>
          <w:lang w:eastAsia="en-US"/>
        </w:rPr>
      </w:pPr>
      <w:r w:rsidRPr="00FC7CE0">
        <w:rPr>
          <w:rFonts w:cstheme="minorHAnsi"/>
          <w:b/>
          <w:kern w:val="0"/>
          <w:lang w:eastAsia="en-US"/>
        </w:rPr>
        <w:t>Importance and Relevance of IPV Counseling Supervision to the Supervision Field</w:t>
      </w:r>
    </w:p>
    <w:p w14:paraId="6BAC811B" w14:textId="3CCDAFFE" w:rsidR="0087231E" w:rsidRPr="00FC7CE0" w:rsidRDefault="0087231E" w:rsidP="0087231E">
      <w:pPr>
        <w:pStyle w:val="ListParagraph"/>
        <w:ind w:left="0" w:firstLine="720"/>
        <w:rPr>
          <w:rFonts w:cstheme="minorHAnsi"/>
          <w:color w:val="000000"/>
        </w:rPr>
      </w:pPr>
      <w:bookmarkStart w:id="2" w:name="_Toc409783210"/>
      <w:r w:rsidRPr="00FC7CE0">
        <w:rPr>
          <w:rFonts w:cstheme="minorHAnsi"/>
        </w:rPr>
        <w:t>Intimate partner violence is an issue that almost 5.3 million women struggle with in the U.S. every year (</w:t>
      </w:r>
      <w:proofErr w:type="spellStart"/>
      <w:r w:rsidRPr="00966130">
        <w:rPr>
          <w:rFonts w:cstheme="minorHAnsi"/>
        </w:rPr>
        <w:t>Notestine</w:t>
      </w:r>
      <w:proofErr w:type="spellEnd"/>
      <w:r w:rsidRPr="00966130">
        <w:rPr>
          <w:rFonts w:cstheme="minorHAnsi"/>
        </w:rPr>
        <w:t xml:space="preserve">, Murray, Borders, </w:t>
      </w:r>
      <w:r>
        <w:rPr>
          <w:rFonts w:cstheme="minorHAnsi"/>
        </w:rPr>
        <w:t xml:space="preserve">&amp; Ackerman, </w:t>
      </w:r>
      <w:r w:rsidRPr="00966130">
        <w:rPr>
          <w:rFonts w:cstheme="minorHAnsi"/>
        </w:rPr>
        <w:t>2017)</w:t>
      </w:r>
      <w:r w:rsidRPr="00FC7CE0">
        <w:rPr>
          <w:rFonts w:cstheme="minorHAnsi"/>
        </w:rPr>
        <w:t>.  1,300 of those women face death.  The rest of the survivors carry deep physical, emotional, and mental scars (</w:t>
      </w:r>
      <w:proofErr w:type="spellStart"/>
      <w:r>
        <w:rPr>
          <w:rFonts w:cstheme="minorHAnsi"/>
        </w:rPr>
        <w:t>Notestine</w:t>
      </w:r>
      <w:proofErr w:type="spellEnd"/>
      <w:r>
        <w:rPr>
          <w:rFonts w:cstheme="minorHAnsi"/>
        </w:rPr>
        <w:t xml:space="preserve"> et al., </w:t>
      </w:r>
      <w:r w:rsidRPr="00966130">
        <w:rPr>
          <w:rFonts w:cstheme="minorHAnsi"/>
        </w:rPr>
        <w:t>2017</w:t>
      </w:r>
      <w:r w:rsidRPr="00FC7CE0">
        <w:rPr>
          <w:rFonts w:cstheme="minorHAnsi"/>
          <w:color w:val="000000"/>
        </w:rPr>
        <w:t xml:space="preserve">). National Intimate Partner </w:t>
      </w:r>
      <w:r>
        <w:rPr>
          <w:rFonts w:cstheme="minorHAnsi"/>
          <w:color w:val="000000"/>
        </w:rPr>
        <w:t>and</w:t>
      </w:r>
      <w:r w:rsidRPr="00FC7CE0">
        <w:rPr>
          <w:rFonts w:cstheme="minorHAnsi"/>
          <w:color w:val="000000"/>
        </w:rPr>
        <w:t xml:space="preserve"> Sexual Violence Survey (NISVS)</w:t>
      </w:r>
      <w:r w:rsidR="00DD6AA0">
        <w:rPr>
          <w:rFonts w:cstheme="minorHAnsi"/>
          <w:color w:val="000000"/>
        </w:rPr>
        <w:t xml:space="preserve"> reported that</w:t>
      </w:r>
      <w:r w:rsidRPr="00FC7CE0">
        <w:rPr>
          <w:rFonts w:cstheme="minorHAnsi"/>
          <w:color w:val="000000"/>
        </w:rPr>
        <w:t xml:space="preserve"> one in each eleven women have been raped, one in each four women will be raped, and one in each five women will experience sexual assault during her college years (</w:t>
      </w:r>
      <w:proofErr w:type="spellStart"/>
      <w:r w:rsidR="00DD6AA0" w:rsidRPr="00FC7CE0">
        <w:rPr>
          <w:rFonts w:cstheme="minorHAnsi"/>
          <w:kern w:val="0"/>
          <w:lang w:eastAsia="en-US"/>
        </w:rPr>
        <w:t>Friesema</w:t>
      </w:r>
      <w:proofErr w:type="spellEnd"/>
      <w:r w:rsidR="00DD6AA0" w:rsidRPr="00FC7CE0">
        <w:rPr>
          <w:rFonts w:cstheme="minorHAnsi"/>
          <w:kern w:val="0"/>
          <w:lang w:eastAsia="en-US"/>
        </w:rPr>
        <w:t>, 2016</w:t>
      </w:r>
      <w:r w:rsidRPr="00FC7CE0">
        <w:rPr>
          <w:rFonts w:cstheme="minorHAnsi"/>
          <w:color w:val="000000"/>
        </w:rPr>
        <w:t>).  These statistics show that counselors will likely encounter IPV survivors in different settings, such as clinical mental health clinics or college</w:t>
      </w:r>
      <w:r>
        <w:rPr>
          <w:rFonts w:cstheme="minorHAnsi"/>
          <w:color w:val="000000"/>
        </w:rPr>
        <w:t xml:space="preserve"> counseling centers</w:t>
      </w:r>
      <w:r w:rsidRPr="00FC7CE0">
        <w:rPr>
          <w:rFonts w:cstheme="minorHAnsi"/>
          <w:color w:val="000000"/>
        </w:rPr>
        <w:t xml:space="preserve"> (</w:t>
      </w:r>
      <w:proofErr w:type="spellStart"/>
      <w:r w:rsidRPr="00FC7CE0">
        <w:rPr>
          <w:rFonts w:cstheme="minorHAnsi"/>
          <w:kern w:val="0"/>
          <w:lang w:eastAsia="en-US"/>
        </w:rPr>
        <w:t>Friesema</w:t>
      </w:r>
      <w:proofErr w:type="spellEnd"/>
      <w:r w:rsidRPr="00FC7CE0">
        <w:rPr>
          <w:rFonts w:cstheme="minorHAnsi"/>
          <w:kern w:val="0"/>
          <w:lang w:eastAsia="en-US"/>
        </w:rPr>
        <w:t>, 2016)</w:t>
      </w:r>
      <w:r w:rsidRPr="00FC7CE0">
        <w:rPr>
          <w:rFonts w:cstheme="minorHAnsi"/>
          <w:color w:val="000000"/>
        </w:rPr>
        <w:t>.</w:t>
      </w:r>
    </w:p>
    <w:p w14:paraId="53E1D9E0" w14:textId="77777777" w:rsidR="0087231E" w:rsidRPr="00FC7CE0" w:rsidRDefault="0087231E" w:rsidP="0087231E">
      <w:pPr>
        <w:pStyle w:val="ListParagraph"/>
        <w:ind w:left="0" w:firstLine="720"/>
        <w:rPr>
          <w:rFonts w:cstheme="minorHAnsi"/>
        </w:rPr>
      </w:pPr>
      <w:r w:rsidRPr="00FC7CE0">
        <w:rPr>
          <w:rFonts w:cstheme="minorHAnsi"/>
        </w:rPr>
        <w:t xml:space="preserve">According to </w:t>
      </w:r>
      <w:proofErr w:type="spellStart"/>
      <w:r w:rsidRPr="00FC7CE0">
        <w:rPr>
          <w:rFonts w:cstheme="minorHAnsi"/>
        </w:rPr>
        <w:t>Começanha</w:t>
      </w:r>
      <w:proofErr w:type="spellEnd"/>
      <w:r w:rsidRPr="00FC7CE0">
        <w:rPr>
          <w:rFonts w:cstheme="minorHAnsi"/>
        </w:rPr>
        <w:t xml:space="preserve">, </w:t>
      </w:r>
      <w:proofErr w:type="spellStart"/>
      <w:r w:rsidRPr="00FC7CE0">
        <w:rPr>
          <w:rFonts w:cstheme="minorHAnsi"/>
        </w:rPr>
        <w:t>Basto</w:t>
      </w:r>
      <w:proofErr w:type="spellEnd"/>
      <w:r w:rsidRPr="00FC7CE0">
        <w:rPr>
          <w:rFonts w:cstheme="minorHAnsi"/>
        </w:rPr>
        <w:t xml:space="preserve">-Pereira, and Maia (2017), there is a great need for women who experience IPV to receive quality counseling services because depression, anxiety, and post-traumatic symptoms are significantly high in this population.  </w:t>
      </w:r>
      <w:r w:rsidRPr="00FC7CE0">
        <w:rPr>
          <w:rFonts w:cstheme="minorHAnsi"/>
          <w:color w:val="000000"/>
        </w:rPr>
        <w:t>Therefore, it is important for counselors to be equipped with sufficient expertise to serve this vulnerable population.  Hence, supervision of IPV counselors plays a crucial role in increasing those counselors’ competencies.</w:t>
      </w:r>
    </w:p>
    <w:p w14:paraId="1A7043F7" w14:textId="55D1A6E5" w:rsidR="0087231E" w:rsidRPr="00FC7CE0" w:rsidRDefault="0087231E" w:rsidP="0087231E">
      <w:pPr>
        <w:pStyle w:val="ListParagraph"/>
        <w:ind w:left="0" w:firstLine="720"/>
        <w:rPr>
          <w:rFonts w:cstheme="minorHAnsi"/>
        </w:rPr>
      </w:pPr>
      <w:r w:rsidRPr="00FC7CE0">
        <w:rPr>
          <w:rFonts w:cstheme="minorHAnsi"/>
        </w:rPr>
        <w:t>It is worth noting that the Council for Accreditation of Counseling and Related Educational Programs (CACREP, 2016) standards do not require students whose specialty is outside of marriage, couples, and family counseling to receive any specific training in the area of family or intimate partner violence (CACREP, 2016 Section 5-</w:t>
      </w:r>
      <w:proofErr w:type="gramStart"/>
      <w:r w:rsidRPr="00FC7CE0">
        <w:rPr>
          <w:rFonts w:cstheme="minorHAnsi"/>
        </w:rPr>
        <w:t>F.i</w:t>
      </w:r>
      <w:proofErr w:type="gramEnd"/>
      <w:r w:rsidRPr="00FC7CE0">
        <w:rPr>
          <w:rFonts w:cstheme="minorHAnsi"/>
        </w:rPr>
        <w:t xml:space="preserve">).  Hays, Green, Orr, and Flowers (2007) suggested that counselors receive minimal training in IPV treatment and, therefore, </w:t>
      </w:r>
      <w:r>
        <w:rPr>
          <w:rFonts w:cstheme="minorHAnsi"/>
        </w:rPr>
        <w:t>do not develop</w:t>
      </w:r>
      <w:r w:rsidRPr="00FC7CE0">
        <w:rPr>
          <w:rFonts w:cstheme="minorHAnsi"/>
        </w:rPr>
        <w:t xml:space="preserve"> competence in this area.  They also pointed out that counselors see IPV as a minor issue that needs less attention than mental disorders.  Although exploring one’s biases </w:t>
      </w:r>
      <w:r w:rsidRPr="00FC7CE0">
        <w:rPr>
          <w:rFonts w:cstheme="minorHAnsi"/>
        </w:rPr>
        <w:lastRenderedPageBreak/>
        <w:t>is highly emphasized among counselor training programs, counselors-in-training do not receive clarification about myths that surround IPV, nor are they required to explore their biases abou</w:t>
      </w:r>
      <w:r>
        <w:rPr>
          <w:rFonts w:cstheme="minorHAnsi"/>
        </w:rPr>
        <w:t xml:space="preserve">t this topic </w:t>
      </w:r>
      <w:r w:rsidRPr="00FC7CE0">
        <w:rPr>
          <w:rFonts w:cstheme="minorHAnsi"/>
        </w:rPr>
        <w:t xml:space="preserve">(Comstock, </w:t>
      </w:r>
      <w:proofErr w:type="spellStart"/>
      <w:r w:rsidRPr="00FC7CE0">
        <w:rPr>
          <w:rFonts w:cstheme="minorHAnsi"/>
        </w:rPr>
        <w:t>Duffey</w:t>
      </w:r>
      <w:proofErr w:type="spellEnd"/>
      <w:r w:rsidRPr="00FC7CE0">
        <w:rPr>
          <w:rFonts w:cstheme="minorHAnsi"/>
        </w:rPr>
        <w:t xml:space="preserve">, &amp; St. George, 2003).  As such, counselors may start working with IPV survivors without the awareness of biases they hold. </w:t>
      </w:r>
      <w:r>
        <w:rPr>
          <w:rFonts w:cstheme="minorHAnsi"/>
        </w:rPr>
        <w:t xml:space="preserve"> </w:t>
      </w:r>
      <w:r w:rsidRPr="00FC7CE0">
        <w:rPr>
          <w:rFonts w:cstheme="minorHAnsi"/>
        </w:rPr>
        <w:t>This may result in causing harm to</w:t>
      </w:r>
      <w:r>
        <w:rPr>
          <w:rFonts w:cstheme="minorHAnsi"/>
        </w:rPr>
        <w:t xml:space="preserve"> these</w:t>
      </w:r>
      <w:r w:rsidRPr="00FC7CE0">
        <w:rPr>
          <w:rFonts w:cstheme="minorHAnsi"/>
        </w:rPr>
        <w:t xml:space="preserve"> clients. </w:t>
      </w:r>
      <w:r>
        <w:rPr>
          <w:rFonts w:cstheme="minorHAnsi"/>
        </w:rPr>
        <w:t xml:space="preserve"> </w:t>
      </w:r>
      <w:r>
        <w:rPr>
          <w:rFonts w:cstheme="minorHAnsi"/>
          <w:kern w:val="0"/>
          <w:lang w:eastAsia="en-US"/>
        </w:rPr>
        <w:t>C</w:t>
      </w:r>
      <w:r w:rsidRPr="00FC7CE0">
        <w:rPr>
          <w:rFonts w:cstheme="minorHAnsi"/>
          <w:kern w:val="0"/>
          <w:lang w:eastAsia="en-US"/>
        </w:rPr>
        <w:t xml:space="preserve">linical supervision is an effective way of providing both training and support to </w:t>
      </w:r>
      <w:r>
        <w:rPr>
          <w:rFonts w:cstheme="minorHAnsi"/>
          <w:kern w:val="0"/>
          <w:lang w:eastAsia="en-US"/>
        </w:rPr>
        <w:t>supervisees (</w:t>
      </w:r>
      <w:proofErr w:type="spellStart"/>
      <w:r>
        <w:rPr>
          <w:rFonts w:cstheme="minorHAnsi"/>
          <w:kern w:val="0"/>
          <w:lang w:eastAsia="en-US"/>
        </w:rPr>
        <w:t>Friesema</w:t>
      </w:r>
      <w:proofErr w:type="spellEnd"/>
      <w:r>
        <w:rPr>
          <w:rFonts w:cstheme="minorHAnsi"/>
          <w:kern w:val="0"/>
          <w:lang w:eastAsia="en-US"/>
        </w:rPr>
        <w:t>, 2016)</w:t>
      </w:r>
      <w:r w:rsidRPr="00FC7CE0">
        <w:rPr>
          <w:rFonts w:cstheme="minorHAnsi"/>
          <w:kern w:val="0"/>
          <w:lang w:eastAsia="en-US"/>
        </w:rPr>
        <w:t xml:space="preserve">. </w:t>
      </w:r>
      <w:r>
        <w:rPr>
          <w:rFonts w:cstheme="minorHAnsi"/>
          <w:kern w:val="0"/>
          <w:lang w:eastAsia="en-US"/>
        </w:rPr>
        <w:t xml:space="preserve"> Supervisees</w:t>
      </w:r>
      <w:r w:rsidRPr="00FC7CE0">
        <w:rPr>
          <w:rFonts w:cstheme="minorHAnsi"/>
          <w:kern w:val="0"/>
          <w:lang w:eastAsia="en-US"/>
        </w:rPr>
        <w:t xml:space="preserve"> help clients </w:t>
      </w:r>
      <w:r>
        <w:rPr>
          <w:rFonts w:cstheme="minorHAnsi"/>
          <w:kern w:val="0"/>
          <w:lang w:eastAsia="en-US"/>
        </w:rPr>
        <w:t>heal from</w:t>
      </w:r>
      <w:r w:rsidRPr="00FC7CE0">
        <w:rPr>
          <w:rFonts w:cstheme="minorHAnsi"/>
          <w:kern w:val="0"/>
          <w:lang w:eastAsia="en-US"/>
        </w:rPr>
        <w:t xml:space="preserve"> acute and complex traumatic experiences. </w:t>
      </w:r>
      <w:r>
        <w:rPr>
          <w:rFonts w:cstheme="minorHAnsi"/>
          <w:kern w:val="0"/>
          <w:lang w:eastAsia="en-US"/>
        </w:rPr>
        <w:t xml:space="preserve"> Such processes</w:t>
      </w:r>
      <w:r w:rsidRPr="00FC7CE0">
        <w:rPr>
          <w:rFonts w:cstheme="minorHAnsi"/>
          <w:kern w:val="0"/>
          <w:lang w:eastAsia="en-US"/>
        </w:rPr>
        <w:t xml:space="preserve"> can result in vicarious trauma, burnout, and also compassion fatigue for </w:t>
      </w:r>
      <w:r>
        <w:rPr>
          <w:rFonts w:cstheme="minorHAnsi"/>
          <w:kern w:val="0"/>
          <w:lang w:eastAsia="en-US"/>
        </w:rPr>
        <w:t>supervisees</w:t>
      </w:r>
      <w:r w:rsidRPr="00FC7CE0">
        <w:rPr>
          <w:rFonts w:cstheme="minorHAnsi"/>
          <w:kern w:val="0"/>
          <w:lang w:eastAsia="en-US"/>
        </w:rPr>
        <w:t xml:space="preserve">. </w:t>
      </w:r>
      <w:r>
        <w:rPr>
          <w:rFonts w:cstheme="minorHAnsi"/>
          <w:kern w:val="0"/>
          <w:lang w:eastAsia="en-US"/>
        </w:rPr>
        <w:t xml:space="preserve"> </w:t>
      </w:r>
      <w:r w:rsidRPr="00FC7CE0">
        <w:rPr>
          <w:rFonts w:cstheme="minorHAnsi"/>
          <w:kern w:val="0"/>
          <w:lang w:eastAsia="en-US"/>
        </w:rPr>
        <w:t xml:space="preserve">To combat these </w:t>
      </w:r>
      <w:r>
        <w:rPr>
          <w:rFonts w:cstheme="minorHAnsi"/>
          <w:kern w:val="0"/>
          <w:lang w:eastAsia="en-US"/>
        </w:rPr>
        <w:t>effects</w:t>
      </w:r>
      <w:r w:rsidRPr="00FC7CE0">
        <w:rPr>
          <w:rFonts w:cstheme="minorHAnsi"/>
          <w:kern w:val="0"/>
          <w:lang w:eastAsia="en-US"/>
        </w:rPr>
        <w:t xml:space="preserve">, </w:t>
      </w:r>
      <w:r>
        <w:rPr>
          <w:rFonts w:cstheme="minorHAnsi"/>
          <w:kern w:val="0"/>
          <w:lang w:eastAsia="en-US"/>
        </w:rPr>
        <w:t>supervisees</w:t>
      </w:r>
      <w:r w:rsidRPr="00FC7CE0">
        <w:rPr>
          <w:rFonts w:cstheme="minorHAnsi"/>
          <w:kern w:val="0"/>
          <w:lang w:eastAsia="en-US"/>
        </w:rPr>
        <w:t xml:space="preserve"> should have an understanding of </w:t>
      </w:r>
      <w:r>
        <w:rPr>
          <w:rFonts w:cstheme="minorHAnsi"/>
          <w:kern w:val="0"/>
          <w:lang w:eastAsia="en-US"/>
        </w:rPr>
        <w:t xml:space="preserve">the </w:t>
      </w:r>
      <w:r w:rsidRPr="00FC7CE0">
        <w:rPr>
          <w:rFonts w:cstheme="minorHAnsi"/>
          <w:kern w:val="0"/>
          <w:lang w:eastAsia="en-US"/>
        </w:rPr>
        <w:t xml:space="preserve">contributors </w:t>
      </w:r>
      <w:r>
        <w:rPr>
          <w:rFonts w:cstheme="minorHAnsi"/>
          <w:kern w:val="0"/>
          <w:lang w:eastAsia="en-US"/>
        </w:rPr>
        <w:t xml:space="preserve">to </w:t>
      </w:r>
      <w:r w:rsidRPr="00FC7CE0">
        <w:rPr>
          <w:rFonts w:cstheme="minorHAnsi"/>
          <w:kern w:val="0"/>
          <w:lang w:eastAsia="en-US"/>
        </w:rPr>
        <w:t>vicarious trauma, knowledge of trauma theories, and</w:t>
      </w:r>
      <w:r>
        <w:rPr>
          <w:rFonts w:cstheme="minorHAnsi"/>
          <w:kern w:val="0"/>
          <w:lang w:eastAsia="en-US"/>
        </w:rPr>
        <w:t xml:space="preserve"> a working understanding of the</w:t>
      </w:r>
      <w:r w:rsidRPr="00FC7CE0">
        <w:rPr>
          <w:rFonts w:cstheme="minorHAnsi"/>
          <w:kern w:val="0"/>
          <w:lang w:eastAsia="en-US"/>
        </w:rPr>
        <w:t xml:space="preserve"> specific needs of survivors. </w:t>
      </w:r>
      <w:r>
        <w:rPr>
          <w:rFonts w:cstheme="minorHAnsi"/>
          <w:kern w:val="0"/>
          <w:lang w:eastAsia="en-US"/>
        </w:rPr>
        <w:t xml:space="preserve"> </w:t>
      </w:r>
      <w:r w:rsidRPr="00FC7CE0">
        <w:rPr>
          <w:rFonts w:cstheme="minorHAnsi"/>
          <w:kern w:val="0"/>
          <w:lang w:eastAsia="en-US"/>
        </w:rPr>
        <w:t>Since most counselors lack the necessary knowledge and may carry biases and stigmas</w:t>
      </w:r>
      <w:r>
        <w:rPr>
          <w:rFonts w:cstheme="minorHAnsi"/>
          <w:kern w:val="0"/>
          <w:lang w:eastAsia="en-US"/>
        </w:rPr>
        <w:t xml:space="preserve"> toward IPV survivors</w:t>
      </w:r>
      <w:r w:rsidRPr="00FC7CE0">
        <w:rPr>
          <w:rFonts w:cstheme="minorHAnsi"/>
          <w:kern w:val="0"/>
          <w:lang w:eastAsia="en-US"/>
        </w:rPr>
        <w:t xml:space="preserve">, clinical </w:t>
      </w:r>
      <w:r w:rsidRPr="00FC7CE0">
        <w:rPr>
          <w:rFonts w:cstheme="minorHAnsi"/>
        </w:rPr>
        <w:t xml:space="preserve">supervisors play an important role in helping </w:t>
      </w:r>
      <w:r>
        <w:rPr>
          <w:rFonts w:cstheme="minorHAnsi"/>
        </w:rPr>
        <w:t>them</w:t>
      </w:r>
      <w:r w:rsidRPr="00FC7CE0">
        <w:rPr>
          <w:rFonts w:cstheme="minorHAnsi"/>
        </w:rPr>
        <w:t xml:space="preserve"> to better understand the specific needs of </w:t>
      </w:r>
      <w:r>
        <w:rPr>
          <w:rFonts w:cstheme="minorHAnsi"/>
        </w:rPr>
        <w:t>this population</w:t>
      </w:r>
      <w:r w:rsidRPr="00FC7CE0">
        <w:rPr>
          <w:rFonts w:cstheme="minorHAnsi"/>
        </w:rPr>
        <w:t xml:space="preserve">. </w:t>
      </w:r>
      <w:r>
        <w:rPr>
          <w:rFonts w:cstheme="minorHAnsi"/>
        </w:rPr>
        <w:t xml:space="preserve"> </w:t>
      </w:r>
      <w:r w:rsidRPr="00FC7CE0">
        <w:rPr>
          <w:rFonts w:cstheme="minorHAnsi"/>
        </w:rPr>
        <w:t xml:space="preserve">Supervisors can also </w:t>
      </w:r>
      <w:r>
        <w:rPr>
          <w:rFonts w:cstheme="minorHAnsi"/>
        </w:rPr>
        <w:t>help</w:t>
      </w:r>
      <w:r w:rsidRPr="00FC7CE0">
        <w:rPr>
          <w:rFonts w:cstheme="minorHAnsi"/>
        </w:rPr>
        <w:t xml:space="preserve"> </w:t>
      </w:r>
      <w:r>
        <w:rPr>
          <w:rFonts w:cstheme="minorHAnsi"/>
        </w:rPr>
        <w:t>supervisees</w:t>
      </w:r>
      <w:r w:rsidRPr="00FC7CE0">
        <w:rPr>
          <w:rFonts w:cstheme="minorHAnsi"/>
        </w:rPr>
        <w:t xml:space="preserve"> pay attention to the impact that trauma work has and develop self-care </w:t>
      </w:r>
      <w:r>
        <w:rPr>
          <w:rFonts w:cstheme="minorHAnsi"/>
        </w:rPr>
        <w:t>strategies</w:t>
      </w:r>
      <w:r w:rsidRPr="00FC7CE0">
        <w:rPr>
          <w:rFonts w:cstheme="minorHAnsi"/>
        </w:rPr>
        <w:t xml:space="preserve"> to maintain their mental health.</w:t>
      </w:r>
    </w:p>
    <w:p w14:paraId="5FEC092F" w14:textId="7886A387" w:rsidR="0087231E" w:rsidRPr="00C64217" w:rsidRDefault="0087231E" w:rsidP="0087231E">
      <w:pPr>
        <w:pStyle w:val="ListParagraph"/>
        <w:ind w:left="0" w:firstLine="720"/>
        <w:rPr>
          <w:rFonts w:cstheme="minorHAnsi"/>
          <w:kern w:val="0"/>
          <w:lang w:eastAsia="en-US"/>
        </w:rPr>
      </w:pPr>
      <w:r w:rsidRPr="00FC7CE0">
        <w:rPr>
          <w:rFonts w:cstheme="minorHAnsi"/>
          <w:kern w:val="0"/>
          <w:lang w:eastAsia="en-US"/>
        </w:rPr>
        <w:t>According to Tran (2017), Secondary Traumatic Stress (STS) is a common symptom of vicarious trauma that counselors, including on</w:t>
      </w:r>
      <w:r>
        <w:rPr>
          <w:rFonts w:cstheme="minorHAnsi"/>
          <w:kern w:val="0"/>
          <w:lang w:eastAsia="en-US"/>
        </w:rPr>
        <w:t xml:space="preserve">es who work with IPV survivors, </w:t>
      </w:r>
      <w:r w:rsidRPr="00FC7CE0">
        <w:rPr>
          <w:rFonts w:cstheme="minorHAnsi"/>
          <w:kern w:val="0"/>
          <w:lang w:eastAsia="en-US"/>
        </w:rPr>
        <w:t>experience.</w:t>
      </w:r>
      <w:r>
        <w:rPr>
          <w:rFonts w:cstheme="minorHAnsi"/>
          <w:kern w:val="0"/>
          <w:lang w:eastAsia="en-US"/>
        </w:rPr>
        <w:t xml:space="preserve"> </w:t>
      </w:r>
      <w:r w:rsidRPr="00FC7CE0">
        <w:rPr>
          <w:rFonts w:cstheme="minorHAnsi"/>
          <w:kern w:val="0"/>
          <w:lang w:eastAsia="en-US"/>
        </w:rPr>
        <w:t xml:space="preserve"> As </w:t>
      </w:r>
      <w:r>
        <w:rPr>
          <w:rFonts w:cstheme="minorHAnsi"/>
          <w:kern w:val="0"/>
          <w:lang w:eastAsia="en-US"/>
        </w:rPr>
        <w:t xml:space="preserve">a </w:t>
      </w:r>
      <w:r w:rsidRPr="00FC7CE0">
        <w:rPr>
          <w:rFonts w:cstheme="minorHAnsi"/>
          <w:kern w:val="0"/>
          <w:lang w:eastAsia="en-US"/>
        </w:rPr>
        <w:t xml:space="preserve">result, counselors’ cognitions may change because they may develop negative views of trusting others and </w:t>
      </w:r>
      <w:r>
        <w:rPr>
          <w:rFonts w:cstheme="minorHAnsi"/>
          <w:kern w:val="0"/>
          <w:lang w:eastAsia="en-US"/>
        </w:rPr>
        <w:t xml:space="preserve">lose </w:t>
      </w:r>
      <w:r w:rsidRPr="00FC7CE0">
        <w:rPr>
          <w:rFonts w:cstheme="minorHAnsi"/>
          <w:kern w:val="0"/>
          <w:lang w:eastAsia="en-US"/>
        </w:rPr>
        <w:t>a basic sense of safety (</w:t>
      </w:r>
      <w:proofErr w:type="spellStart"/>
      <w:r w:rsidRPr="00FC7CE0">
        <w:rPr>
          <w:rFonts w:cstheme="minorHAnsi"/>
          <w:kern w:val="0"/>
          <w:lang w:eastAsia="en-US"/>
        </w:rPr>
        <w:t>Howlett</w:t>
      </w:r>
      <w:proofErr w:type="spellEnd"/>
      <w:r w:rsidRPr="00FC7CE0">
        <w:rPr>
          <w:rFonts w:cstheme="minorHAnsi"/>
          <w:kern w:val="0"/>
          <w:lang w:eastAsia="en-US"/>
        </w:rPr>
        <w:t xml:space="preserve"> &amp; Collins, 2014).</w:t>
      </w:r>
      <w:r>
        <w:rPr>
          <w:rFonts w:cstheme="minorHAnsi"/>
          <w:kern w:val="0"/>
          <w:lang w:eastAsia="en-US"/>
        </w:rPr>
        <w:t xml:space="preserve"> </w:t>
      </w:r>
      <w:r w:rsidRPr="00FC7CE0">
        <w:rPr>
          <w:rFonts w:cstheme="minorHAnsi"/>
          <w:kern w:val="0"/>
          <w:lang w:eastAsia="en-US"/>
        </w:rPr>
        <w:t xml:space="preserve"> Both short-term (STS) and long-term vicarious trauma exposure to IPV may leave counselors feeling unsafe</w:t>
      </w:r>
      <w:r>
        <w:rPr>
          <w:rFonts w:cstheme="minorHAnsi"/>
          <w:kern w:val="0"/>
          <w:lang w:eastAsia="en-US"/>
        </w:rPr>
        <w:t xml:space="preserve"> </w:t>
      </w:r>
      <w:r w:rsidRPr="00C64217">
        <w:rPr>
          <w:rFonts w:cstheme="minorHAnsi"/>
          <w:kern w:val="0"/>
          <w:lang w:eastAsia="en-US"/>
        </w:rPr>
        <w:t>and in need of supervision to process their clinical experiences.</w:t>
      </w:r>
    </w:p>
    <w:p w14:paraId="7D294196" w14:textId="61585FF2" w:rsidR="0087231E" w:rsidRPr="00FC7CE0" w:rsidRDefault="0087231E" w:rsidP="0087231E">
      <w:pPr>
        <w:pStyle w:val="ListParagraph"/>
        <w:ind w:left="0" w:firstLine="720"/>
        <w:rPr>
          <w:rFonts w:cstheme="minorHAnsi"/>
          <w:kern w:val="0"/>
          <w:lang w:eastAsia="en-US"/>
        </w:rPr>
      </w:pPr>
      <w:r w:rsidRPr="00FC7CE0">
        <w:rPr>
          <w:rFonts w:cstheme="minorHAnsi"/>
          <w:kern w:val="0"/>
          <w:lang w:eastAsia="en-US"/>
        </w:rPr>
        <w:t xml:space="preserve">Another </w:t>
      </w:r>
      <w:r>
        <w:rPr>
          <w:rFonts w:cstheme="minorHAnsi"/>
          <w:kern w:val="0"/>
          <w:lang w:eastAsia="en-US"/>
        </w:rPr>
        <w:t>aspect</w:t>
      </w:r>
      <w:r w:rsidRPr="00FC7CE0">
        <w:rPr>
          <w:rFonts w:cstheme="minorHAnsi"/>
          <w:kern w:val="0"/>
          <w:lang w:eastAsia="en-US"/>
        </w:rPr>
        <w:t xml:space="preserve"> that supervisors can help counselors with</w:t>
      </w:r>
      <w:r>
        <w:rPr>
          <w:rFonts w:cstheme="minorHAnsi"/>
          <w:kern w:val="0"/>
          <w:lang w:eastAsia="en-US"/>
        </w:rPr>
        <w:t xml:space="preserve"> is</w:t>
      </w:r>
      <w:r w:rsidRPr="00FC7CE0">
        <w:rPr>
          <w:rFonts w:cstheme="minorHAnsi"/>
          <w:kern w:val="0"/>
          <w:lang w:eastAsia="en-US"/>
        </w:rPr>
        <w:t xml:space="preserve"> compassion fatigue</w:t>
      </w:r>
      <w:r>
        <w:rPr>
          <w:rFonts w:cstheme="minorHAnsi"/>
          <w:kern w:val="0"/>
          <w:lang w:eastAsia="en-US"/>
        </w:rPr>
        <w:t>, or</w:t>
      </w:r>
      <w:r w:rsidRPr="00FC7CE0">
        <w:rPr>
          <w:rFonts w:cstheme="minorHAnsi"/>
          <w:kern w:val="0"/>
          <w:lang w:eastAsia="en-US"/>
        </w:rPr>
        <w:t xml:space="preserve"> the counselors’ inabil</w:t>
      </w:r>
      <w:r>
        <w:rPr>
          <w:rFonts w:cstheme="minorHAnsi"/>
          <w:kern w:val="0"/>
          <w:lang w:eastAsia="en-US"/>
        </w:rPr>
        <w:t xml:space="preserve">ity to show empathy to clients.  If </w:t>
      </w:r>
      <w:r w:rsidRPr="00FC7CE0">
        <w:rPr>
          <w:rFonts w:cstheme="minorHAnsi"/>
          <w:kern w:val="0"/>
          <w:lang w:eastAsia="en-US"/>
        </w:rPr>
        <w:t xml:space="preserve">supervisors do not address and attend to compassion fatigue, it can </w:t>
      </w:r>
      <w:r>
        <w:rPr>
          <w:rFonts w:cstheme="minorHAnsi"/>
          <w:kern w:val="0"/>
          <w:lang w:eastAsia="en-US"/>
        </w:rPr>
        <w:t xml:space="preserve">lead to ethical violations from supervisees.  </w:t>
      </w:r>
      <w:r w:rsidRPr="00FC7CE0">
        <w:rPr>
          <w:rFonts w:cstheme="minorHAnsi"/>
          <w:kern w:val="0"/>
          <w:lang w:eastAsia="en-US"/>
        </w:rPr>
        <w:t xml:space="preserve">The third issue that </w:t>
      </w:r>
      <w:r w:rsidRPr="00FC7CE0">
        <w:rPr>
          <w:rFonts w:cstheme="minorHAnsi"/>
          <w:kern w:val="0"/>
          <w:lang w:eastAsia="en-US"/>
        </w:rPr>
        <w:lastRenderedPageBreak/>
        <w:t>supervisors</w:t>
      </w:r>
      <w:r>
        <w:rPr>
          <w:rFonts w:cstheme="minorHAnsi"/>
          <w:kern w:val="0"/>
          <w:lang w:eastAsia="en-US"/>
        </w:rPr>
        <w:t xml:space="preserve"> can attend to</w:t>
      </w:r>
      <w:r w:rsidRPr="00FC7CE0">
        <w:rPr>
          <w:rFonts w:cstheme="minorHAnsi"/>
          <w:kern w:val="0"/>
          <w:lang w:eastAsia="en-US"/>
        </w:rPr>
        <w:t xml:space="preserve"> with IPV counselors is burnout</w:t>
      </w:r>
      <w:r>
        <w:rPr>
          <w:rFonts w:cstheme="minorHAnsi"/>
          <w:kern w:val="0"/>
          <w:lang w:eastAsia="en-US"/>
        </w:rPr>
        <w:t xml:space="preserve"> (Tran, 2017)</w:t>
      </w:r>
      <w:r w:rsidRPr="00FC7CE0">
        <w:rPr>
          <w:rFonts w:cstheme="minorHAnsi"/>
          <w:kern w:val="0"/>
          <w:lang w:eastAsia="en-US"/>
        </w:rPr>
        <w:t>.</w:t>
      </w:r>
      <w:r>
        <w:rPr>
          <w:rFonts w:cstheme="minorHAnsi"/>
          <w:kern w:val="0"/>
          <w:lang w:eastAsia="en-US"/>
        </w:rPr>
        <w:t xml:space="preserve"> </w:t>
      </w:r>
      <w:r w:rsidRPr="00FC7CE0">
        <w:rPr>
          <w:rFonts w:cstheme="minorHAnsi"/>
          <w:kern w:val="0"/>
          <w:lang w:eastAsia="en-US"/>
        </w:rPr>
        <w:t xml:space="preserve"> In this case, counselors </w:t>
      </w:r>
      <w:r>
        <w:rPr>
          <w:rFonts w:cstheme="minorHAnsi"/>
          <w:kern w:val="0"/>
          <w:lang w:eastAsia="en-US"/>
        </w:rPr>
        <w:t xml:space="preserve">may </w:t>
      </w:r>
      <w:r w:rsidRPr="00FC7CE0">
        <w:rPr>
          <w:rFonts w:cstheme="minorHAnsi"/>
          <w:kern w:val="0"/>
          <w:lang w:eastAsia="en-US"/>
        </w:rPr>
        <w:t xml:space="preserve">feel inadequate and incompetent in working with IPV survivors, and </w:t>
      </w:r>
      <w:r>
        <w:rPr>
          <w:rFonts w:cstheme="minorHAnsi"/>
          <w:kern w:val="0"/>
          <w:lang w:eastAsia="en-US"/>
        </w:rPr>
        <w:t xml:space="preserve">this may </w:t>
      </w:r>
      <w:r w:rsidRPr="00FC7CE0">
        <w:rPr>
          <w:rFonts w:cstheme="minorHAnsi"/>
          <w:kern w:val="0"/>
          <w:lang w:eastAsia="en-US"/>
        </w:rPr>
        <w:t xml:space="preserve">lead to emotional exhaustion. </w:t>
      </w:r>
      <w:r>
        <w:rPr>
          <w:rFonts w:cstheme="minorHAnsi"/>
          <w:kern w:val="0"/>
          <w:lang w:eastAsia="en-US"/>
        </w:rPr>
        <w:t xml:space="preserve"> </w:t>
      </w:r>
      <w:r w:rsidRPr="00FC7CE0">
        <w:rPr>
          <w:rFonts w:cstheme="minorHAnsi"/>
          <w:kern w:val="0"/>
          <w:lang w:eastAsia="en-US"/>
        </w:rPr>
        <w:t>Supervisors can help counselors to asses</w:t>
      </w:r>
      <w:r>
        <w:rPr>
          <w:rFonts w:cstheme="minorHAnsi"/>
          <w:kern w:val="0"/>
          <w:lang w:eastAsia="en-US"/>
        </w:rPr>
        <w:t>s</w:t>
      </w:r>
      <w:r w:rsidRPr="00FC7CE0">
        <w:rPr>
          <w:rFonts w:cstheme="minorHAnsi"/>
          <w:kern w:val="0"/>
          <w:lang w:eastAsia="en-US"/>
        </w:rPr>
        <w:t xml:space="preserve"> their vulnerabilities and build healthy coping skills, in addition to developing their competenc</w:t>
      </w:r>
      <w:r>
        <w:rPr>
          <w:rFonts w:cstheme="minorHAnsi"/>
          <w:kern w:val="0"/>
          <w:lang w:eastAsia="en-US"/>
        </w:rPr>
        <w:t>y related to this population</w:t>
      </w:r>
      <w:r w:rsidRPr="00FC7CE0">
        <w:rPr>
          <w:rFonts w:cstheme="minorHAnsi"/>
          <w:kern w:val="0"/>
          <w:lang w:eastAsia="en-US"/>
        </w:rPr>
        <w:t xml:space="preserve">. </w:t>
      </w:r>
      <w:r>
        <w:rPr>
          <w:rFonts w:cstheme="minorHAnsi"/>
          <w:kern w:val="0"/>
          <w:lang w:eastAsia="en-US"/>
        </w:rPr>
        <w:t xml:space="preserve"> </w:t>
      </w:r>
      <w:r w:rsidRPr="00FC7CE0">
        <w:rPr>
          <w:rFonts w:cstheme="minorHAnsi"/>
          <w:kern w:val="0"/>
          <w:lang w:eastAsia="en-US"/>
        </w:rPr>
        <w:t>Furthermore, effective supervision provides supervisees with a safe environment in which they can raise their awareness and understand and explore their defense reactions (i.e.</w:t>
      </w:r>
      <w:r>
        <w:rPr>
          <w:rFonts w:cstheme="minorHAnsi"/>
          <w:kern w:val="0"/>
          <w:lang w:eastAsia="en-US"/>
        </w:rPr>
        <w:t>,</w:t>
      </w:r>
      <w:r w:rsidRPr="00FC7CE0">
        <w:rPr>
          <w:rFonts w:cstheme="minorHAnsi"/>
          <w:kern w:val="0"/>
          <w:lang w:eastAsia="en-US"/>
        </w:rPr>
        <w:t xml:space="preserve"> denia</w:t>
      </w:r>
      <w:r>
        <w:rPr>
          <w:rFonts w:cstheme="minorHAnsi"/>
          <w:kern w:val="0"/>
          <w:lang w:eastAsia="en-US"/>
        </w:rPr>
        <w:t>l) to secondary traumatization.</w:t>
      </w:r>
    </w:p>
    <w:sdt>
      <w:sdtPr>
        <w:rPr>
          <w:rFonts w:asciiTheme="minorHAnsi" w:eastAsiaTheme="minorEastAsia" w:hAnsiTheme="minorHAnsi" w:cstheme="minorBidi"/>
        </w:rPr>
        <w:id w:val="-573587230"/>
        <w:bibliography/>
      </w:sdtPr>
      <w:sdtEndPr/>
      <w:sdtContent>
        <w:p w14:paraId="6C0E5700" w14:textId="77777777" w:rsidR="00CA3598" w:rsidRDefault="00A24DD1">
          <w:pPr>
            <w:pStyle w:val="SectionTitle"/>
          </w:pPr>
          <w:r>
            <w:t>References</w:t>
          </w:r>
          <w:bookmarkEnd w:id="2"/>
        </w:p>
        <w:p w14:paraId="7FD4E756" w14:textId="77777777" w:rsidR="00DD6AA0" w:rsidRDefault="00DD6AA0" w:rsidP="00DD6AA0">
          <w:pPr>
            <w:widowControl w:val="0"/>
            <w:autoSpaceDE w:val="0"/>
            <w:autoSpaceDN w:val="0"/>
            <w:adjustRightInd w:val="0"/>
            <w:spacing w:after="240"/>
            <w:ind w:left="720" w:hanging="720"/>
            <w:contextualSpacing/>
            <w:rPr>
              <w:rFonts w:cstheme="minorHAnsi"/>
            </w:rPr>
          </w:pPr>
          <w:r w:rsidRPr="00FC7CE0">
            <w:rPr>
              <w:rFonts w:cstheme="minorHAnsi"/>
            </w:rPr>
            <w:t>CACREP. (2016). CACREP 2016 standards. Retrieved from http://www.cacrep.org/ introduction-to-the-2016-cacrep-standards/</w:t>
          </w:r>
        </w:p>
        <w:p w14:paraId="25BBC501" w14:textId="77777777" w:rsidR="00DD6AA0" w:rsidRPr="00FC7CE0" w:rsidRDefault="00DD6AA0" w:rsidP="00DD6AA0">
          <w:pPr>
            <w:widowControl w:val="0"/>
            <w:autoSpaceDE w:val="0"/>
            <w:autoSpaceDN w:val="0"/>
            <w:adjustRightInd w:val="0"/>
            <w:spacing w:after="240"/>
            <w:ind w:left="720" w:hanging="720"/>
            <w:contextualSpacing/>
            <w:rPr>
              <w:rFonts w:cstheme="minorHAnsi"/>
            </w:rPr>
          </w:pPr>
          <w:proofErr w:type="spellStart"/>
          <w:r w:rsidRPr="00FC7CE0">
            <w:rPr>
              <w:rFonts w:cstheme="minorHAnsi"/>
            </w:rPr>
            <w:t>Começanha</w:t>
          </w:r>
          <w:proofErr w:type="spellEnd"/>
          <w:r w:rsidRPr="00FC7CE0">
            <w:rPr>
              <w:rFonts w:cstheme="minorHAnsi"/>
            </w:rPr>
            <w:t xml:space="preserve">, R., </w:t>
          </w:r>
          <w:proofErr w:type="spellStart"/>
          <w:r w:rsidRPr="00FC7CE0">
            <w:rPr>
              <w:rFonts w:cstheme="minorHAnsi"/>
            </w:rPr>
            <w:t>Basto</w:t>
          </w:r>
          <w:proofErr w:type="spellEnd"/>
          <w:r w:rsidRPr="00FC7CE0">
            <w:rPr>
              <w:rFonts w:cstheme="minorHAnsi"/>
            </w:rPr>
            <w:t xml:space="preserve">-Pereira, M., &amp; Maia, A. (2017). Clinically speaking, psychological abuse matters. </w:t>
          </w:r>
          <w:r w:rsidRPr="00FC7CE0">
            <w:rPr>
              <w:rFonts w:cstheme="minorHAnsi"/>
              <w:i/>
            </w:rPr>
            <w:t>Comprehensive Psychiatry, 73</w:t>
          </w:r>
          <w:r w:rsidRPr="00FC7CE0">
            <w:rPr>
              <w:rFonts w:cstheme="minorHAnsi"/>
            </w:rPr>
            <w:t xml:space="preserve">, 120-126. </w:t>
          </w:r>
          <w:proofErr w:type="gramStart"/>
          <w:r w:rsidRPr="00FC7CE0">
            <w:rPr>
              <w:rFonts w:cstheme="minorHAnsi"/>
            </w:rPr>
            <w:t>doi:10.1016/j.comppsych</w:t>
          </w:r>
          <w:proofErr w:type="gramEnd"/>
          <w:r w:rsidRPr="00FC7CE0">
            <w:rPr>
              <w:rFonts w:cstheme="minorHAnsi"/>
            </w:rPr>
            <w:t>.2016.11.015</w:t>
          </w:r>
        </w:p>
        <w:p w14:paraId="7B164F4F" w14:textId="4CB447F7" w:rsidR="00DD6AA0" w:rsidRDefault="00DD6AA0" w:rsidP="00DD6AA0">
          <w:pPr>
            <w:widowControl w:val="0"/>
            <w:autoSpaceDE w:val="0"/>
            <w:autoSpaceDN w:val="0"/>
            <w:adjustRightInd w:val="0"/>
            <w:spacing w:after="240"/>
            <w:ind w:left="720" w:hanging="720"/>
            <w:contextualSpacing/>
            <w:rPr>
              <w:rFonts w:cstheme="minorHAnsi"/>
            </w:rPr>
          </w:pPr>
          <w:r w:rsidRPr="00FC7CE0">
            <w:rPr>
              <w:rFonts w:cstheme="minorHAnsi"/>
            </w:rPr>
            <w:t xml:space="preserve">Comstock, D. L., </w:t>
          </w:r>
          <w:proofErr w:type="spellStart"/>
          <w:r w:rsidRPr="00FC7CE0">
            <w:rPr>
              <w:rFonts w:cstheme="minorHAnsi"/>
            </w:rPr>
            <w:t>Duffey</w:t>
          </w:r>
          <w:proofErr w:type="spellEnd"/>
          <w:r w:rsidRPr="00FC7CE0">
            <w:rPr>
              <w:rFonts w:cstheme="minorHAnsi"/>
            </w:rPr>
            <w:t xml:space="preserve">, T. H., &amp; St. George, H. (2003). Gender issues in counselor preparatory programs: A relational model of student development. </w:t>
          </w:r>
          <w:r w:rsidRPr="00FC7CE0">
            <w:rPr>
              <w:rFonts w:cstheme="minorHAnsi"/>
              <w:i/>
            </w:rPr>
            <w:t>Journal of Humanistic Counseling, Education and Development, 42</w:t>
          </w:r>
          <w:r w:rsidRPr="00FC7CE0">
            <w:rPr>
              <w:rFonts w:cstheme="minorHAnsi"/>
            </w:rPr>
            <w:t>, 62-80. doi:10.1002/j.2164-490X.2003.tb00169.x</w:t>
          </w:r>
        </w:p>
        <w:p w14:paraId="096F8BB2" w14:textId="77777777" w:rsidR="00DD6AA0" w:rsidRDefault="00DD6AA0" w:rsidP="00DD6AA0">
          <w:pPr>
            <w:spacing w:before="100" w:beforeAutospacing="1" w:after="100" w:afterAutospacing="1"/>
            <w:ind w:left="720" w:hanging="720"/>
            <w:contextualSpacing/>
            <w:rPr>
              <w:rFonts w:cstheme="minorHAnsi"/>
            </w:rPr>
          </w:pPr>
          <w:proofErr w:type="spellStart"/>
          <w:r w:rsidRPr="00FC7CE0">
            <w:rPr>
              <w:rFonts w:cstheme="minorHAnsi"/>
            </w:rPr>
            <w:t>Friesema</w:t>
          </w:r>
          <w:proofErr w:type="spellEnd"/>
          <w:r w:rsidRPr="00FC7CE0">
            <w:rPr>
              <w:rFonts w:cstheme="minorHAnsi"/>
            </w:rPr>
            <w:t xml:space="preserve">, A. (2016). </w:t>
          </w:r>
          <w:r w:rsidRPr="008B2CD1">
            <w:rPr>
              <w:rFonts w:cstheme="minorHAnsi"/>
              <w:i/>
            </w:rPr>
            <w:t>Domestic violence counselors’ supervision experiences: A qualitative inquiry</w:t>
          </w:r>
          <w:r w:rsidRPr="00FC7CE0">
            <w:rPr>
              <w:rFonts w:cstheme="minorHAnsi"/>
            </w:rPr>
            <w:t xml:space="preserve"> (</w:t>
          </w:r>
          <w:r>
            <w:rPr>
              <w:rFonts w:cstheme="minorHAnsi"/>
            </w:rPr>
            <w:t>Doctoral d</w:t>
          </w:r>
          <w:r w:rsidRPr="00FC7CE0">
            <w:rPr>
              <w:rFonts w:cstheme="minorHAnsi"/>
            </w:rPr>
            <w:t>issertation)</w:t>
          </w:r>
          <w:r>
            <w:rPr>
              <w:rFonts w:cstheme="minorHAnsi"/>
            </w:rPr>
            <w:t xml:space="preserve">. Retrieved from </w:t>
          </w:r>
          <w:r w:rsidRPr="008B2EDF">
            <w:rPr>
              <w:rFonts w:cstheme="minorHAnsi"/>
            </w:rPr>
            <w:t>https://search-proquest-com.libweb.lib.utsa.edu/docview/1824370483?pq-origsite=summon&amp;accountid=7122</w:t>
          </w:r>
          <w:r>
            <w:rPr>
              <w:rFonts w:cstheme="minorHAnsi"/>
            </w:rPr>
            <w:t>.</w:t>
          </w:r>
          <w:r w:rsidRPr="00FC7CE0">
            <w:rPr>
              <w:rFonts w:cstheme="minorHAnsi"/>
            </w:rPr>
            <w:t xml:space="preserve"> </w:t>
          </w:r>
          <w:r w:rsidRPr="00295D23">
            <w:rPr>
              <w:rFonts w:cstheme="minorHAnsi"/>
            </w:rPr>
            <w:t>(Order No. 10158974)</w:t>
          </w:r>
        </w:p>
        <w:p w14:paraId="17F4B127" w14:textId="77777777" w:rsidR="00DD6AA0" w:rsidRPr="00F65F7A" w:rsidRDefault="00DD6AA0" w:rsidP="00DD6AA0">
          <w:pPr>
            <w:ind w:left="720" w:hanging="720"/>
            <w:contextualSpacing/>
            <w:rPr>
              <w:rFonts w:eastAsia="Times New Roman" w:cstheme="minorHAnsi"/>
            </w:rPr>
          </w:pPr>
          <w:r w:rsidRPr="00FC7CE0">
            <w:rPr>
              <w:rFonts w:cstheme="minorHAnsi"/>
            </w:rPr>
            <w:t xml:space="preserve">Hays, D. G., Green, E., Orr, J., &amp; Flowers, L. (2007). Advocacy counseling for female survivors of partner abuse: Implications for counselor education. </w:t>
          </w:r>
          <w:r w:rsidRPr="00FC7CE0">
            <w:rPr>
              <w:rFonts w:cstheme="minorHAnsi"/>
              <w:i/>
            </w:rPr>
            <w:t>Counselor Education &amp; Supervision, 46</w:t>
          </w:r>
          <w:r w:rsidRPr="00FC7CE0">
            <w:rPr>
              <w:rFonts w:cstheme="minorHAnsi"/>
            </w:rPr>
            <w:t>(3), 184–198. doi:10.1002/j.1556-</w:t>
          </w:r>
          <w:proofErr w:type="gramStart"/>
          <w:r w:rsidRPr="00FC7CE0">
            <w:rPr>
              <w:rFonts w:cstheme="minorHAnsi"/>
            </w:rPr>
            <w:t>6978.2007.tb</w:t>
          </w:r>
          <w:proofErr w:type="gramEnd"/>
          <w:r w:rsidRPr="00FC7CE0">
            <w:rPr>
              <w:rFonts w:cstheme="minorHAnsi"/>
            </w:rPr>
            <w:t>00024.x</w:t>
          </w:r>
        </w:p>
        <w:p w14:paraId="3DF3DF43" w14:textId="442ED852" w:rsidR="00DD6AA0" w:rsidRDefault="00DD6AA0" w:rsidP="00DD6AA0">
          <w:pPr>
            <w:ind w:left="720" w:hanging="720"/>
            <w:contextualSpacing/>
            <w:rPr>
              <w:rFonts w:cstheme="minorHAnsi"/>
            </w:rPr>
          </w:pPr>
          <w:proofErr w:type="spellStart"/>
          <w:r w:rsidRPr="00FC7CE0">
            <w:rPr>
              <w:rFonts w:cstheme="minorHAnsi"/>
            </w:rPr>
            <w:t>Howlett</w:t>
          </w:r>
          <w:proofErr w:type="spellEnd"/>
          <w:r w:rsidRPr="00FC7CE0">
            <w:rPr>
              <w:rFonts w:cstheme="minorHAnsi"/>
            </w:rPr>
            <w:t>, S.,</w:t>
          </w:r>
          <w:r>
            <w:rPr>
              <w:rFonts w:cstheme="minorHAnsi"/>
            </w:rPr>
            <w:t xml:space="preserve"> &amp;</w:t>
          </w:r>
          <w:r w:rsidRPr="00FC7CE0">
            <w:rPr>
              <w:rFonts w:cstheme="minorHAnsi"/>
            </w:rPr>
            <w:t xml:space="preserve"> Collins, A. (2014). Vicarious traumatization: risk and resilience among crisis support volunteers in a community organization. </w:t>
          </w:r>
          <w:r w:rsidRPr="00FC7CE0">
            <w:rPr>
              <w:rFonts w:cstheme="minorHAnsi"/>
              <w:i/>
            </w:rPr>
            <w:t>South African Journal of Psychology, 44</w:t>
          </w:r>
          <w:r w:rsidRPr="00FC7CE0">
            <w:rPr>
              <w:rFonts w:cstheme="minorHAnsi"/>
            </w:rPr>
            <w:t>(2), 180-190.</w:t>
          </w:r>
          <w:r>
            <w:rPr>
              <w:rFonts w:cstheme="minorHAnsi"/>
            </w:rPr>
            <w:t xml:space="preserve"> doi:</w:t>
          </w:r>
          <w:r w:rsidRPr="00201FE9">
            <w:rPr>
              <w:rFonts w:cstheme="minorHAnsi"/>
            </w:rPr>
            <w:t>10.1177/0081246314524387</w:t>
          </w:r>
        </w:p>
        <w:p w14:paraId="0C9BB545" w14:textId="52630230" w:rsidR="00EA63E5" w:rsidRDefault="00EA63E5" w:rsidP="00EA63E5">
          <w:pPr>
            <w:ind w:left="720" w:hanging="720"/>
            <w:contextualSpacing/>
            <w:rPr>
              <w:rFonts w:eastAsia="Times New Roman" w:cstheme="minorHAnsi"/>
            </w:rPr>
          </w:pPr>
          <w:proofErr w:type="spellStart"/>
          <w:r w:rsidRPr="00966130">
            <w:rPr>
              <w:rFonts w:cstheme="minorHAnsi"/>
            </w:rPr>
            <w:t>Notestine</w:t>
          </w:r>
          <w:proofErr w:type="spellEnd"/>
          <w:r w:rsidRPr="00966130">
            <w:rPr>
              <w:rFonts w:cstheme="minorHAnsi"/>
            </w:rPr>
            <w:t>, L. E., Murray, C. E., Borders, L. D., &amp; Ackerman, T. A. (2017). Counselors' attributions of blame toward female survivors of battering.</w:t>
          </w:r>
          <w:r>
            <w:rPr>
              <w:rFonts w:cstheme="minorHAnsi"/>
            </w:rPr>
            <w:t xml:space="preserve"> </w:t>
          </w:r>
          <w:r w:rsidRPr="00966130">
            <w:rPr>
              <w:rFonts w:cstheme="minorHAnsi"/>
              <w:i/>
            </w:rPr>
            <w:t>Jour</w:t>
          </w:r>
          <w:r>
            <w:rPr>
              <w:rFonts w:cstheme="minorHAnsi"/>
              <w:i/>
            </w:rPr>
            <w:t xml:space="preserve">nal of Mental Health Counseling, </w:t>
          </w:r>
          <w:r w:rsidRPr="00966130">
            <w:rPr>
              <w:rFonts w:cstheme="minorHAnsi"/>
              <w:i/>
            </w:rPr>
            <w:t>39</w:t>
          </w:r>
          <w:r w:rsidRPr="00966130">
            <w:rPr>
              <w:rFonts w:cstheme="minorHAnsi"/>
            </w:rPr>
            <w:t xml:space="preserve">(1), 56-70. </w:t>
          </w:r>
          <w:r>
            <w:rPr>
              <w:rFonts w:cstheme="minorHAnsi"/>
            </w:rPr>
            <w:t>d</w:t>
          </w:r>
          <w:r w:rsidRPr="00966130">
            <w:rPr>
              <w:rFonts w:cstheme="minorHAnsi"/>
            </w:rPr>
            <w:t>oi</w:t>
          </w:r>
          <w:r>
            <w:rPr>
              <w:rFonts w:cstheme="minorHAnsi"/>
            </w:rPr>
            <w:t>:</w:t>
          </w:r>
          <w:r w:rsidR="007F063E">
            <w:rPr>
              <w:rFonts w:cstheme="minorHAnsi"/>
            </w:rPr>
            <w:t>10.17744/mehc.39.1.05</w:t>
          </w:r>
        </w:p>
        <w:p w14:paraId="1AEAE297" w14:textId="5FAE2588" w:rsidR="00CA3598" w:rsidRPr="007F063E" w:rsidRDefault="00DD6AA0" w:rsidP="007F063E">
          <w:pPr>
            <w:ind w:left="720" w:hanging="720"/>
            <w:contextualSpacing/>
            <w:rPr>
              <w:rFonts w:cstheme="minorHAnsi"/>
            </w:rPr>
          </w:pPr>
          <w:r w:rsidRPr="00FC7CE0">
            <w:rPr>
              <w:rFonts w:cstheme="minorHAnsi"/>
            </w:rPr>
            <w:t xml:space="preserve">Tran, Q. D. V. L. (2017). </w:t>
          </w:r>
          <w:r w:rsidRPr="00AC0A79">
            <w:rPr>
              <w:rFonts w:cstheme="minorHAnsi"/>
              <w:i/>
            </w:rPr>
            <w:t>A phenomenological study of the experiences of supervisors working with crisis counselors</w:t>
          </w:r>
          <w:r>
            <w:rPr>
              <w:rFonts w:cstheme="minorHAnsi"/>
              <w:i/>
            </w:rPr>
            <w:t xml:space="preserve"> </w:t>
          </w:r>
          <w:r>
            <w:rPr>
              <w:rFonts w:cstheme="minorHAnsi"/>
            </w:rPr>
            <w:t>(Doctoral dissertation).</w:t>
          </w:r>
          <w:r w:rsidRPr="00FC7CE0">
            <w:rPr>
              <w:rFonts w:cstheme="minorHAnsi"/>
            </w:rPr>
            <w:t xml:space="preserve"> Retrieved from </w:t>
          </w:r>
          <w:hyperlink r:id="rId9" w:history="1">
            <w:r w:rsidRPr="001A42CC">
              <w:rPr>
                <w:rStyle w:val="Hyperlink"/>
                <w:rFonts w:cstheme="minorHAnsi"/>
              </w:rPr>
              <w:t>https://login.libweb.lib.utsa.edu/login?url=https://search-proquest-com.libweb.lib.utsa.edu/docview/1954689838?accountid=7122</w:t>
            </w:r>
          </w:hyperlink>
          <w:r>
            <w:rPr>
              <w:rFonts w:cstheme="minorHAnsi"/>
            </w:rPr>
            <w:t>. (Order No. 10662337)</w:t>
          </w:r>
        </w:p>
      </w:sdtContent>
    </w:sdt>
    <w:sectPr w:rsidR="00CA3598" w:rsidRPr="007F063E">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E5F6C" w14:textId="77777777" w:rsidR="00772BD1" w:rsidRDefault="00772BD1">
      <w:pPr>
        <w:spacing w:line="240" w:lineRule="auto"/>
      </w:pPr>
      <w:r>
        <w:separator/>
      </w:r>
    </w:p>
  </w:endnote>
  <w:endnote w:type="continuationSeparator" w:id="0">
    <w:p w14:paraId="4FD91CC3" w14:textId="77777777" w:rsidR="00772BD1" w:rsidRDefault="00772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altName w:val="Calibr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EBA8B" w14:textId="77777777" w:rsidR="00772BD1" w:rsidRDefault="00772BD1">
      <w:pPr>
        <w:spacing w:line="240" w:lineRule="auto"/>
      </w:pPr>
      <w:r>
        <w:separator/>
      </w:r>
    </w:p>
  </w:footnote>
  <w:footnote w:type="continuationSeparator" w:id="0">
    <w:p w14:paraId="00AC2694" w14:textId="77777777" w:rsidR="00772BD1" w:rsidRDefault="00772B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E0262" w14:textId="5A238D79" w:rsidR="00CA3598" w:rsidRDefault="00772BD1">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2A49">
          <w:rPr>
            <w:rStyle w:val="Strong"/>
          </w:rPr>
          <w:t>supervisors’ experiences working with IPV Counselors</w:t>
        </w:r>
      </w:sdtContent>
    </w:sdt>
    <w:r w:rsidR="00A24DD1">
      <w:rPr>
        <w:rStyle w:val="Strong"/>
      </w:rPr>
      <w:t xml:space="preserve"> </w:t>
    </w:r>
    <w:r w:rsidR="00A24DD1">
      <w:rPr>
        <w:rStyle w:val="Strong"/>
      </w:rPr>
      <w:ptab w:relativeTo="margin" w:alignment="right" w:leader="none"/>
    </w:r>
    <w:r w:rsidR="00A24DD1">
      <w:rPr>
        <w:rStyle w:val="Strong"/>
      </w:rPr>
      <w:fldChar w:fldCharType="begin"/>
    </w:r>
    <w:r w:rsidR="00A24DD1">
      <w:rPr>
        <w:rStyle w:val="Strong"/>
      </w:rPr>
      <w:instrText xml:space="preserve"> PAGE   \* MERGEFORMAT </w:instrText>
    </w:r>
    <w:r w:rsidR="00A24DD1">
      <w:rPr>
        <w:rStyle w:val="Strong"/>
      </w:rPr>
      <w:fldChar w:fldCharType="separate"/>
    </w:r>
    <w:r w:rsidR="00163E50">
      <w:rPr>
        <w:rStyle w:val="Strong"/>
        <w:noProof/>
      </w:rPr>
      <w:t>6</w:t>
    </w:r>
    <w:r w:rsidR="00A24DD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19342" w14:textId="7ACFD284" w:rsidR="00CA3598" w:rsidRDefault="00A24DD1">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2A49">
          <w:rPr>
            <w:rStyle w:val="Strong"/>
          </w:rPr>
          <w:t>supervisors’ experiences working with IPV Counselors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63E50">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83"/>
    <w:rsid w:val="00163E50"/>
    <w:rsid w:val="001B562D"/>
    <w:rsid w:val="001D1FE5"/>
    <w:rsid w:val="001F400C"/>
    <w:rsid w:val="002242FB"/>
    <w:rsid w:val="0032324F"/>
    <w:rsid w:val="003D3ADB"/>
    <w:rsid w:val="00411F83"/>
    <w:rsid w:val="004F33F9"/>
    <w:rsid w:val="005F06F3"/>
    <w:rsid w:val="00691D2B"/>
    <w:rsid w:val="00772BD1"/>
    <w:rsid w:val="007B7E94"/>
    <w:rsid w:val="007F063E"/>
    <w:rsid w:val="0087231E"/>
    <w:rsid w:val="008D5D92"/>
    <w:rsid w:val="00902A49"/>
    <w:rsid w:val="009869C1"/>
    <w:rsid w:val="009A1FED"/>
    <w:rsid w:val="00A1376C"/>
    <w:rsid w:val="00A24DD1"/>
    <w:rsid w:val="00A42A35"/>
    <w:rsid w:val="00AB30E6"/>
    <w:rsid w:val="00AD1EF2"/>
    <w:rsid w:val="00B153CF"/>
    <w:rsid w:val="00CA3598"/>
    <w:rsid w:val="00DD6AA0"/>
    <w:rsid w:val="00E60A03"/>
    <w:rsid w:val="00E83DCD"/>
    <w:rsid w:val="00EA63E5"/>
    <w:rsid w:val="00EA7873"/>
    <w:rsid w:val="00FE67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CB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FE67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login.libweb.lib.utsa.edu/login?url=https://search-proquest-com.libweb.lib.utsa.edu/docview/1954689838?accountid=7122"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435679BFA6C34C89D89D22327CEBC2"/>
        <w:category>
          <w:name w:val="General"/>
          <w:gallery w:val="placeholder"/>
        </w:category>
        <w:types>
          <w:type w:val="bbPlcHdr"/>
        </w:types>
        <w:behaviors>
          <w:behavior w:val="content"/>
        </w:behaviors>
        <w:guid w:val="{F062FA2E-CD1E-714B-BCA4-FA95FBE99B9F}"/>
      </w:docPartPr>
      <w:docPartBody>
        <w:p w:rsidR="00EA19F2" w:rsidRDefault="00D370EA">
          <w:pPr>
            <w:pStyle w:val="BC435679BFA6C34C89D89D22327CEBC2"/>
          </w:pPr>
          <w:r>
            <w:t>[Title Here, up to 12 Words, on One to Two Lines]</w:t>
          </w:r>
        </w:p>
      </w:docPartBody>
    </w:docPart>
    <w:docPart>
      <w:docPartPr>
        <w:name w:val="BC84D6865BF7D249849DCE5ED1737A95"/>
        <w:category>
          <w:name w:val="General"/>
          <w:gallery w:val="placeholder"/>
        </w:category>
        <w:types>
          <w:type w:val="bbPlcHdr"/>
        </w:types>
        <w:behaviors>
          <w:behavior w:val="content"/>
        </w:behaviors>
        <w:guid w:val="{B0E3C98B-3151-9F4E-BC6C-0A433B994D54}"/>
      </w:docPartPr>
      <w:docPartBody>
        <w:p w:rsidR="00EA19F2" w:rsidRDefault="00D370EA">
          <w:pPr>
            <w:pStyle w:val="BC84D6865BF7D249849DCE5ED1737A9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altName w:val="Calibr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EA"/>
    <w:rsid w:val="0030173B"/>
    <w:rsid w:val="00C5278C"/>
    <w:rsid w:val="00C6769B"/>
    <w:rsid w:val="00C72350"/>
    <w:rsid w:val="00D370EA"/>
    <w:rsid w:val="00EA1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5679BFA6C34C89D89D22327CEBC2">
    <w:name w:val="BC435679BFA6C34C89D89D22327CEBC2"/>
  </w:style>
  <w:style w:type="paragraph" w:customStyle="1" w:styleId="531EF67B3FE5CD4EA74142F645CF3EF0">
    <w:name w:val="531EF67B3FE5CD4EA74142F645CF3EF0"/>
  </w:style>
  <w:style w:type="paragraph" w:customStyle="1" w:styleId="DC97276D69196B4CA6E372CFE84744CB">
    <w:name w:val="DC97276D69196B4CA6E372CFE84744CB"/>
  </w:style>
  <w:style w:type="paragraph" w:customStyle="1" w:styleId="A29D6DBDD2767A4D8D21AD54458215BA">
    <w:name w:val="A29D6DBDD2767A4D8D21AD54458215BA"/>
  </w:style>
  <w:style w:type="character" w:styleId="Emphasis">
    <w:name w:val="Emphasis"/>
    <w:basedOn w:val="DefaultParagraphFont"/>
    <w:uiPriority w:val="20"/>
    <w:unhideWhenUsed/>
    <w:qFormat/>
    <w:rPr>
      <w:i/>
      <w:iCs/>
    </w:rPr>
  </w:style>
  <w:style w:type="paragraph" w:customStyle="1" w:styleId="F45DC19104598A41A199E33DCA155044">
    <w:name w:val="F45DC19104598A41A199E33DCA155044"/>
  </w:style>
  <w:style w:type="paragraph" w:customStyle="1" w:styleId="BAE9E6F4F4D19D4C91547231647BC159">
    <w:name w:val="BAE9E6F4F4D19D4C91547231647BC159"/>
  </w:style>
  <w:style w:type="paragraph" w:customStyle="1" w:styleId="BC84D6865BF7D249849DCE5ED1737A95">
    <w:name w:val="BC84D6865BF7D249849DCE5ED1737A95"/>
  </w:style>
  <w:style w:type="paragraph" w:customStyle="1" w:styleId="B2DAA744BDE38E4CB529C3E3E73916F9">
    <w:name w:val="B2DAA744BDE38E4CB529C3E3E73916F9"/>
  </w:style>
  <w:style w:type="paragraph" w:customStyle="1" w:styleId="542491C194CD8F499F24049C5D8C9AEA">
    <w:name w:val="542491C194CD8F499F24049C5D8C9AEA"/>
  </w:style>
  <w:style w:type="paragraph" w:customStyle="1" w:styleId="EC16C2C6DF841543BF7DC10C5931ED42">
    <w:name w:val="EC16C2C6DF841543BF7DC10C5931ED42"/>
  </w:style>
  <w:style w:type="paragraph" w:customStyle="1" w:styleId="FEF67F0296B9E74FB4BFE47C9251579C">
    <w:name w:val="FEF67F0296B9E74FB4BFE47C9251579C"/>
  </w:style>
  <w:style w:type="paragraph" w:customStyle="1" w:styleId="163E8F958D3BDD419B8B64DD1849850B">
    <w:name w:val="163E8F958D3BDD419B8B64DD1849850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E144B3F458086046A6F290C82F8F3D2E">
    <w:name w:val="E144B3F458086046A6F290C82F8F3D2E"/>
  </w:style>
  <w:style w:type="paragraph" w:customStyle="1" w:styleId="CA9626A63650954F8A2796047B148B57">
    <w:name w:val="CA9626A63650954F8A2796047B148B5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B1EE85603F16214BA0CC133B62D30BF9">
    <w:name w:val="B1EE85603F16214BA0CC133B62D30BF9"/>
  </w:style>
  <w:style w:type="paragraph" w:customStyle="1" w:styleId="ECBD920C89C19F469FDC8E55D666E6CD">
    <w:name w:val="ECBD920C89C19F469FDC8E55D666E6CD"/>
  </w:style>
  <w:style w:type="paragraph" w:customStyle="1" w:styleId="5A5A4F6F287DEA49A3287FB54E4499D7">
    <w:name w:val="5A5A4F6F287DEA49A3287FB54E4499D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75DB9DF878A594FA8FC151F7C115636">
    <w:name w:val="A75DB9DF878A594FA8FC151F7C115636"/>
  </w:style>
  <w:style w:type="paragraph" w:customStyle="1" w:styleId="62B67967B3497141839BC9F9A86EBB0A">
    <w:name w:val="62B67967B3497141839BC9F9A86EBB0A"/>
  </w:style>
  <w:style w:type="paragraph" w:customStyle="1" w:styleId="8ECEB26281BE7A4B90C8BB714DE249CB">
    <w:name w:val="8ECEB26281BE7A4B90C8BB714DE249CB"/>
  </w:style>
  <w:style w:type="paragraph" w:styleId="Bibliography">
    <w:name w:val="Bibliography"/>
    <w:basedOn w:val="Normal"/>
    <w:next w:val="Normal"/>
    <w:uiPriority w:val="37"/>
    <w:semiHidden/>
    <w:unhideWhenUsed/>
  </w:style>
  <w:style w:type="paragraph" w:customStyle="1" w:styleId="F66B3A43D99B8445B604D60040C8E96C">
    <w:name w:val="F66B3A43D99B8445B604D60040C8E96C"/>
  </w:style>
  <w:style w:type="paragraph" w:customStyle="1" w:styleId="A96662CDD7E49A4EA3682B6A00167226">
    <w:name w:val="A96662CDD7E49A4EA3682B6A00167226"/>
  </w:style>
  <w:style w:type="paragraph" w:customStyle="1" w:styleId="5709E3BF89F3B04AB8A621E7271389F4">
    <w:name w:val="5709E3BF89F3B04AB8A621E7271389F4"/>
  </w:style>
  <w:style w:type="paragraph" w:customStyle="1" w:styleId="FBF5E845D2F0A345910F1608CF330365">
    <w:name w:val="FBF5E845D2F0A345910F1608CF330365"/>
  </w:style>
  <w:style w:type="paragraph" w:customStyle="1" w:styleId="8B12420D660A3945801B1EABED8C1C01">
    <w:name w:val="8B12420D660A3945801B1EABED8C1C01"/>
  </w:style>
  <w:style w:type="character" w:styleId="Strong">
    <w:name w:val="Strong"/>
    <w:basedOn w:val="DefaultParagraphFont"/>
    <w:uiPriority w:val="22"/>
    <w:unhideWhenUsed/>
    <w:qFormat/>
    <w:rPr>
      <w:b w:val="0"/>
      <w:bCs w:val="0"/>
      <w:caps/>
      <w:smallCaps w:val="0"/>
    </w:rPr>
  </w:style>
  <w:style w:type="paragraph" w:customStyle="1" w:styleId="7EBEDDB60758924384AF0A84D1B4FC89">
    <w:name w:val="7EBEDDB60758924384AF0A84D1B4FC89"/>
  </w:style>
  <w:style w:type="paragraph" w:customStyle="1" w:styleId="16DADD6490C9E14D80F1D3CD549769B2">
    <w:name w:val="16DADD6490C9E14D80F1D3CD54976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supervisors’ experiences working with IPV Counselors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B9837-2F8A-48CE-B0D5-EAA68678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Supervisors’ Experiences Working with Intimate Partner Violence Counselors</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Supervisors’ Experiences Working with Intimate Partner Violence Counselors</dc:title>
  <dc:subject/>
  <dc:creator>Microsoft Office User</dc:creator>
  <cp:keywords/>
  <dc:description/>
  <cp:lastModifiedBy>Mahsa</cp:lastModifiedBy>
  <cp:revision>2</cp:revision>
  <dcterms:created xsi:type="dcterms:W3CDTF">2018-10-04T21:13:00Z</dcterms:created>
  <dcterms:modified xsi:type="dcterms:W3CDTF">2018-10-04T21:13:00Z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