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1F487" w14:textId="477B608E" w:rsidR="001B27E5" w:rsidRDefault="001B27E5">
      <w:r>
        <w:t xml:space="preserve">Gene expression in ROS1+ patient derived cell lines upon TKI treatment. </w:t>
      </w:r>
    </w:p>
    <w:p w14:paraId="79D18D0A" w14:textId="77777777" w:rsidR="005B3A85" w:rsidRDefault="001B27E5">
      <w:r>
        <w:t>Lung cancer is the most common type of cancer worldwide and has the highest mortality rate. Approximately 1-2% of all lung cancers is ROS1</w:t>
      </w:r>
      <w:r w:rsidR="004D1DAC">
        <w:t xml:space="preserve"> positive (ROS1+)</w:t>
      </w:r>
      <w:r>
        <w:t>. Due to a translocation, ROS1 fuses with a partner and is thereby constitutively activated</w:t>
      </w:r>
      <w:r w:rsidR="004D1DAC">
        <w:t xml:space="preserve">, which can result in </w:t>
      </w:r>
      <w:r>
        <w:t xml:space="preserve">oncogenesis. ROS1 </w:t>
      </w:r>
      <w:r w:rsidR="004D1DAC">
        <w:t xml:space="preserve">has </w:t>
      </w:r>
      <w:r>
        <w:t xml:space="preserve">several </w:t>
      </w:r>
      <w:r w:rsidR="004D1DAC">
        <w:t>known fusion partners</w:t>
      </w:r>
      <w:r>
        <w:t xml:space="preserve">, of which CD74, </w:t>
      </w:r>
      <w:r w:rsidR="004D1DAC">
        <w:t>EZR and SDC4 are most frequently occurring. ROS1+ lung cancer is treated effectively with tyrosine kinase inhibitors (</w:t>
      </w:r>
      <w:proofErr w:type="spellStart"/>
      <w:r w:rsidR="004D1DAC">
        <w:t>TKIs</w:t>
      </w:r>
      <w:proofErr w:type="spellEnd"/>
      <w:r w:rsidR="004D1DAC">
        <w:t xml:space="preserve">), that inhibit the activation of ROS1+. However, TKI treatment is not curable and most patients </w:t>
      </w:r>
      <w:r w:rsidR="005B3A85">
        <w:t xml:space="preserve">eventually </w:t>
      </w:r>
      <w:r w:rsidR="004D1DAC">
        <w:t>develop</w:t>
      </w:r>
      <w:r w:rsidR="005B3A85">
        <w:t xml:space="preserve"> resistance towards</w:t>
      </w:r>
      <w:r w:rsidR="004D1DAC">
        <w:t xml:space="preserve"> </w:t>
      </w:r>
      <w:r w:rsidR="00A21222">
        <w:t xml:space="preserve">TKI </w:t>
      </w:r>
      <w:r w:rsidR="005B3A85">
        <w:t>treatment</w:t>
      </w:r>
      <w:r w:rsidR="00A21222">
        <w:t>. TKI resistance can be on-target, e.g. p</w:t>
      </w:r>
      <w:r w:rsidR="005B3A85">
        <w:t>oin</w:t>
      </w:r>
      <w:r w:rsidR="00A21222">
        <w:t xml:space="preserve">t mutations that reduce </w:t>
      </w:r>
      <w:r w:rsidR="005B3A85">
        <w:t xml:space="preserve">the </w:t>
      </w:r>
      <w:r w:rsidR="00A21222">
        <w:t xml:space="preserve">affinity for the </w:t>
      </w:r>
      <w:proofErr w:type="spellStart"/>
      <w:r w:rsidR="00A21222">
        <w:t>TKIs</w:t>
      </w:r>
      <w:proofErr w:type="spellEnd"/>
      <w:r w:rsidR="00A21222">
        <w:t>, o</w:t>
      </w:r>
      <w:r w:rsidR="005B3A85">
        <w:t>r</w:t>
      </w:r>
      <w:r w:rsidR="00A21222">
        <w:t xml:space="preserve"> off-target, e.g. bypass mechanisms and factors are activated inducing </w:t>
      </w:r>
      <w:r w:rsidR="00EE1120">
        <w:t xml:space="preserve">further </w:t>
      </w:r>
      <w:r w:rsidR="00A21222">
        <w:t>oncogenesis. The exact mechanisms of ROS1+</w:t>
      </w:r>
      <w:r w:rsidR="001563FE">
        <w:t xml:space="preserve"> </w:t>
      </w:r>
      <w:r w:rsidR="00A21222">
        <w:t>TKI resistance</w:t>
      </w:r>
      <w:r w:rsidR="005B3A85">
        <w:t>, however,</w:t>
      </w:r>
      <w:r w:rsidR="00A21222">
        <w:t xml:space="preserve"> are not yet </w:t>
      </w:r>
      <w:r w:rsidR="001563FE">
        <w:t xml:space="preserve">unravelled. </w:t>
      </w:r>
    </w:p>
    <w:p w14:paraId="15349D4C" w14:textId="1B3D8A02" w:rsidR="00A21222" w:rsidRDefault="005B3A85">
      <w:r>
        <w:t xml:space="preserve">Here </w:t>
      </w:r>
      <w:r w:rsidR="001563FE">
        <w:t xml:space="preserve">at the Hanze </w:t>
      </w:r>
      <w:r>
        <w:t>we are</w:t>
      </w:r>
      <w:r w:rsidR="001563FE">
        <w:t xml:space="preserve"> </w:t>
      </w:r>
      <w:r w:rsidR="00A21222">
        <w:t>investigat</w:t>
      </w:r>
      <w:r w:rsidR="00EE1120">
        <w:t>i</w:t>
      </w:r>
      <w:r w:rsidR="001563FE">
        <w:t>ng</w:t>
      </w:r>
      <w:r w:rsidR="00EE1120">
        <w:t xml:space="preserve"> </w:t>
      </w:r>
      <w:r w:rsidR="00A21222">
        <w:t>these resistance mechanism</w:t>
      </w:r>
      <w:r w:rsidR="00EE1120">
        <w:t>s</w:t>
      </w:r>
      <w:r w:rsidR="001563FE">
        <w:t xml:space="preserve"> in</w:t>
      </w:r>
      <w:r>
        <w:t xml:space="preserve"> </w:t>
      </w:r>
      <w:r w:rsidR="001563FE">
        <w:t>patient derived ROS1+ lung cancer cells</w:t>
      </w:r>
      <w:r w:rsidR="00A21222">
        <w:t>.</w:t>
      </w:r>
      <w:r w:rsidR="001563FE">
        <w:t xml:space="preserve"> </w:t>
      </w:r>
      <w:r w:rsidR="00225F2B">
        <w:t xml:space="preserve">To get a deeper </w:t>
      </w:r>
      <w:r>
        <w:t>understanding</w:t>
      </w:r>
      <w:r w:rsidR="00225F2B">
        <w:t xml:space="preserve"> of these resistance mechanisms and factors</w:t>
      </w:r>
      <w:r>
        <w:t xml:space="preserve"> in the patient</w:t>
      </w:r>
      <w:r w:rsidR="00225F2B">
        <w:t>, we want to perform omics studies</w:t>
      </w:r>
      <w:r>
        <w:t xml:space="preserve"> on these patient derived cell lines</w:t>
      </w:r>
      <w:r w:rsidR="00225F2B">
        <w:t xml:space="preserve">. </w:t>
      </w:r>
      <w:r>
        <w:t>O</w:t>
      </w:r>
      <w:r w:rsidR="00225F2B">
        <w:t xml:space="preserve">mics studies </w:t>
      </w:r>
      <w:r>
        <w:t xml:space="preserve">explore </w:t>
      </w:r>
      <w:r w:rsidR="00225F2B">
        <w:t xml:space="preserve">the totality of specific factors, for example with proteomics all the proteins are </w:t>
      </w:r>
      <w:r>
        <w:t>examined</w:t>
      </w:r>
      <w:r w:rsidR="00225F2B">
        <w:t xml:space="preserve"> and with </w:t>
      </w:r>
      <w:proofErr w:type="spellStart"/>
      <w:r w:rsidR="00225F2B">
        <w:t>trancriptomics</w:t>
      </w:r>
      <w:proofErr w:type="spellEnd"/>
      <w:r w:rsidR="00225F2B">
        <w:t xml:space="preserve"> all RNA. </w:t>
      </w:r>
      <w:r>
        <w:t>To study the</w:t>
      </w:r>
      <w:r w:rsidR="00225F2B">
        <w:t xml:space="preserve"> transcriptomics </w:t>
      </w:r>
      <w:r>
        <w:t xml:space="preserve">in cells, </w:t>
      </w:r>
      <w:r w:rsidR="00225F2B">
        <w:t xml:space="preserve">RNA sequencing assays can be performed. </w:t>
      </w:r>
    </w:p>
    <w:p w14:paraId="7683D9C1" w14:textId="61787CDA" w:rsidR="00A21222" w:rsidRDefault="005B3A85">
      <w:r>
        <w:t>Interestingly, others have</w:t>
      </w:r>
      <w:r w:rsidR="00A21222">
        <w:t xml:space="preserve"> performed RNA sequencing on </w:t>
      </w:r>
      <w:r w:rsidR="00EE1120">
        <w:t xml:space="preserve">a panel of </w:t>
      </w:r>
      <w:r w:rsidR="00225F2B">
        <w:t xml:space="preserve">ROS1+ lung cancer </w:t>
      </w:r>
      <w:r w:rsidR="00A21222">
        <w:t>patient derive</w:t>
      </w:r>
      <w:r w:rsidR="00EE1120">
        <w:t>d cell lines</w:t>
      </w:r>
      <w:r w:rsidR="00225F2B">
        <w:t>, which we also have available for our research here,</w:t>
      </w:r>
      <w:r w:rsidR="00EE1120">
        <w:t xml:space="preserve"> treated with </w:t>
      </w:r>
      <w:r>
        <w:t xml:space="preserve">ROS1+ </w:t>
      </w:r>
      <w:r w:rsidR="00EE1120">
        <w:t xml:space="preserve">specific </w:t>
      </w:r>
      <w:proofErr w:type="spellStart"/>
      <w:r w:rsidR="00EE1120">
        <w:t>TKIs</w:t>
      </w:r>
      <w:proofErr w:type="spellEnd"/>
      <w:r w:rsidR="00225F2B">
        <w:t>:</w:t>
      </w:r>
      <w:r w:rsidR="00EE1120">
        <w:t xml:space="preserve"> </w:t>
      </w:r>
      <w:proofErr w:type="spellStart"/>
      <w:r w:rsidR="00EE1120">
        <w:t>crizotinib</w:t>
      </w:r>
      <w:proofErr w:type="spellEnd"/>
      <w:r w:rsidR="00EE1120">
        <w:t xml:space="preserve"> or </w:t>
      </w:r>
      <w:proofErr w:type="spellStart"/>
      <w:r w:rsidR="00EE1120">
        <w:t>entrectinib</w:t>
      </w:r>
      <w:proofErr w:type="spellEnd"/>
      <w:r w:rsidR="00EE1120">
        <w:t xml:space="preserve"> (Peters et al. 2023, Chen et al. 2024).</w:t>
      </w:r>
      <w:r w:rsidR="00225F2B" w:rsidRPr="00225F2B">
        <w:t xml:space="preserve"> </w:t>
      </w:r>
      <w:r w:rsidR="00225F2B">
        <w:t>These RNA sequence datasets are publicly available at the Gene Expression Omnibus (GEO</w:t>
      </w:r>
      <w:r w:rsidR="00333222">
        <w:t xml:space="preserve">; </w:t>
      </w:r>
      <w:hyperlink r:id="rId4" w:tooltip="Originele URL: https://www.ncbi.nlm.nih.gov/geo/query/acc.cgi?acc=GSE239844. Klik of tik als u deze koppeling vertrouwt." w:history="1">
        <w:r w:rsidR="00333222" w:rsidRPr="00333222">
          <w:rPr>
            <w:rStyle w:val="Hyperlink"/>
          </w:rPr>
          <w:t>https://www.ncbi.nlm.nih.gov/geo/query/acc.cgi?acc=GSE239844</w:t>
        </w:r>
      </w:hyperlink>
      <w:r w:rsidR="00333222">
        <w:t xml:space="preserve"> and </w:t>
      </w:r>
      <w:hyperlink r:id="rId5" w:history="1">
        <w:r w:rsidR="00333222" w:rsidRPr="00333222">
          <w:rPr>
            <w:rStyle w:val="Hyperlink"/>
          </w:rPr>
          <w:t>https://www.ncbi.nlm.nih.gov/geo/query/acc.cgi?acc=GSE214715</w:t>
        </w:r>
      </w:hyperlink>
      <w:r w:rsidR="00333222">
        <w:t>)</w:t>
      </w:r>
      <w:r w:rsidR="00225F2B">
        <w:t xml:space="preserve">. </w:t>
      </w:r>
      <w:r>
        <w:t>In this study, we want to perform a</w:t>
      </w:r>
      <w:r w:rsidR="00225F2B">
        <w:t>n whole transcriptomic</w:t>
      </w:r>
      <w:r>
        <w:t xml:space="preserve"> data-</w:t>
      </w:r>
      <w:r w:rsidR="00225F2B">
        <w:t xml:space="preserve">analysis to investigate </w:t>
      </w:r>
      <w:r w:rsidR="00333222">
        <w:t>increased or decreased RNA expression in patient derived cell lines upon</w:t>
      </w:r>
      <w:r w:rsidR="00225F2B">
        <w:t xml:space="preserve"> TKI treatment.  </w:t>
      </w:r>
    </w:p>
    <w:p w14:paraId="40715EC8" w14:textId="77777777" w:rsidR="00333222" w:rsidRDefault="00333222"/>
    <w:p w14:paraId="3F6E9266" w14:textId="77777777" w:rsidR="00333222" w:rsidRDefault="00333222"/>
    <w:p w14:paraId="014E6C08" w14:textId="77777777" w:rsidR="00225F2B" w:rsidRDefault="00225F2B"/>
    <w:sectPr w:rsidR="00225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E5"/>
    <w:rsid w:val="001563FE"/>
    <w:rsid w:val="001B27E5"/>
    <w:rsid w:val="00225F2B"/>
    <w:rsid w:val="00333222"/>
    <w:rsid w:val="00415E62"/>
    <w:rsid w:val="004D1DAC"/>
    <w:rsid w:val="005B3A85"/>
    <w:rsid w:val="00907A79"/>
    <w:rsid w:val="00A21222"/>
    <w:rsid w:val="00A27258"/>
    <w:rsid w:val="00B21780"/>
    <w:rsid w:val="00EE1120"/>
    <w:rsid w:val="00FA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7F5D"/>
  <w15:chartTrackingRefBased/>
  <w15:docId w15:val="{BA7988AC-A856-4597-84DA-3C65A38E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2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2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2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2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2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B2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2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2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2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2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2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2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27E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27E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B27E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27E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27E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27E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B2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B2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B2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B2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B2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B27E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B27E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B27E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B2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B27E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B27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333222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33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geo/query/acc.cgi?acc=GSE214715" TargetMode="External"/><Relationship Id="rId4" Type="http://schemas.openxmlformats.org/officeDocument/2006/relationships/hyperlink" Target="https://eur01.safelinks.protection.outlook.com/?url=https%3A%2F%2Fwww.ncbi.nlm.nih.gov%2Fgeo%2Fquery%2Facc.cgi%3Facc%3DGSE239844&amp;data=05%7C02%7Cm.de.looff%40pl.hanze.nl%7C0527c2256fd34823a5cb08dd572893b6%7Ca3b390147adc48faa11437c2434dbd69%7C0%7C0%7C638762553958698572%7CUnknown%7CTWFpbGZsb3d8eyJFbXB0eU1hcGkiOnRydWUsIlYiOiIwLjAuMDAwMCIsIlAiOiJXaW4zMiIsIkFOIjoiTWFpbCIsIldUIjoyfQ%3D%3D%7C0%7C%7C%7C&amp;sdata=Hbg4TA7JlNsojZpcrkSdQx9hGMDKOygJ4SuxGeHnO8Q%3D&amp;reserved=0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Looff M de, Margot</dc:creator>
  <cp:keywords/>
  <dc:description/>
  <cp:lastModifiedBy>Looff M de, Margot</cp:lastModifiedBy>
  <cp:revision>1</cp:revision>
  <dcterms:created xsi:type="dcterms:W3CDTF">2025-02-27T12:16:00Z</dcterms:created>
  <dcterms:modified xsi:type="dcterms:W3CDTF">2025-02-27T14:03:00Z</dcterms:modified>
</cp:coreProperties>
</file>