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741F" w14:textId="77777777" w:rsidR="001C6C9D" w:rsidRDefault="001C6C9D">
      <w:pPr>
        <w:rPr>
          <w:rFonts w:ascii="Lucida Sans Unicode" w:hAnsi="Lucida Sans Unicode" w:cs="Lucida Sans Unicode"/>
        </w:rPr>
      </w:pPr>
    </w:p>
    <w:p w14:paraId="1016135B" w14:textId="77777777" w:rsidR="000411F3" w:rsidRPr="000411F3" w:rsidRDefault="000411F3">
      <w:pPr>
        <w:rPr>
          <w:rFonts w:ascii="Lucida Sans Unicode" w:hAnsi="Lucida Sans Unicode" w:cs="Lucida Sans Unicode"/>
        </w:rPr>
      </w:pPr>
    </w:p>
    <w:p w14:paraId="67CD8FC5" w14:textId="2870A36D" w:rsidR="000411F3" w:rsidRPr="000411F3" w:rsidRDefault="00A63963" w:rsidP="0016436C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</w:rPr>
        <w:t>تمامی رشته ها با</w:t>
      </w:r>
      <w:r w:rsidR="0016436C">
        <w:rPr>
          <w:rFonts w:asciiTheme="majorHAnsi" w:hAnsiTheme="majorHAnsi" w:cstheme="majorHAnsi" w:hint="cs"/>
          <w:rtl/>
        </w:rPr>
        <w:t xml:space="preserve"> </w:t>
      </w:r>
      <w:r w:rsidR="0016436C" w:rsidRPr="0016436C">
        <w:rPr>
          <w:rFonts w:asciiTheme="majorHAnsi" w:hAnsiTheme="majorHAnsi" w:cstheme="majorHAnsi"/>
          <w:rtl/>
        </w:rPr>
        <w:t>سریالایز</w:t>
      </w:r>
      <w:r>
        <w:rPr>
          <w:rFonts w:asciiTheme="majorHAnsi" w:hAnsiTheme="majorHAnsi" w:cstheme="majorHAnsi" w:hint="cs"/>
          <w:rtl/>
        </w:rPr>
        <w:t xml:space="preserve"> </w:t>
      </w:r>
      <w:r w:rsidR="0016436C">
        <w:rPr>
          <w:rFonts w:asciiTheme="majorHAnsi" w:hAnsiTheme="majorHAnsi" w:cstheme="majorHAnsi"/>
        </w:rPr>
        <w:t>JSON</w:t>
      </w:r>
      <w:r w:rsidR="0016436C">
        <w:rPr>
          <w:rFonts w:asciiTheme="majorHAnsi" w:hAnsiTheme="majorHAnsi" w:cstheme="majorHAnsi" w:hint="cs"/>
          <w:rtl/>
          <w:lang w:bidi="fa-IR"/>
        </w:rPr>
        <w:t xml:space="preserve"> در </w:t>
      </w:r>
      <w:r>
        <w:rPr>
          <w:rFonts w:asciiTheme="majorHAnsi" w:hAnsiTheme="majorHAnsi" w:cstheme="majorHAnsi" w:hint="cs"/>
          <w:rtl/>
        </w:rPr>
        <w:t xml:space="preserve">قالب زیر و در بستر </w:t>
      </w:r>
      <w:r>
        <w:rPr>
          <w:rFonts w:asciiTheme="majorHAnsi" w:hAnsiTheme="majorHAnsi" w:cstheme="majorHAnsi" w:hint="eastAsia"/>
        </w:rPr>
        <w:t>LAN</w:t>
      </w:r>
      <w:r>
        <w:rPr>
          <w:rFonts w:asciiTheme="majorHAnsi" w:hAnsiTheme="majorHAnsi" w:cstheme="majorHAnsi" w:hint="cs"/>
          <w:rtl/>
          <w:lang w:bidi="fa-IR"/>
        </w:rPr>
        <w:t xml:space="preserve"> و با پروتکل </w:t>
      </w:r>
      <w:r>
        <w:rPr>
          <w:rFonts w:asciiTheme="majorHAnsi" w:hAnsiTheme="majorHAnsi" w:cstheme="majorHAnsi" w:hint="eastAsia"/>
          <w:lang w:bidi="fa-IR"/>
        </w:rPr>
        <w:t>TCP</w:t>
      </w:r>
      <w:r>
        <w:rPr>
          <w:rFonts w:asciiTheme="majorHAnsi" w:hAnsiTheme="majorHAnsi" w:cstheme="majorHAnsi"/>
          <w:lang w:bidi="fa-IR"/>
        </w:rPr>
        <w:t>/IP</w:t>
      </w:r>
      <w:r>
        <w:rPr>
          <w:rFonts w:asciiTheme="majorHAnsi" w:hAnsiTheme="majorHAnsi" w:cstheme="majorHAnsi" w:hint="cs"/>
          <w:rtl/>
          <w:lang w:bidi="fa-IR"/>
        </w:rPr>
        <w:t xml:space="preserve"> ارسال و دریافت میگردند، لازم به ذکر است که هر شیت تست دارای یک </w:t>
      </w:r>
      <w:r>
        <w:rPr>
          <w:rFonts w:asciiTheme="majorHAnsi" w:hAnsiTheme="majorHAnsi" w:cstheme="majorHAnsi" w:hint="eastAsia"/>
          <w:lang w:bidi="fa-IR"/>
        </w:rPr>
        <w:t>IP</w:t>
      </w:r>
      <w:r>
        <w:rPr>
          <w:rFonts w:asciiTheme="majorHAnsi" w:hAnsiTheme="majorHAnsi" w:cstheme="majorHAnsi" w:hint="cs"/>
          <w:rtl/>
          <w:lang w:bidi="fa-IR"/>
        </w:rPr>
        <w:t xml:space="preserve"> </w:t>
      </w:r>
      <w:r w:rsidR="0016436C">
        <w:rPr>
          <w:rFonts w:asciiTheme="majorHAnsi" w:hAnsiTheme="majorHAnsi" w:cstheme="majorHAnsi" w:hint="cs"/>
          <w:rtl/>
          <w:lang w:bidi="fa-IR"/>
        </w:rPr>
        <w:t xml:space="preserve">و متناسب با پروژه دارای تعدادی </w:t>
      </w:r>
      <w:r w:rsidR="0016436C">
        <w:rPr>
          <w:rFonts w:asciiTheme="majorHAnsi" w:hAnsiTheme="majorHAnsi" w:cstheme="majorHAnsi" w:hint="eastAsia"/>
          <w:lang w:bidi="fa-IR"/>
        </w:rPr>
        <w:t>PORT</w:t>
      </w:r>
      <w:r w:rsidR="0016436C">
        <w:rPr>
          <w:rFonts w:asciiTheme="majorHAnsi" w:hAnsiTheme="majorHAnsi" w:cstheme="majorHAnsi" w:hint="cs"/>
          <w:rtl/>
          <w:lang w:bidi="fa-IR"/>
        </w:rPr>
        <w:t xml:space="preserve"> ( </w:t>
      </w:r>
      <w:r w:rsidR="0016436C">
        <w:rPr>
          <w:rFonts w:asciiTheme="majorHAnsi" w:hAnsiTheme="majorHAnsi" w:cstheme="majorHAnsi" w:hint="eastAsia"/>
          <w:lang w:bidi="fa-IR"/>
        </w:rPr>
        <w:t>TM200</w:t>
      </w:r>
      <w:r>
        <w:rPr>
          <w:rFonts w:asciiTheme="majorHAnsi" w:hAnsiTheme="majorHAnsi" w:cstheme="majorHAnsi" w:hint="cs"/>
          <w:rtl/>
          <w:lang w:bidi="fa-IR"/>
        </w:rPr>
        <w:t xml:space="preserve"> چهار </w:t>
      </w:r>
      <w:r>
        <w:rPr>
          <w:rFonts w:asciiTheme="majorHAnsi" w:hAnsiTheme="majorHAnsi" w:cstheme="majorHAnsi" w:hint="eastAsia"/>
          <w:lang w:bidi="fa-IR"/>
        </w:rPr>
        <w:t>PORT</w:t>
      </w:r>
      <w:r>
        <w:rPr>
          <w:rFonts w:asciiTheme="majorHAnsi" w:hAnsiTheme="majorHAnsi" w:cstheme="majorHAnsi" w:hint="cs"/>
          <w:rtl/>
          <w:lang w:bidi="fa-IR"/>
        </w:rPr>
        <w:t xml:space="preserve"> از 1001 تا 1004 </w:t>
      </w:r>
      <w:r w:rsidR="0016436C">
        <w:rPr>
          <w:rFonts w:asciiTheme="majorHAnsi" w:hAnsiTheme="majorHAnsi" w:cstheme="majorHAnsi" w:hint="cs"/>
          <w:rtl/>
          <w:lang w:bidi="fa-IR"/>
        </w:rPr>
        <w:t xml:space="preserve">) </w:t>
      </w:r>
      <w:r>
        <w:rPr>
          <w:rFonts w:asciiTheme="majorHAnsi" w:hAnsiTheme="majorHAnsi" w:cstheme="majorHAnsi" w:hint="cs"/>
          <w:rtl/>
          <w:lang w:bidi="fa-IR"/>
        </w:rPr>
        <w:t xml:space="preserve">می باشد </w:t>
      </w:r>
      <w:r w:rsidR="00925542">
        <w:rPr>
          <w:rFonts w:asciiTheme="majorHAnsi" w:hAnsiTheme="majorHAnsi" w:cstheme="majorHAnsi" w:hint="cs"/>
          <w:rtl/>
          <w:lang w:bidi="fa-IR"/>
        </w:rPr>
        <w:t xml:space="preserve"> و در حال </w:t>
      </w:r>
      <w:r w:rsidR="00925542">
        <w:rPr>
          <w:rFonts w:asciiTheme="majorHAnsi" w:hAnsiTheme="majorHAnsi" w:cstheme="majorHAnsi" w:hint="eastAsia"/>
          <w:lang w:bidi="fa-IR"/>
        </w:rPr>
        <w:t>LISTEING</w:t>
      </w:r>
      <w:r w:rsidR="00925542">
        <w:rPr>
          <w:rFonts w:asciiTheme="majorHAnsi" w:hAnsiTheme="majorHAnsi" w:cstheme="majorHAnsi" w:hint="cs"/>
          <w:rtl/>
          <w:lang w:bidi="fa-IR"/>
        </w:rPr>
        <w:t xml:space="preserve"> قرار دارند </w:t>
      </w:r>
      <w:r>
        <w:rPr>
          <w:rFonts w:asciiTheme="majorHAnsi" w:hAnsiTheme="majorHAnsi" w:cstheme="majorHAnsi" w:hint="cs"/>
          <w:rtl/>
          <w:lang w:bidi="fa-IR"/>
        </w:rPr>
        <w:t>که هر کدام به یک برد در شیت اشاره میکند .</w:t>
      </w:r>
    </w:p>
    <w:p w14:paraId="3B72E4D6" w14:textId="54EFC8F4" w:rsidR="000411F3" w:rsidRDefault="000411F3" w:rsidP="000411F3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رشته ارسالی : </w:t>
      </w:r>
    </w:p>
    <w:p w14:paraId="57AA2532" w14:textId="403242E9" w:rsidR="0016436C" w:rsidRDefault="0016436C" w:rsidP="0016436C">
      <w:pPr>
        <w:rPr>
          <w:rFonts w:asciiTheme="majorHAnsi" w:hAnsiTheme="majorHAnsi" w:cstheme="majorHAnsi"/>
          <w:rtl/>
        </w:rPr>
      </w:pPr>
      <w:r w:rsidRPr="0016436C">
        <w:rPr>
          <w:rFonts w:asciiTheme="majorHAnsi" w:hAnsiTheme="majorHAnsi" w:cstheme="majorHAnsi"/>
        </w:rPr>
        <w:t>{"Command":"</w:t>
      </w:r>
      <w:r w:rsidRPr="0016436C">
        <w:rPr>
          <w:rFonts w:asciiTheme="majorHAnsi" w:hAnsiTheme="majorHAnsi" w:cstheme="majorHAnsi"/>
          <w:color w:val="FF0000"/>
        </w:rPr>
        <w:t xml:space="preserve"> </w:t>
      </w:r>
      <w:r w:rsidRPr="0016436C">
        <w:rPr>
          <w:rFonts w:asciiTheme="majorHAnsi" w:hAnsiTheme="majorHAnsi" w:cstheme="majorHAnsi"/>
          <w:color w:val="FF0000"/>
        </w:rPr>
        <w:t>Command</w:t>
      </w:r>
      <w:r w:rsidRPr="0016436C">
        <w:rPr>
          <w:rFonts w:asciiTheme="majorHAnsi" w:hAnsiTheme="majorHAnsi" w:cstheme="majorHAnsi"/>
        </w:rPr>
        <w:t xml:space="preserve"> </w:t>
      </w:r>
      <w:r w:rsidRPr="0016436C">
        <w:rPr>
          <w:rFonts w:asciiTheme="majorHAnsi" w:hAnsiTheme="majorHAnsi" w:cstheme="majorHAnsi"/>
        </w:rPr>
        <w:t>","</w:t>
      </w:r>
      <w:proofErr w:type="spellStart"/>
      <w:r w:rsidRPr="0016436C">
        <w:rPr>
          <w:rFonts w:asciiTheme="majorHAnsi" w:hAnsiTheme="majorHAnsi" w:cstheme="majorHAnsi"/>
          <w:color w:val="5B9BD5" w:themeColor="accent5"/>
        </w:rPr>
        <w:t>Data</w:t>
      </w:r>
      <w:r w:rsidRPr="0016436C">
        <w:rPr>
          <w:rFonts w:asciiTheme="majorHAnsi" w:hAnsiTheme="majorHAnsi" w:cstheme="majorHAnsi"/>
        </w:rPr>
        <w:t>":"Data</w:t>
      </w:r>
      <w:proofErr w:type="spellEnd"/>
      <w:r w:rsidRPr="0016436C">
        <w:rPr>
          <w:rFonts w:asciiTheme="majorHAnsi" w:hAnsiTheme="majorHAnsi" w:cstheme="majorHAnsi"/>
        </w:rPr>
        <w:t>"}</w:t>
      </w:r>
    </w:p>
    <w:p w14:paraId="51B8F89E" w14:textId="77777777" w:rsidR="0016436C" w:rsidRPr="000411F3" w:rsidRDefault="0016436C" w:rsidP="0016436C">
      <w:pPr>
        <w:rPr>
          <w:rFonts w:asciiTheme="majorHAnsi" w:hAnsiTheme="majorHAnsi" w:cstheme="majorHAnsi"/>
        </w:rPr>
      </w:pPr>
    </w:p>
    <w:p w14:paraId="76A7A4C4" w14:textId="436D3056" w:rsidR="000411F3" w:rsidRDefault="000411F3" w:rsidP="000411F3">
      <w:pPr>
        <w:bidi/>
        <w:rPr>
          <w:rFonts w:asciiTheme="majorHAnsi" w:hAnsiTheme="majorHAnsi" w:cstheme="majorHAnsi"/>
          <w:color w:val="FF0000"/>
          <w:rtl/>
          <w:lang w:bidi="fa-IR"/>
        </w:rPr>
      </w:pPr>
      <w:proofErr w:type="gramStart"/>
      <w:r w:rsidRPr="000411F3">
        <w:rPr>
          <w:rFonts w:asciiTheme="majorHAnsi" w:hAnsiTheme="majorHAnsi" w:cstheme="majorHAnsi"/>
          <w:color w:val="FF0000"/>
        </w:rPr>
        <w:t>COMMAND</w:t>
      </w:r>
      <w:r>
        <w:rPr>
          <w:rFonts w:asciiTheme="majorHAnsi" w:hAnsiTheme="majorHAnsi" w:cstheme="majorHAnsi" w:hint="cs"/>
          <w:color w:val="FF0000"/>
          <w:rtl/>
        </w:rPr>
        <w:t xml:space="preserve"> :</w:t>
      </w:r>
      <w:proofErr w:type="gramEnd"/>
      <w:r>
        <w:rPr>
          <w:rFonts w:asciiTheme="majorHAnsi" w:hAnsiTheme="majorHAnsi" w:cstheme="majorHAnsi" w:hint="cs"/>
          <w:color w:val="FF0000"/>
          <w:rtl/>
        </w:rPr>
        <w:t xml:space="preserve"> </w:t>
      </w:r>
      <w:r>
        <w:rPr>
          <w:rFonts w:asciiTheme="majorHAnsi" w:hAnsiTheme="majorHAnsi" w:cstheme="majorHAnsi" w:hint="cs"/>
          <w:color w:val="FF0000"/>
          <w:rtl/>
          <w:lang w:bidi="fa-IR"/>
        </w:rPr>
        <w:t>این رشته بیانگر دستور به تست مورد نظر می باشد که باید با توجه به جدول دستورات تست در رشته قرار بگیرد .</w:t>
      </w:r>
    </w:p>
    <w:p w14:paraId="4F3724A9" w14:textId="520FB296" w:rsidR="000411F3" w:rsidRDefault="000411F3" w:rsidP="000411F3">
      <w:pPr>
        <w:bidi/>
        <w:rPr>
          <w:rFonts w:asciiTheme="majorHAnsi" w:hAnsiTheme="majorHAnsi" w:cstheme="majorHAnsi"/>
          <w:color w:val="5B9BD5" w:themeColor="accent5"/>
          <w:rtl/>
        </w:rPr>
      </w:pPr>
      <w:r w:rsidRPr="000411F3">
        <w:rPr>
          <w:rFonts w:asciiTheme="majorHAnsi" w:hAnsiTheme="majorHAnsi" w:cstheme="majorHAnsi"/>
          <w:color w:val="5B9BD5" w:themeColor="accent5"/>
        </w:rPr>
        <w:t>DATA</w:t>
      </w:r>
      <w:r>
        <w:rPr>
          <w:rFonts w:asciiTheme="majorHAnsi" w:hAnsiTheme="majorHAnsi" w:cstheme="majorHAnsi" w:hint="cs"/>
          <w:color w:val="5B9BD5" w:themeColor="accent5"/>
          <w:rtl/>
        </w:rPr>
        <w:t xml:space="preserve"> : برخی دستورات نیاز به اطلاعات دارند که در این قسمت از رشته قرار میگیرد .</w:t>
      </w:r>
    </w:p>
    <w:p w14:paraId="44D6DB06" w14:textId="77777777" w:rsidR="000411F3" w:rsidRDefault="000411F3" w:rsidP="000411F3">
      <w:pPr>
        <w:bidi/>
        <w:rPr>
          <w:rFonts w:asciiTheme="majorHAnsi" w:hAnsiTheme="majorHAnsi" w:cstheme="majorHAnsi"/>
          <w:color w:val="5B9BD5" w:themeColor="accent5"/>
          <w:rtl/>
        </w:rPr>
      </w:pPr>
    </w:p>
    <w:p w14:paraId="090A5A38" w14:textId="6991BCB2" w:rsidR="000411F3" w:rsidRDefault="000411F3" w:rsidP="000411F3">
      <w:pPr>
        <w:bidi/>
        <w:rPr>
          <w:rFonts w:asciiTheme="majorHAnsi" w:hAnsiTheme="majorHAnsi" w:cstheme="majorHAnsi"/>
          <w:rtl/>
        </w:rPr>
      </w:pPr>
      <w:r w:rsidRPr="000411F3">
        <w:rPr>
          <w:rFonts w:asciiTheme="majorHAnsi" w:hAnsiTheme="majorHAnsi" w:cstheme="majorHAnsi" w:hint="cs"/>
          <w:rtl/>
        </w:rPr>
        <w:t xml:space="preserve">رشته دریافتی هم مانند رشته ارسالی می باشد </w:t>
      </w:r>
      <w:r w:rsidR="004150DB">
        <w:rPr>
          <w:rFonts w:asciiTheme="majorHAnsi" w:hAnsiTheme="majorHAnsi" w:cstheme="majorHAnsi" w:hint="cs"/>
          <w:rtl/>
        </w:rPr>
        <w:t>و</w:t>
      </w:r>
      <w:r w:rsidRPr="000411F3">
        <w:rPr>
          <w:rFonts w:asciiTheme="majorHAnsi" w:hAnsiTheme="majorHAnsi" w:cstheme="majorHAnsi" w:hint="cs"/>
          <w:rtl/>
        </w:rPr>
        <w:t xml:space="preserve"> باید به قسمت </w:t>
      </w:r>
      <w:r w:rsidRPr="000411F3">
        <w:rPr>
          <w:rFonts w:asciiTheme="majorHAnsi" w:hAnsiTheme="majorHAnsi" w:cstheme="majorHAnsi" w:hint="eastAsia"/>
        </w:rPr>
        <w:t>DATA</w:t>
      </w:r>
      <w:r w:rsidRPr="000411F3">
        <w:rPr>
          <w:rFonts w:asciiTheme="majorHAnsi" w:hAnsiTheme="majorHAnsi" w:cstheme="majorHAnsi" w:hint="cs"/>
          <w:rtl/>
        </w:rPr>
        <w:t xml:space="preserve"> آن توجه گردد </w:t>
      </w:r>
      <w:r w:rsidR="004150DB">
        <w:rPr>
          <w:rFonts w:asciiTheme="majorHAnsi" w:hAnsiTheme="majorHAnsi" w:cstheme="majorHAnsi" w:hint="cs"/>
          <w:rtl/>
        </w:rPr>
        <w:t>که</w:t>
      </w:r>
      <w:r w:rsidR="00E03D1C">
        <w:rPr>
          <w:rFonts w:asciiTheme="majorHAnsi" w:hAnsiTheme="majorHAnsi" w:cstheme="majorHAnsi" w:hint="cs"/>
          <w:rtl/>
        </w:rPr>
        <w:t xml:space="preserve"> دارای </w:t>
      </w:r>
      <w:r w:rsidR="00E03D1C">
        <w:rPr>
          <w:rFonts w:asciiTheme="majorHAnsi" w:hAnsiTheme="majorHAnsi" w:cstheme="majorHAnsi" w:hint="eastAsia"/>
        </w:rPr>
        <w:t>ERROR</w:t>
      </w:r>
      <w:r w:rsidR="004150DB">
        <w:rPr>
          <w:rFonts w:asciiTheme="majorHAnsi" w:hAnsiTheme="majorHAnsi" w:cstheme="majorHAnsi" w:hint="cs"/>
          <w:rtl/>
          <w:lang w:bidi="fa-IR"/>
        </w:rPr>
        <w:t xml:space="preserve"> نباشد</w:t>
      </w:r>
      <w:r w:rsidR="00E03D1C">
        <w:rPr>
          <w:rFonts w:asciiTheme="majorHAnsi" w:hAnsiTheme="majorHAnsi" w:cstheme="majorHAnsi" w:hint="cs"/>
          <w:rtl/>
          <w:lang w:bidi="fa-IR"/>
        </w:rPr>
        <w:t xml:space="preserve"> </w:t>
      </w:r>
      <w:r w:rsidR="002D0730">
        <w:rPr>
          <w:rFonts w:asciiTheme="majorHAnsi" w:hAnsiTheme="majorHAnsi" w:cstheme="majorHAnsi" w:hint="cs"/>
          <w:rtl/>
          <w:lang w:bidi="fa-IR"/>
        </w:rPr>
        <w:t xml:space="preserve">(در صورت </w:t>
      </w:r>
      <w:r w:rsidR="004150DB">
        <w:rPr>
          <w:rFonts w:asciiTheme="majorHAnsi" w:hAnsiTheme="majorHAnsi" w:cstheme="majorHAnsi" w:hint="cs"/>
          <w:rtl/>
          <w:lang w:bidi="fa-IR"/>
        </w:rPr>
        <w:t xml:space="preserve">وجود خطا </w:t>
      </w:r>
      <w:r w:rsidR="002D0730">
        <w:rPr>
          <w:rFonts w:asciiTheme="majorHAnsi" w:hAnsiTheme="majorHAnsi" w:cstheme="majorHAnsi" w:hint="cs"/>
          <w:rtl/>
          <w:lang w:bidi="fa-IR"/>
        </w:rPr>
        <w:t>تست دچار مشکل شده است و باید اصلاح گردد)</w:t>
      </w:r>
      <w:r w:rsidR="004150DB">
        <w:rPr>
          <w:rFonts w:asciiTheme="majorHAnsi" w:hAnsiTheme="majorHAnsi" w:cstheme="majorHAnsi" w:hint="cs"/>
          <w:rtl/>
          <w:lang w:bidi="fa-IR"/>
        </w:rPr>
        <w:t xml:space="preserve"> </w:t>
      </w:r>
      <w:r w:rsidRPr="000411F3">
        <w:rPr>
          <w:rFonts w:asciiTheme="majorHAnsi" w:hAnsiTheme="majorHAnsi" w:cstheme="majorHAnsi" w:hint="cs"/>
          <w:rtl/>
        </w:rPr>
        <w:t>.</w:t>
      </w:r>
    </w:p>
    <w:p w14:paraId="50A8D791" w14:textId="77777777" w:rsidR="00A97FF0" w:rsidRDefault="00A97FF0" w:rsidP="00A97FF0">
      <w:pPr>
        <w:bidi/>
        <w:rPr>
          <w:rFonts w:asciiTheme="majorHAnsi" w:hAnsiTheme="majorHAnsi" w:cstheme="majorHAnsi"/>
          <w:rtl/>
        </w:rPr>
      </w:pPr>
    </w:p>
    <w:tbl>
      <w:tblPr>
        <w:tblStyle w:val="PlainTable1"/>
        <w:bidiVisual/>
        <w:tblW w:w="11693" w:type="dxa"/>
        <w:tblInd w:w="-1154" w:type="dxa"/>
        <w:tblLook w:val="04A0" w:firstRow="1" w:lastRow="0" w:firstColumn="1" w:lastColumn="0" w:noHBand="0" w:noVBand="1"/>
      </w:tblPr>
      <w:tblGrid>
        <w:gridCol w:w="3968"/>
        <w:gridCol w:w="3150"/>
        <w:gridCol w:w="2152"/>
        <w:gridCol w:w="2423"/>
      </w:tblGrid>
      <w:tr w:rsidR="00E2561E" w14:paraId="0A0C6CE4" w14:textId="77777777" w:rsidTr="00E2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366E3909" w14:textId="44194CB7" w:rsidR="005024EA" w:rsidRPr="000411F3" w:rsidRDefault="005024EA" w:rsidP="00A97FF0">
            <w:pPr>
              <w:bidi/>
              <w:jc w:val="center"/>
              <w:rPr>
                <w:rFonts w:asciiTheme="majorHAnsi" w:hAnsiTheme="majorHAnsi" w:cstheme="majorHAnsi"/>
                <w:color w:val="5B9BD5" w:themeColor="accent5"/>
              </w:rPr>
            </w:pPr>
            <w:r>
              <w:rPr>
                <w:rFonts w:asciiTheme="majorHAnsi" w:hAnsiTheme="majorHAnsi" w:cstheme="majorHAnsi" w:hint="eastAsia"/>
                <w:color w:val="5B9BD5" w:themeColor="accent5"/>
              </w:rPr>
              <w:t>Description</w:t>
            </w:r>
          </w:p>
        </w:tc>
        <w:tc>
          <w:tcPr>
            <w:tcW w:w="3150" w:type="dxa"/>
          </w:tcPr>
          <w:p w14:paraId="4C4C7DE4" w14:textId="5D255DAC" w:rsidR="005024EA" w:rsidRPr="000411F3" w:rsidRDefault="005024EA" w:rsidP="00A9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5B9BD5" w:themeColor="accent5"/>
              </w:rPr>
            </w:pPr>
            <w:r w:rsidRPr="000411F3">
              <w:rPr>
                <w:rFonts w:asciiTheme="majorHAnsi" w:hAnsiTheme="majorHAnsi" w:cstheme="majorHAnsi"/>
                <w:color w:val="5B9BD5" w:themeColor="accent5"/>
              </w:rPr>
              <w:t>DATA</w:t>
            </w:r>
            <w:r>
              <w:rPr>
                <w:rFonts w:asciiTheme="majorHAnsi" w:hAnsiTheme="majorHAnsi" w:cstheme="majorHAnsi" w:hint="eastAsia"/>
                <w:color w:val="5B9BD5" w:themeColor="accent5"/>
              </w:rPr>
              <w:t xml:space="preserve"> Respond</w:t>
            </w:r>
          </w:p>
        </w:tc>
        <w:tc>
          <w:tcPr>
            <w:tcW w:w="2152" w:type="dxa"/>
          </w:tcPr>
          <w:p w14:paraId="09D5E136" w14:textId="25790BD0" w:rsidR="005024EA" w:rsidRDefault="005024EA" w:rsidP="00A9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11F3">
              <w:rPr>
                <w:rFonts w:asciiTheme="majorHAnsi" w:hAnsiTheme="majorHAnsi" w:cstheme="majorHAnsi"/>
                <w:color w:val="5B9BD5" w:themeColor="accent5"/>
              </w:rPr>
              <w:t>DATA</w:t>
            </w:r>
            <w:r>
              <w:rPr>
                <w:rFonts w:asciiTheme="majorHAnsi" w:hAnsiTheme="majorHAnsi" w:cstheme="majorHAnsi" w:hint="eastAsia"/>
                <w:color w:val="5B9BD5" w:themeColor="accent5"/>
              </w:rPr>
              <w:t xml:space="preserve"> Request</w:t>
            </w:r>
          </w:p>
        </w:tc>
        <w:tc>
          <w:tcPr>
            <w:tcW w:w="2423" w:type="dxa"/>
          </w:tcPr>
          <w:p w14:paraId="6D2D9DD2" w14:textId="1378F2C6" w:rsidR="005024EA" w:rsidRDefault="005024EA" w:rsidP="00A9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 w:rsidRPr="000411F3">
              <w:rPr>
                <w:rFonts w:asciiTheme="majorHAnsi" w:hAnsiTheme="majorHAnsi" w:cstheme="majorHAnsi"/>
                <w:color w:val="FF0000"/>
              </w:rPr>
              <w:t>COMMAND</w:t>
            </w:r>
          </w:p>
        </w:tc>
      </w:tr>
      <w:tr w:rsidR="00E2561E" w14:paraId="65760B4C" w14:textId="77777777" w:rsidTr="00E2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2FAD3D5C" w14:textId="7252940C" w:rsidR="005024EA" w:rsidRDefault="00E2561E" w:rsidP="0000040B">
            <w:pPr>
              <w:bidi/>
              <w:jc w:val="right"/>
              <w:rPr>
                <w:rFonts w:asciiTheme="majorHAnsi" w:hAnsiTheme="majorHAnsi" w:cstheme="majorHAnsi"/>
                <w:lang w:bidi="fa-IR"/>
              </w:rPr>
            </w:pPr>
            <w:r>
              <w:rPr>
                <w:rFonts w:asciiTheme="majorHAnsi" w:hAnsiTheme="majorHAnsi" w:cstheme="majorHAnsi" w:hint="cs"/>
                <w:rtl/>
                <w:lang w:bidi="fa-IR"/>
              </w:rPr>
              <w:t>برای بررسی ارتباط</w:t>
            </w:r>
          </w:p>
        </w:tc>
        <w:tc>
          <w:tcPr>
            <w:tcW w:w="3150" w:type="dxa"/>
          </w:tcPr>
          <w:p w14:paraId="17D3FA2F" w14:textId="5EE668AD" w:rsidR="005024EA" w:rsidRDefault="005024EA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eastAsia"/>
              </w:rPr>
              <w:t>OK</w:t>
            </w:r>
          </w:p>
        </w:tc>
        <w:tc>
          <w:tcPr>
            <w:tcW w:w="2152" w:type="dxa"/>
          </w:tcPr>
          <w:p w14:paraId="19BA1403" w14:textId="01C95E72" w:rsidR="005024EA" w:rsidRDefault="005024EA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23" w:type="dxa"/>
          </w:tcPr>
          <w:p w14:paraId="129E7EE0" w14:textId="4F1C6447" w:rsidR="005024EA" w:rsidRDefault="005024EA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 w:rsidRPr="00EE1222">
              <w:rPr>
                <w:rFonts w:asciiTheme="majorHAnsi" w:hAnsiTheme="majorHAnsi" w:cstheme="majorHAnsi"/>
              </w:rPr>
              <w:t>Link</w:t>
            </w:r>
          </w:p>
        </w:tc>
      </w:tr>
      <w:tr w:rsidR="00E2561E" w14:paraId="476DA326" w14:textId="77777777" w:rsidTr="00E2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3FC4BADB" w14:textId="45631FF0" w:rsidR="005024EA" w:rsidRDefault="00E2561E" w:rsidP="0000040B">
            <w:pPr>
              <w:bidi/>
              <w:jc w:val="right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دستور به ریست شدن موارد تست برای شروع مجدد</w:t>
            </w:r>
          </w:p>
        </w:tc>
        <w:tc>
          <w:tcPr>
            <w:tcW w:w="3150" w:type="dxa"/>
          </w:tcPr>
          <w:p w14:paraId="1EF2AFD0" w14:textId="7142113C" w:rsidR="005024EA" w:rsidRDefault="005024EA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eastAsia"/>
              </w:rPr>
              <w:t>OK</w:t>
            </w:r>
          </w:p>
        </w:tc>
        <w:tc>
          <w:tcPr>
            <w:tcW w:w="2152" w:type="dxa"/>
          </w:tcPr>
          <w:p w14:paraId="7C9C5E16" w14:textId="3A31AE26" w:rsidR="005024EA" w:rsidRDefault="005024EA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423" w:type="dxa"/>
          </w:tcPr>
          <w:p w14:paraId="15D27F63" w14:textId="33622A14" w:rsidR="005024EA" w:rsidRDefault="005024EA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 w:rsidRPr="00EE1222">
              <w:rPr>
                <w:rFonts w:asciiTheme="majorHAnsi" w:hAnsiTheme="majorHAnsi" w:cstheme="majorHAnsi"/>
              </w:rPr>
              <w:t>Stop</w:t>
            </w:r>
          </w:p>
        </w:tc>
      </w:tr>
      <w:tr w:rsidR="00E2561E" w14:paraId="3E3608AA" w14:textId="77777777" w:rsidTr="00E2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58E2AC72" w14:textId="4ECC43A0" w:rsidR="00E2561E" w:rsidRDefault="00E2561E" w:rsidP="0000040B">
            <w:pPr>
              <w:bidi/>
              <w:jc w:val="right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cs"/>
                <w:rtl/>
              </w:rPr>
              <w:t>خواندن آرایه دستور ها به همراه گزارش جاری آنها</w:t>
            </w:r>
          </w:p>
        </w:tc>
        <w:tc>
          <w:tcPr>
            <w:tcW w:w="3150" w:type="dxa"/>
          </w:tcPr>
          <w:p w14:paraId="0909F673" w14:textId="52A668C9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 w:hint="eastAsia"/>
              </w:rPr>
              <w:t>Array  {Command=Report}</w:t>
            </w:r>
          </w:p>
        </w:tc>
        <w:tc>
          <w:tcPr>
            <w:tcW w:w="2152" w:type="dxa"/>
          </w:tcPr>
          <w:p w14:paraId="5418CCC2" w14:textId="5F4F8764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423" w:type="dxa"/>
          </w:tcPr>
          <w:p w14:paraId="56741427" w14:textId="340EF251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  <w:r w:rsidRPr="00EE1222">
              <w:rPr>
                <w:rFonts w:asciiTheme="majorHAnsi" w:hAnsiTheme="majorHAnsi" w:cstheme="majorHAnsi"/>
              </w:rPr>
              <w:t>List</w:t>
            </w:r>
          </w:p>
        </w:tc>
      </w:tr>
      <w:tr w:rsidR="00E2561E" w14:paraId="5AA4CEAC" w14:textId="77777777" w:rsidTr="00E2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612B42D4" w14:textId="77777777" w:rsidR="00E2561E" w:rsidRDefault="00E2561E" w:rsidP="0000040B">
            <w:pPr>
              <w:bidi/>
              <w:jc w:val="right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3150" w:type="dxa"/>
          </w:tcPr>
          <w:p w14:paraId="66058F95" w14:textId="3C72D9EE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152" w:type="dxa"/>
          </w:tcPr>
          <w:p w14:paraId="44322E05" w14:textId="5E405B90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423" w:type="dxa"/>
          </w:tcPr>
          <w:p w14:paraId="541C3EDF" w14:textId="1D1F4466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</w:tr>
      <w:tr w:rsidR="00E2561E" w14:paraId="464C9C21" w14:textId="77777777" w:rsidTr="00E2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17AC6001" w14:textId="77777777" w:rsidR="00E2561E" w:rsidRDefault="00E2561E" w:rsidP="0000040B">
            <w:pPr>
              <w:bidi/>
              <w:jc w:val="right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3150" w:type="dxa"/>
          </w:tcPr>
          <w:p w14:paraId="184C5C9A" w14:textId="06328A94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152" w:type="dxa"/>
          </w:tcPr>
          <w:p w14:paraId="39F73C32" w14:textId="7E623306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423" w:type="dxa"/>
          </w:tcPr>
          <w:p w14:paraId="5CCD2D38" w14:textId="5975C830" w:rsidR="00E2561E" w:rsidRDefault="00E2561E" w:rsidP="0000040B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</w:tr>
      <w:tr w:rsidR="00E2561E" w14:paraId="736F2D33" w14:textId="77777777" w:rsidTr="00E25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4F0ECCBE" w14:textId="77777777" w:rsidR="00E2561E" w:rsidRDefault="00E2561E" w:rsidP="0000040B">
            <w:pPr>
              <w:bidi/>
              <w:jc w:val="right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3150" w:type="dxa"/>
          </w:tcPr>
          <w:p w14:paraId="5F1C012E" w14:textId="4AEBB1BF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152" w:type="dxa"/>
          </w:tcPr>
          <w:p w14:paraId="6BC17C32" w14:textId="44893751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  <w:tc>
          <w:tcPr>
            <w:tcW w:w="2423" w:type="dxa"/>
          </w:tcPr>
          <w:p w14:paraId="78C6887D" w14:textId="77777777" w:rsidR="00E2561E" w:rsidRDefault="00E2561E" w:rsidP="0000040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</w:rPr>
            </w:pPr>
          </w:p>
        </w:tc>
      </w:tr>
    </w:tbl>
    <w:p w14:paraId="7B6D3E36" w14:textId="77777777" w:rsidR="00A97FF0" w:rsidRPr="000411F3" w:rsidRDefault="00A97FF0" w:rsidP="00A97FF0">
      <w:pPr>
        <w:bidi/>
        <w:rPr>
          <w:rFonts w:asciiTheme="majorHAnsi" w:hAnsiTheme="majorHAnsi" w:cstheme="majorHAnsi"/>
          <w:rtl/>
        </w:rPr>
      </w:pPr>
    </w:p>
    <w:sectPr w:rsidR="00A97FF0" w:rsidRPr="0004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D2"/>
    <w:rsid w:val="0000040B"/>
    <w:rsid w:val="000009C4"/>
    <w:rsid w:val="000411F3"/>
    <w:rsid w:val="0016436C"/>
    <w:rsid w:val="00192DC5"/>
    <w:rsid w:val="001C6C9D"/>
    <w:rsid w:val="002D0730"/>
    <w:rsid w:val="002D21B9"/>
    <w:rsid w:val="00350187"/>
    <w:rsid w:val="004150DB"/>
    <w:rsid w:val="004C47D2"/>
    <w:rsid w:val="005024EA"/>
    <w:rsid w:val="00925542"/>
    <w:rsid w:val="00A63963"/>
    <w:rsid w:val="00A97FF0"/>
    <w:rsid w:val="00E03D1C"/>
    <w:rsid w:val="00E2561E"/>
    <w:rsid w:val="00EE1222"/>
    <w:rsid w:val="00FB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5199"/>
  <w15:chartTrackingRefBased/>
  <w15:docId w15:val="{C4FA07ED-CCC2-4FB2-A98E-09927B90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7F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</dc:creator>
  <cp:keywords/>
  <dc:description/>
  <cp:lastModifiedBy>Lotfi</cp:lastModifiedBy>
  <cp:revision>14</cp:revision>
  <dcterms:created xsi:type="dcterms:W3CDTF">2024-06-09T07:24:00Z</dcterms:created>
  <dcterms:modified xsi:type="dcterms:W3CDTF">2024-08-18T12:51:00Z</dcterms:modified>
</cp:coreProperties>
</file>