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700D1DF1"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research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negative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Twitter</w:t>
      </w:r>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Spell checking was the most computationally-intensive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words,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are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1</w:t>
      </w:r>
      <w: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cloud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these visualizations show the most frequently-used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2</w:t>
      </w:r>
      <w: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feature extraction,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Contrary to Bag of Words methods that treats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se</w:t>
      </w:r>
      <w:r w:rsidR="007A3BE6">
        <w:rPr>
          <w:rFonts w:ascii="Verdana" w:hAnsi="Verdana"/>
          <w:sz w:val="22"/>
          <w:szCs w:val="22"/>
        </w:rPr>
        <w:t>mantic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r w:rsidR="00F27E6D">
        <w:rPr>
          <w:rFonts w:ascii="Verdana" w:hAnsi="Verdana"/>
          <w:sz w:val="22"/>
          <w:szCs w:val="22"/>
        </w:rPr>
        <w:t>takes into account</w:t>
      </w:r>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in the text is represented by a dense</w:t>
      </w:r>
      <w:r w:rsidR="00F83062">
        <w:rPr>
          <w:rFonts w:ascii="Verdana" w:hAnsi="Verdana"/>
          <w:sz w:val="22"/>
          <w:szCs w:val="22"/>
        </w:rPr>
        <w:t xml:space="preserve"> vectors of size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156069EB"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Pr="0072525B">
        <w:rPr>
          <w:rFonts w:ascii="Verdana" w:hAnsi="Verdana"/>
          <w:sz w:val="22"/>
          <w:szCs w:val="22"/>
        </w:rPr>
        <w:t xml:space="preserve">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divide</w:t>
      </w:r>
      <w:r w:rsidR="006C41D8">
        <w:rPr>
          <w:rFonts w:ascii="Verdana" w:hAnsi="Verdana"/>
          <w:sz w:val="22"/>
          <w:szCs w:val="22"/>
        </w:rPr>
        <w:t>d</w:t>
      </w:r>
      <w:r w:rsidRPr="0072525B">
        <w:rPr>
          <w:rFonts w:ascii="Verdana" w:hAnsi="Verdana"/>
          <w:sz w:val="22"/>
          <w:szCs w:val="22"/>
        </w:rPr>
        <w:t xml:space="preserv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1BFEAD62"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r w:rsidR="008A01FA" w:rsidRPr="001448CF">
        <w:rPr>
          <w:rFonts w:ascii="Verdana" w:hAnsi="Verdana"/>
          <w:sz w:val="22"/>
          <w:szCs w:val="22"/>
        </w:rPr>
        <w:t>open-source</w:t>
      </w:r>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In particular, we have used 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124CDE7C"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 </w:t>
      </w:r>
      <w:r w:rsidR="001D6519">
        <w:rPr>
          <w:rFonts w:ascii="Verdana" w:hAnsi="Verdana"/>
          <w:sz w:val="22"/>
          <w:szCs w:val="22"/>
        </w:rPr>
        <w:t xml:space="preserve">and all neural networks were trained </w:t>
      </w:r>
      <w:r w:rsidR="00B71057">
        <w:rPr>
          <w:rFonts w:ascii="Verdana" w:hAnsi="Verdana"/>
          <w:sz w:val="22"/>
          <w:szCs w:val="22"/>
        </w:rPr>
        <w:t>on GPU</w:t>
      </w:r>
      <w:r w:rsidR="001D6519">
        <w:rPr>
          <w:rFonts w:ascii="Verdana" w:hAnsi="Verdana"/>
          <w:sz w:val="22"/>
          <w:szCs w:val="22"/>
        </w:rPr>
        <w:t xml:space="preserve"> </w:t>
      </w:r>
      <w:r>
        <w:rPr>
          <w:rFonts w:ascii="Verdana" w:hAnsi="Verdana"/>
          <w:sz w:val="22"/>
          <w:szCs w:val="22"/>
        </w:rPr>
        <w:t xml:space="preserve">because of the size of data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467722B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w:t>
      </w:r>
      <w:r w:rsidR="00B71057">
        <w:rPr>
          <w:rFonts w:ascii="Verdana" w:hAnsi="Verdana"/>
          <w:sz w:val="22"/>
          <w:szCs w:val="22"/>
        </w:rPr>
        <w:t>select</w:t>
      </w:r>
      <w:r w:rsidRPr="00FF1058">
        <w:rPr>
          <w:rFonts w:ascii="Verdana" w:hAnsi="Verdana"/>
          <w:sz w:val="22"/>
          <w:szCs w:val="22"/>
        </w:rPr>
        <w:t xml:space="preserv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w:t>
      </w:r>
      <w:r w:rsidR="00770D8A">
        <w:rPr>
          <w:rFonts w:ascii="Verdana" w:hAnsi="Verdana"/>
          <w:sz w:val="22"/>
          <w:szCs w:val="22"/>
        </w:rPr>
        <w:t xml:space="preserve">Since </w:t>
      </w:r>
      <w:r w:rsidR="00477CA0">
        <w:rPr>
          <w:rFonts w:ascii="Verdana" w:hAnsi="Verdana"/>
          <w:sz w:val="22"/>
          <w:szCs w:val="22"/>
        </w:rPr>
        <w:t xml:space="preserve">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770D8A">
        <w:rPr>
          <w:rFonts w:ascii="Verdana" w:hAnsi="Verdana"/>
          <w:sz w:val="22"/>
          <w:szCs w:val="22"/>
        </w:rPr>
        <w:t xml:space="preserve"> as well</w:t>
      </w:r>
      <w:r w:rsidR="00013F66">
        <w:rPr>
          <w:rFonts w:ascii="Verdana" w:hAnsi="Verdana"/>
          <w:sz w:val="22"/>
          <w:szCs w:val="22"/>
        </w:rPr>
        <w:t>.</w:t>
      </w:r>
      <w:r w:rsidR="00132938">
        <w:rPr>
          <w:rFonts w:ascii="Verdana" w:hAnsi="Verdana"/>
          <w:sz w:val="22"/>
          <w:szCs w:val="22"/>
        </w:rPr>
        <w:t xml:space="preserve"> </w:t>
      </w:r>
      <w:r w:rsidR="00DD2F19">
        <w:rPr>
          <w:rFonts w:ascii="Verdana" w:hAnsi="Verdana"/>
          <w:sz w:val="22"/>
          <w:szCs w:val="22"/>
        </w:rPr>
        <w:t xml:space="preserve">Table </w:t>
      </w:r>
      <w:r w:rsidR="00DF452A">
        <w:rPr>
          <w:rFonts w:ascii="Verdana" w:hAnsi="Verdana"/>
          <w:sz w:val="22"/>
          <w:szCs w:val="22"/>
        </w:rPr>
        <w:t>1</w:t>
      </w:r>
      <w:r w:rsidR="00DD2F19">
        <w:rPr>
          <w:rFonts w:ascii="Verdana" w:hAnsi="Verdana"/>
          <w:sz w:val="22"/>
          <w:szCs w:val="22"/>
        </w:rPr>
        <w:t xml:space="preserve">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145981EF" w14:textId="3E69F1B6" w:rsidR="00DF452A" w:rsidRDefault="00DF452A" w:rsidP="00DF452A">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Models performances summary</w:t>
      </w: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B25390">
        <w:tc>
          <w:tcPr>
            <w:tcW w:w="1696" w:type="dxa"/>
            <w:tcBorders>
              <w:top w:val="single" w:sz="12" w:space="0" w:color="auto"/>
              <w:left w:val="single" w:sz="12"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2"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2"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2"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2"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2"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2"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2" w:space="0" w:color="auto"/>
              <w:bottom w:val="single" w:sz="12" w:space="0" w:color="auto"/>
              <w:right w:val="single" w:sz="12"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B25390">
        <w:tc>
          <w:tcPr>
            <w:tcW w:w="1696" w:type="dxa"/>
            <w:tcBorders>
              <w:left w:val="single" w:sz="12"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2"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B25390">
        <w:tc>
          <w:tcPr>
            <w:tcW w:w="1696" w:type="dxa"/>
            <w:tcBorders>
              <w:left w:val="single" w:sz="12"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2"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B25390">
        <w:tc>
          <w:tcPr>
            <w:tcW w:w="1696" w:type="dxa"/>
            <w:tcBorders>
              <w:left w:val="single" w:sz="12"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2"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B25390">
        <w:tc>
          <w:tcPr>
            <w:tcW w:w="1696" w:type="dxa"/>
            <w:tcBorders>
              <w:left w:val="single" w:sz="12"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2"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B25390">
        <w:tc>
          <w:tcPr>
            <w:tcW w:w="1696" w:type="dxa"/>
            <w:tcBorders>
              <w:top w:val="single" w:sz="12" w:space="0" w:color="auto"/>
              <w:left w:val="single" w:sz="12"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2"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BE4EAD">
        <w:tc>
          <w:tcPr>
            <w:tcW w:w="1696" w:type="dxa"/>
            <w:tcBorders>
              <w:left w:val="single" w:sz="12"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2"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B25390">
        <w:tc>
          <w:tcPr>
            <w:tcW w:w="1696" w:type="dxa"/>
            <w:tcBorders>
              <w:left w:val="single" w:sz="12"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2"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B25390">
        <w:tc>
          <w:tcPr>
            <w:tcW w:w="1696" w:type="dxa"/>
            <w:tcBorders>
              <w:left w:val="single" w:sz="12"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2"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B25390">
        <w:tc>
          <w:tcPr>
            <w:tcW w:w="1696" w:type="dxa"/>
            <w:tcBorders>
              <w:left w:val="single" w:sz="12"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2"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4D57D7">
        <w:tc>
          <w:tcPr>
            <w:tcW w:w="1696" w:type="dxa"/>
            <w:tcBorders>
              <w:left w:val="single" w:sz="12" w:space="0" w:color="auto"/>
              <w:bottom w:val="single" w:sz="12"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2"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2" w:space="0" w:color="auto"/>
            </w:tcBorders>
          </w:tcPr>
          <w:p w14:paraId="31953496" w14:textId="52EE82FD" w:rsidR="00EC075A" w:rsidRDefault="00EC075A" w:rsidP="00EC075A">
            <w:pPr>
              <w:jc w:val="both"/>
              <w:rPr>
                <w:rFonts w:ascii="Verdana" w:hAnsi="Verdana"/>
                <w:sz w:val="22"/>
                <w:szCs w:val="22"/>
              </w:rPr>
            </w:pPr>
            <w:r>
              <w:rPr>
                <w:rFonts w:ascii="Verdana" w:hAnsi="Verdana"/>
                <w:sz w:val="22"/>
                <w:szCs w:val="22"/>
              </w:rPr>
              <w:t>0.</w:t>
            </w:r>
          </w:p>
        </w:tc>
        <w:tc>
          <w:tcPr>
            <w:tcW w:w="1276" w:type="dxa"/>
            <w:tcBorders>
              <w:bottom w:val="single" w:sz="12" w:space="0" w:color="auto"/>
            </w:tcBorders>
          </w:tcPr>
          <w:p w14:paraId="440F28E5" w14:textId="39E6BC99" w:rsidR="00EC075A" w:rsidRDefault="00EC075A" w:rsidP="00EC075A">
            <w:pPr>
              <w:jc w:val="both"/>
              <w:rPr>
                <w:rFonts w:ascii="Verdana" w:hAnsi="Verdana"/>
                <w:sz w:val="22"/>
                <w:szCs w:val="22"/>
              </w:rPr>
            </w:pPr>
            <w:r>
              <w:rPr>
                <w:rFonts w:ascii="Verdana" w:hAnsi="Verdana"/>
                <w:sz w:val="22"/>
                <w:szCs w:val="22"/>
              </w:rPr>
              <w:t>0.</w:t>
            </w:r>
          </w:p>
        </w:tc>
        <w:tc>
          <w:tcPr>
            <w:tcW w:w="992" w:type="dxa"/>
            <w:tcBorders>
              <w:bottom w:val="single" w:sz="12" w:space="0" w:color="auto"/>
            </w:tcBorders>
          </w:tcPr>
          <w:p w14:paraId="14A0C132" w14:textId="5AF1F884" w:rsidR="00EC075A" w:rsidRDefault="00EC075A" w:rsidP="00EC075A">
            <w:pPr>
              <w:jc w:val="both"/>
              <w:rPr>
                <w:rFonts w:ascii="Verdana" w:hAnsi="Verdana"/>
                <w:sz w:val="22"/>
                <w:szCs w:val="22"/>
              </w:rPr>
            </w:pPr>
            <w:r>
              <w:rPr>
                <w:rFonts w:ascii="Verdana" w:hAnsi="Verdana"/>
                <w:sz w:val="22"/>
                <w:szCs w:val="22"/>
              </w:rPr>
              <w:t>0.</w:t>
            </w:r>
          </w:p>
        </w:tc>
        <w:tc>
          <w:tcPr>
            <w:tcW w:w="992" w:type="dxa"/>
            <w:tcBorders>
              <w:bottom w:val="single" w:sz="12" w:space="0" w:color="auto"/>
            </w:tcBorders>
          </w:tcPr>
          <w:p w14:paraId="76205322" w14:textId="632D44D6" w:rsidR="00EC075A" w:rsidRDefault="00EC075A" w:rsidP="00EC075A">
            <w:pPr>
              <w:jc w:val="both"/>
              <w:rPr>
                <w:rFonts w:ascii="Verdana" w:hAnsi="Verdana"/>
                <w:sz w:val="22"/>
                <w:szCs w:val="22"/>
              </w:rPr>
            </w:pPr>
            <w:r>
              <w:rPr>
                <w:rFonts w:ascii="Verdana" w:hAnsi="Verdana"/>
                <w:sz w:val="22"/>
                <w:szCs w:val="22"/>
              </w:rPr>
              <w:t>0.</w:t>
            </w:r>
          </w:p>
        </w:tc>
        <w:tc>
          <w:tcPr>
            <w:tcW w:w="1276" w:type="dxa"/>
            <w:tcBorders>
              <w:bottom w:val="single" w:sz="12" w:space="0" w:color="auto"/>
            </w:tcBorders>
          </w:tcPr>
          <w:p w14:paraId="5122337D" w14:textId="796F7B1C" w:rsidR="00EC075A" w:rsidRDefault="00EC075A" w:rsidP="00EC075A">
            <w:pPr>
              <w:jc w:val="both"/>
              <w:rPr>
                <w:rFonts w:ascii="Verdana" w:hAnsi="Verdana"/>
                <w:sz w:val="22"/>
                <w:szCs w:val="22"/>
              </w:rPr>
            </w:pPr>
            <w:r>
              <w:rPr>
                <w:rFonts w:ascii="Verdana" w:hAnsi="Verdana"/>
                <w:sz w:val="22"/>
                <w:szCs w:val="22"/>
              </w:rPr>
              <w:t>0.</w:t>
            </w:r>
          </w:p>
        </w:tc>
        <w:tc>
          <w:tcPr>
            <w:tcW w:w="1559" w:type="dxa"/>
            <w:tcBorders>
              <w:bottom w:val="single" w:sz="12" w:space="0" w:color="auto"/>
              <w:right w:val="single" w:sz="12" w:space="0" w:color="auto"/>
            </w:tcBorders>
          </w:tcPr>
          <w:p w14:paraId="295370B6" w14:textId="197146A6" w:rsidR="00EC075A" w:rsidRDefault="00EC075A" w:rsidP="00EC075A">
            <w:pPr>
              <w:jc w:val="both"/>
              <w:rPr>
                <w:rFonts w:ascii="Verdana" w:hAnsi="Verdana"/>
                <w:sz w:val="22"/>
                <w:szCs w:val="22"/>
              </w:rPr>
            </w:pPr>
            <w:r>
              <w:rPr>
                <w:rFonts w:ascii="Verdana" w:hAnsi="Verdana"/>
                <w:sz w:val="22"/>
                <w:szCs w:val="22"/>
              </w:rPr>
              <w:t>0.</w:t>
            </w:r>
          </w:p>
        </w:tc>
      </w:tr>
      <w:tr w:rsidR="00EC075A" w14:paraId="7F66F6A8" w14:textId="77777777" w:rsidTr="002A6D4D">
        <w:tc>
          <w:tcPr>
            <w:tcW w:w="1696" w:type="dxa"/>
            <w:tcBorders>
              <w:top w:val="single" w:sz="12" w:space="0" w:color="auto"/>
              <w:bottom w:val="single" w:sz="4"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2" w:space="0" w:color="auto"/>
              <w:bottom w:val="single" w:sz="4"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2" w:space="0" w:color="auto"/>
              <w:bottom w:val="single" w:sz="4" w:space="0" w:color="auto"/>
            </w:tcBorders>
          </w:tcPr>
          <w:p w14:paraId="4154558F" w14:textId="38D59A9F" w:rsidR="00EC075A" w:rsidRDefault="00F067D1" w:rsidP="00EC075A">
            <w:pPr>
              <w:jc w:val="both"/>
              <w:rPr>
                <w:rFonts w:ascii="Verdana" w:hAnsi="Verdana"/>
                <w:sz w:val="22"/>
                <w:szCs w:val="22"/>
              </w:rPr>
            </w:pPr>
            <w:r>
              <w:rPr>
                <w:rFonts w:ascii="Verdana" w:hAnsi="Verdana"/>
                <w:sz w:val="22"/>
                <w:szCs w:val="22"/>
              </w:rPr>
              <w:t>0.7620</w:t>
            </w:r>
          </w:p>
        </w:tc>
        <w:tc>
          <w:tcPr>
            <w:tcW w:w="1276" w:type="dxa"/>
            <w:tcBorders>
              <w:top w:val="single" w:sz="12" w:space="0" w:color="auto"/>
              <w:bottom w:val="single" w:sz="4" w:space="0" w:color="auto"/>
            </w:tcBorders>
          </w:tcPr>
          <w:p w14:paraId="5B6331DA" w14:textId="77777777" w:rsidR="00EC075A" w:rsidRDefault="00EC075A" w:rsidP="00EC075A">
            <w:pPr>
              <w:jc w:val="both"/>
              <w:rPr>
                <w:rFonts w:ascii="Verdana" w:hAnsi="Verdana"/>
                <w:sz w:val="22"/>
                <w:szCs w:val="22"/>
              </w:rPr>
            </w:pPr>
          </w:p>
        </w:tc>
        <w:tc>
          <w:tcPr>
            <w:tcW w:w="992" w:type="dxa"/>
            <w:tcBorders>
              <w:top w:val="single" w:sz="12" w:space="0" w:color="auto"/>
              <w:bottom w:val="single" w:sz="4" w:space="0" w:color="auto"/>
            </w:tcBorders>
          </w:tcPr>
          <w:p w14:paraId="077C6F69" w14:textId="77777777" w:rsidR="00EC075A" w:rsidRDefault="00EC075A" w:rsidP="00EC075A">
            <w:pPr>
              <w:jc w:val="both"/>
              <w:rPr>
                <w:rFonts w:ascii="Verdana" w:hAnsi="Verdana"/>
                <w:sz w:val="22"/>
                <w:szCs w:val="22"/>
              </w:rPr>
            </w:pPr>
          </w:p>
        </w:tc>
        <w:tc>
          <w:tcPr>
            <w:tcW w:w="992" w:type="dxa"/>
            <w:tcBorders>
              <w:top w:val="single" w:sz="12" w:space="0" w:color="auto"/>
              <w:bottom w:val="single" w:sz="4" w:space="0" w:color="auto"/>
            </w:tcBorders>
          </w:tcPr>
          <w:p w14:paraId="4BCAC23F" w14:textId="77777777" w:rsidR="00EC075A" w:rsidRDefault="00EC075A" w:rsidP="00EC075A">
            <w:pPr>
              <w:jc w:val="both"/>
              <w:rPr>
                <w:rFonts w:ascii="Verdana" w:hAnsi="Verdana"/>
                <w:sz w:val="22"/>
                <w:szCs w:val="22"/>
              </w:rPr>
            </w:pPr>
          </w:p>
        </w:tc>
        <w:tc>
          <w:tcPr>
            <w:tcW w:w="1276" w:type="dxa"/>
            <w:tcBorders>
              <w:top w:val="single" w:sz="12" w:space="0" w:color="auto"/>
              <w:bottom w:val="single" w:sz="4"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2" w:space="0" w:color="auto"/>
              <w:bottom w:val="single" w:sz="4"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F57B41">
        <w:tc>
          <w:tcPr>
            <w:tcW w:w="1696" w:type="dxa"/>
            <w:tcBorders>
              <w:top w:val="single" w:sz="4" w:space="0" w:color="auto"/>
              <w:bottom w:val="nil"/>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4" w:space="0" w:color="auto"/>
              <w:bottom w:val="nil"/>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4" w:space="0" w:color="auto"/>
              <w:bottom w:val="nil"/>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4" w:space="0" w:color="auto"/>
              <w:bottom w:val="nil"/>
            </w:tcBorders>
            <w:shd w:val="clear" w:color="auto" w:fill="DBE5F1" w:themeFill="accent1" w:themeFillTint="33"/>
          </w:tcPr>
          <w:p w14:paraId="0B823F53" w14:textId="77777777" w:rsidR="00EC075A" w:rsidRDefault="00EC075A" w:rsidP="00EC075A">
            <w:pPr>
              <w:jc w:val="both"/>
              <w:rPr>
                <w:rFonts w:ascii="Verdana" w:hAnsi="Verdana"/>
                <w:sz w:val="22"/>
                <w:szCs w:val="22"/>
              </w:rPr>
            </w:pPr>
          </w:p>
        </w:tc>
        <w:tc>
          <w:tcPr>
            <w:tcW w:w="992" w:type="dxa"/>
            <w:tcBorders>
              <w:top w:val="single" w:sz="4" w:space="0" w:color="auto"/>
              <w:bottom w:val="nil"/>
            </w:tcBorders>
            <w:shd w:val="clear" w:color="auto" w:fill="DBE5F1" w:themeFill="accent1" w:themeFillTint="33"/>
          </w:tcPr>
          <w:p w14:paraId="1EC41637" w14:textId="77777777" w:rsidR="00EC075A" w:rsidRDefault="00EC075A" w:rsidP="00EC075A">
            <w:pPr>
              <w:jc w:val="both"/>
              <w:rPr>
                <w:rFonts w:ascii="Verdana" w:hAnsi="Verdana"/>
                <w:sz w:val="22"/>
                <w:szCs w:val="22"/>
              </w:rPr>
            </w:pPr>
          </w:p>
        </w:tc>
        <w:tc>
          <w:tcPr>
            <w:tcW w:w="992" w:type="dxa"/>
            <w:tcBorders>
              <w:top w:val="single" w:sz="4" w:space="0" w:color="auto"/>
              <w:bottom w:val="nil"/>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4" w:space="0" w:color="auto"/>
              <w:bottom w:val="nil"/>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4" w:space="0" w:color="auto"/>
              <w:bottom w:val="nil"/>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77777777" w:rsidR="00E76F4C" w:rsidRDefault="00E76F4C" w:rsidP="000A6C51">
      <w:pPr>
        <w:rPr>
          <w:rFonts w:ascii="Verdana" w:hAnsi="Verdana"/>
          <w:b/>
          <w:bCs/>
          <w:sz w:val="18"/>
          <w:szCs w:val="18"/>
        </w:rPr>
      </w:pPr>
    </w:p>
    <w:p w14:paraId="3F16BABF" w14:textId="5B6871AF" w:rsidR="0044266F" w:rsidRDefault="00077D60" w:rsidP="00656E4D">
      <w:pPr>
        <w:jc w:val="both"/>
        <w:rPr>
          <w:rFonts w:ascii="Verdana" w:hAnsi="Verdana"/>
          <w:sz w:val="22"/>
          <w:szCs w:val="22"/>
        </w:rPr>
      </w:pPr>
      <w:r>
        <w:rPr>
          <w:rFonts w:ascii="Verdana" w:hAnsi="Verdana"/>
          <w:sz w:val="22"/>
          <w:szCs w:val="22"/>
        </w:rPr>
        <w:t xml:space="preserve">LSTM NN gave the </w:t>
      </w:r>
      <w:r w:rsidR="009B06AE">
        <w:rPr>
          <w:rFonts w:ascii="Verdana" w:hAnsi="Verdana"/>
          <w:sz w:val="22"/>
          <w:szCs w:val="22"/>
        </w:rPr>
        <w:t>highest metrics</w:t>
      </w:r>
      <w:r>
        <w:rPr>
          <w:rFonts w:ascii="Verdana" w:hAnsi="Verdana"/>
          <w:sz w:val="22"/>
          <w:szCs w:val="22"/>
        </w:rPr>
        <w:t xml:space="preserve"> with an accuracy of </w:t>
      </w:r>
      <w:r w:rsidR="00A42FE7">
        <w:rPr>
          <w:rFonts w:ascii="Verdana" w:hAnsi="Verdana"/>
          <w:sz w:val="22"/>
          <w:szCs w:val="22"/>
        </w:rPr>
        <w:t>~</w:t>
      </w:r>
      <w:r>
        <w:rPr>
          <w:rFonts w:ascii="Verdana" w:hAnsi="Verdana"/>
          <w:sz w:val="22"/>
          <w:szCs w:val="22"/>
        </w:rPr>
        <w:t>93%</w:t>
      </w:r>
      <w:r w:rsidR="008E0B8F">
        <w:rPr>
          <w:rFonts w:ascii="Verdana" w:hAnsi="Verdana"/>
          <w:sz w:val="22"/>
          <w:szCs w:val="22"/>
        </w:rPr>
        <w:t xml:space="preserve">, followed by logistic regression with an accuracy of </w:t>
      </w:r>
      <w:r w:rsidR="00A42FE7">
        <w:rPr>
          <w:rFonts w:ascii="Verdana" w:hAnsi="Verdana"/>
          <w:sz w:val="22"/>
          <w:szCs w:val="22"/>
        </w:rPr>
        <w:t>~</w:t>
      </w:r>
      <w:r w:rsidR="008E0B8F">
        <w:rPr>
          <w:rFonts w:ascii="Verdana" w:hAnsi="Verdana"/>
          <w:sz w:val="22"/>
          <w:szCs w:val="22"/>
        </w:rPr>
        <w:t>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w:t>
      </w:r>
      <w:r w:rsidR="00A42FE7">
        <w:rPr>
          <w:rFonts w:ascii="Verdana" w:hAnsi="Verdana"/>
          <w:sz w:val="22"/>
          <w:szCs w:val="22"/>
        </w:rPr>
        <w:t xml:space="preserve"> curves, acc</w:t>
      </w:r>
      <w:r w:rsidR="00B61075">
        <w:rPr>
          <w:rFonts w:ascii="Verdana" w:hAnsi="Verdana"/>
          <w:sz w:val="22"/>
          <w:szCs w:val="22"/>
        </w:rPr>
        <w:t>uracy and loss with each epoch.</w:t>
      </w:r>
    </w:p>
    <w:p w14:paraId="087E22A9" w14:textId="77777777" w:rsidR="00A83305" w:rsidRDefault="00A83305" w:rsidP="00656E4D">
      <w:pPr>
        <w:jc w:val="both"/>
        <w:rPr>
          <w:rFonts w:ascii="Verdana" w:hAnsi="Verdana"/>
          <w:sz w:val="22"/>
          <w:szCs w:val="22"/>
        </w:rPr>
      </w:pPr>
    </w:p>
    <w:p w14:paraId="00EC1BE1" w14:textId="77777777" w:rsidR="00A83305" w:rsidRDefault="0030325A" w:rsidP="00A83305">
      <w:pPr>
        <w:keepNext/>
        <w:jc w:val="center"/>
      </w:pPr>
      <w:r w:rsidRPr="0030325A">
        <w:rPr>
          <w:rFonts w:ascii="Verdana" w:hAnsi="Verdana"/>
          <w:noProof/>
          <w:sz w:val="22"/>
          <w:szCs w:val="22"/>
        </w:rPr>
        <w:drawing>
          <wp:inline distT="0" distB="0" distL="0" distR="0" wp14:anchorId="34AC9FFC" wp14:editId="08210F55">
            <wp:extent cx="2762250" cy="976312"/>
            <wp:effectExtent l="0" t="0" r="0" b="0"/>
            <wp:docPr id="1202922403"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22403" name="Picture 1" descr="A white background with black numbers&#10;&#10;Description automatically generated"/>
                    <pic:cNvPicPr/>
                  </pic:nvPicPr>
                  <pic:blipFill rotWithShape="1">
                    <a:blip r:embed="rId12"/>
                    <a:srcRect t="4205"/>
                    <a:stretch/>
                  </pic:blipFill>
                  <pic:spPr bwMode="auto">
                    <a:xfrm>
                      <a:off x="0" y="0"/>
                      <a:ext cx="2762270" cy="976319"/>
                    </a:xfrm>
                    <a:prstGeom prst="rect">
                      <a:avLst/>
                    </a:prstGeom>
                    <a:ln>
                      <a:noFill/>
                    </a:ln>
                    <a:extLst>
                      <a:ext uri="{53640926-AAD7-44D8-BBD7-CCE9431645EC}">
                        <a14:shadowObscured xmlns:a14="http://schemas.microsoft.com/office/drawing/2010/main"/>
                      </a:ext>
                    </a:extLst>
                  </pic:spPr>
                </pic:pic>
              </a:graphicData>
            </a:graphic>
          </wp:inline>
        </w:drawing>
      </w:r>
    </w:p>
    <w:p w14:paraId="5C7037DF" w14:textId="6D2BE947" w:rsidR="0030325A" w:rsidRDefault="00A83305" w:rsidP="00A83305">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3</w:t>
      </w:r>
      <w:r>
        <w:fldChar w:fldCharType="end"/>
      </w:r>
      <w:r>
        <w:t xml:space="preserve"> Confusion matrix for LSTM NN model</w:t>
      </w:r>
      <w:r w:rsidR="00D25E17">
        <w:t>.</w:t>
      </w:r>
    </w:p>
    <w:p w14:paraId="70EAC625" w14:textId="729D21E4" w:rsidR="0044266F" w:rsidRDefault="0080063A" w:rsidP="001442DA">
      <w:pPr>
        <w:jc w:val="center"/>
        <w:rPr>
          <w:rFonts w:ascii="Verdana" w:hAnsi="Verdana"/>
          <w:sz w:val="22"/>
          <w:szCs w:val="22"/>
        </w:rPr>
      </w:pPr>
      <w:r>
        <w:rPr>
          <w:noProof/>
        </w:rPr>
        <w:lastRenderedPageBreak/>
        <w:drawing>
          <wp:inline distT="0" distB="0" distL="0" distR="0" wp14:anchorId="656D0A66" wp14:editId="2ACF831F">
            <wp:extent cx="6453188" cy="3850404"/>
            <wp:effectExtent l="0" t="0" r="508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4882" cy="3851415"/>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6C95FC0C">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413D902E" w:rsidR="001442DA" w:rsidRDefault="001442DA" w:rsidP="008C05BF">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Pr>
          <w:noProof/>
        </w:rPr>
        <w:t>4</w:t>
      </w:r>
      <w:r>
        <w:fldChar w:fldCharType="end"/>
      </w:r>
      <w:r w:rsidR="008C05BF">
        <w:t xml:space="preserve"> </w:t>
      </w:r>
      <w:r>
        <w:t xml:space="preserve">Accuracy and </w:t>
      </w:r>
      <w:r w:rsidR="008C05BF">
        <w:t>l</w:t>
      </w:r>
      <w:r>
        <w:t>oss</w:t>
      </w:r>
      <w:r w:rsidR="008C05BF">
        <w:t xml:space="preserve"> </w:t>
      </w:r>
      <w:r>
        <w:t>with epoch</w:t>
      </w:r>
      <w:r w:rsidR="00DE7AEB">
        <w:t xml:space="preserve"> </w:t>
      </w:r>
      <w:r w:rsidR="00D25E17">
        <w:t>for training and validation datasets (</w:t>
      </w:r>
      <w:r w:rsidR="00DE7AEB">
        <w:t>LSTM NN model</w:t>
      </w:r>
      <w:r w:rsidR="00D25E17">
        <w:t>).</w:t>
      </w:r>
    </w:p>
    <w:p w14:paraId="3685EA68" w14:textId="77777777" w:rsidR="0044266F" w:rsidRDefault="0044266F" w:rsidP="00656E4D">
      <w:pPr>
        <w:jc w:val="both"/>
        <w:rPr>
          <w:rFonts w:ascii="Verdana" w:hAnsi="Verdana"/>
          <w:sz w:val="22"/>
          <w:szCs w:val="22"/>
        </w:rPr>
      </w:pPr>
    </w:p>
    <w:p w14:paraId="009C0395" w14:textId="66070634" w:rsidR="00B50416" w:rsidRDefault="00913FB7" w:rsidP="00656E4D">
      <w:pPr>
        <w:jc w:val="both"/>
        <w:rPr>
          <w:rFonts w:ascii="Verdana" w:hAnsi="Verdana"/>
          <w:sz w:val="22"/>
          <w:szCs w:val="22"/>
        </w:rPr>
      </w:pPr>
      <w:r>
        <w:rPr>
          <w:rFonts w:ascii="Verdana" w:hAnsi="Verdana"/>
          <w:sz w:val="22"/>
          <w:szCs w:val="22"/>
        </w:rPr>
        <w:lastRenderedPageBreak/>
        <w:t xml:space="preserve">From the results, we can tell that the appropriate embedding technique, </w:t>
      </w:r>
      <w:r w:rsidR="007E5E73">
        <w:rPr>
          <w:rFonts w:ascii="Verdana" w:hAnsi="Verdana"/>
          <w:sz w:val="22"/>
          <w:szCs w:val="22"/>
        </w:rPr>
        <w:t>tailored to the data and application,</w:t>
      </w:r>
      <w:r>
        <w:rPr>
          <w:rFonts w:ascii="Verdana" w:hAnsi="Verdana"/>
          <w:sz w:val="22"/>
          <w:szCs w:val="22"/>
        </w:rPr>
        <w:t xml:space="preserve"> has a huge</w:t>
      </w:r>
      <w:r w:rsidR="007E5E73">
        <w:rPr>
          <w:rFonts w:ascii="Verdana" w:hAnsi="Verdana"/>
          <w:sz w:val="22"/>
          <w:szCs w:val="22"/>
        </w:rPr>
        <w:t xml:space="preserve"> impact on the overall accuracy. We can see that all the models performed better </w:t>
      </w:r>
      <w:r w:rsidR="002D44B8">
        <w:rPr>
          <w:rFonts w:ascii="Verdana" w:hAnsi="Verdana"/>
          <w:sz w:val="22"/>
          <w:szCs w:val="22"/>
        </w:rPr>
        <w:t>with TF-IDF embedding compared to Doc2Vec.</w:t>
      </w:r>
      <w:r w:rsidR="00B50416">
        <w:rPr>
          <w:rFonts w:ascii="Verdana" w:hAnsi="Verdana"/>
          <w:sz w:val="22"/>
          <w:szCs w:val="22"/>
        </w:rPr>
        <w:t xml:space="preserve"> </w:t>
      </w:r>
    </w:p>
    <w:p w14:paraId="45AD73A5" w14:textId="77777777" w:rsidR="00E81E4A" w:rsidRDefault="00E81E4A" w:rsidP="00656E4D">
      <w:pPr>
        <w:jc w:val="both"/>
        <w:rPr>
          <w:rFonts w:ascii="Verdana" w:hAnsi="Verdana"/>
          <w:sz w:val="22"/>
          <w:szCs w:val="22"/>
        </w:rPr>
      </w:pPr>
    </w:p>
    <w:p w14:paraId="289A0468" w14:textId="77777777" w:rsidR="00D14BE0" w:rsidRDefault="00D14BE0" w:rsidP="00D14BE0">
      <w:pPr>
        <w:jc w:val="both"/>
        <w:rPr>
          <w:rFonts w:ascii="Verdana" w:hAnsi="Verdana"/>
          <w:sz w:val="22"/>
          <w:szCs w:val="22"/>
        </w:rPr>
      </w:pPr>
      <w:r w:rsidRPr="00D82053">
        <w:rPr>
          <w:rFonts w:ascii="Verdana" w:hAnsi="Verdana"/>
          <w:sz w:val="22"/>
          <w:szCs w:val="22"/>
        </w:rPr>
        <w:t>It is surprising to see that</w:t>
      </w:r>
      <w:r>
        <w:rPr>
          <w:rFonts w:ascii="Verdana" w:hAnsi="Verdana"/>
          <w:sz w:val="22"/>
          <w:szCs w:val="22"/>
        </w:rPr>
        <w:t xml:space="preserve"> </w:t>
      </w:r>
      <w:proofErr w:type="spellStart"/>
      <w:r>
        <w:rPr>
          <w:rFonts w:ascii="Verdana" w:hAnsi="Verdana"/>
          <w:sz w:val="22"/>
          <w:szCs w:val="22"/>
        </w:rPr>
        <w:t>LLaMA</w:t>
      </w:r>
      <w:proofErr w:type="spellEnd"/>
      <w:r>
        <w:rPr>
          <w:rFonts w:ascii="Verdana" w:hAnsi="Verdana"/>
          <w:sz w:val="22"/>
          <w:szCs w:val="22"/>
        </w:rPr>
        <w:t xml:space="preserve"> only achieved an accuracy of 76%, but it is noteworthy that it has a pretty high (0.62) minority class accuracy. It could be that the NN architecture requires more fine-tuning.</w:t>
      </w:r>
    </w:p>
    <w:p w14:paraId="65F4AA0B" w14:textId="77777777" w:rsidR="007E5E73" w:rsidRDefault="007E5E73" w:rsidP="00656E4D">
      <w:pPr>
        <w:jc w:val="both"/>
        <w:rPr>
          <w:rFonts w:ascii="Verdana" w:hAnsi="Verdana"/>
          <w:sz w:val="22"/>
          <w:szCs w:val="22"/>
        </w:rPr>
      </w:pPr>
    </w:p>
    <w:p w14:paraId="678EAB5B" w14:textId="411BD541"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w:t>
      </w:r>
      <w:r w:rsidR="009174DB">
        <w:rPr>
          <w:rFonts w:ascii="Verdana" w:hAnsi="Verdana"/>
          <w:sz w:val="22"/>
          <w:szCs w:val="22"/>
        </w:rPr>
        <w:t xml:space="preserve">a linear </w:t>
      </w:r>
      <w:r w:rsidR="0055346E">
        <w:rPr>
          <w:rFonts w:ascii="Verdana" w:hAnsi="Verdana"/>
          <w:sz w:val="22"/>
          <w:szCs w:val="22"/>
        </w:rPr>
        <w:t>classi</w:t>
      </w:r>
      <w:r w:rsidR="009174DB">
        <w:rPr>
          <w:rFonts w:ascii="Verdana" w:hAnsi="Verdana"/>
          <w:sz w:val="22"/>
          <w:szCs w:val="22"/>
        </w:rPr>
        <w:t>fier</w:t>
      </w:r>
      <w:r w:rsidR="0055346E">
        <w:rPr>
          <w:rFonts w:ascii="Verdana" w:hAnsi="Verdana"/>
          <w:sz w:val="22"/>
          <w:szCs w:val="22"/>
        </w:rPr>
        <w:t xml:space="preserve">. But a properly tuned deep learning model </w:t>
      </w:r>
      <w:r w:rsidR="00656E4D">
        <w:rPr>
          <w:rFonts w:ascii="Verdana" w:hAnsi="Verdana"/>
          <w:sz w:val="22"/>
          <w:szCs w:val="22"/>
        </w:rPr>
        <w:t>with an appropriate dense vectorization</w:t>
      </w:r>
      <w:r w:rsidR="00D14BE0">
        <w:rPr>
          <w:rFonts w:ascii="Verdana" w:hAnsi="Verdana"/>
          <w:sz w:val="22"/>
          <w:szCs w:val="22"/>
        </w:rPr>
        <w:t>/</w:t>
      </w:r>
      <w:r w:rsidR="00656E4D">
        <w:rPr>
          <w:rFonts w:ascii="Verdana" w:hAnsi="Verdana"/>
          <w:sz w:val="22"/>
          <w:szCs w:val="22"/>
        </w:rPr>
        <w:t xml:space="preserve">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50043FD8" w14:textId="77777777" w:rsidR="00D14BE0" w:rsidRDefault="00D14BE0" w:rsidP="00D14BE0">
      <w:pPr>
        <w:jc w:val="both"/>
        <w:rPr>
          <w:rFonts w:ascii="Verdana" w:hAnsi="Verdana"/>
          <w:sz w:val="22"/>
          <w:szCs w:val="22"/>
        </w:rPr>
      </w:pPr>
      <w:r>
        <w:rPr>
          <w:rFonts w:ascii="Verdana" w:hAnsi="Verdana"/>
          <w:sz w:val="22"/>
          <w:szCs w:val="22"/>
        </w:rPr>
        <w:t xml:space="preserve">Random Forest performance is poor compared to some simple linear models, this could be because </w:t>
      </w:r>
      <w:r w:rsidRPr="002A2E46">
        <w:rPr>
          <w:rFonts w:ascii="Verdana" w:hAnsi="Verdana"/>
          <w:sz w:val="22"/>
          <w:szCs w:val="22"/>
        </w:rPr>
        <w:t>random forests may struggle with the high-dimensional, sparse nature of text data</w:t>
      </w:r>
      <w:r>
        <w:rPr>
          <w:rFonts w:ascii="Verdana" w:hAnsi="Verdana"/>
          <w:sz w:val="22"/>
          <w:szCs w:val="22"/>
        </w:rPr>
        <w:t xml:space="preserve"> and f</w:t>
      </w:r>
      <w:r w:rsidRPr="002A2E46">
        <w:rPr>
          <w:rFonts w:ascii="Verdana" w:hAnsi="Verdana"/>
          <w:sz w:val="22"/>
          <w:szCs w:val="22"/>
        </w:rPr>
        <w:t xml:space="preserve">eature engineering techniques such as TF-IDF weighting, or word embeddings might not be </w:t>
      </w:r>
      <w:r>
        <w:rPr>
          <w:rFonts w:ascii="Verdana" w:hAnsi="Verdana"/>
          <w:sz w:val="22"/>
          <w:szCs w:val="22"/>
        </w:rPr>
        <w:t>used</w:t>
      </w:r>
      <w:r w:rsidRPr="002A2E46">
        <w:rPr>
          <w:rFonts w:ascii="Verdana" w:hAnsi="Verdana"/>
          <w:sz w:val="22"/>
          <w:szCs w:val="22"/>
        </w:rPr>
        <w:t xml:space="preserve"> optimally.</w:t>
      </w:r>
      <w:r>
        <w:rPr>
          <w:rFonts w:ascii="Verdana" w:hAnsi="Verdana"/>
          <w:sz w:val="22"/>
          <w:szCs w:val="22"/>
        </w:rPr>
        <w:t xml:space="preserve"> Random Forest is specifically </w:t>
      </w:r>
      <w:r w:rsidRPr="00C56C57">
        <w:rPr>
          <w:rFonts w:ascii="Verdana" w:hAnsi="Verdana"/>
          <w:sz w:val="22"/>
          <w:szCs w:val="22"/>
        </w:rPr>
        <w:t xml:space="preserve">sensitive to class imbalance </w:t>
      </w:r>
      <w:r>
        <w:rPr>
          <w:rFonts w:ascii="Verdana" w:hAnsi="Verdana"/>
          <w:sz w:val="22"/>
          <w:szCs w:val="22"/>
        </w:rPr>
        <w:t>and performs poorly on minority classes. It is also sensitive to noise in the data. As a result, f</w:t>
      </w:r>
      <w:r w:rsidRPr="003E733E">
        <w:rPr>
          <w:rFonts w:ascii="Verdana" w:hAnsi="Verdana"/>
          <w:sz w:val="22"/>
          <w:szCs w:val="22"/>
        </w:rPr>
        <w:t xml:space="preserve">iltering out rare words may help improve </w:t>
      </w:r>
      <w:r>
        <w:rPr>
          <w:rFonts w:ascii="Verdana" w:hAnsi="Verdana"/>
          <w:sz w:val="22"/>
          <w:szCs w:val="22"/>
        </w:rPr>
        <w:t>its</w:t>
      </w:r>
      <w:r w:rsidRPr="003E733E">
        <w:rPr>
          <w:rFonts w:ascii="Verdana" w:hAnsi="Verdana"/>
          <w:sz w:val="22"/>
          <w:szCs w:val="22"/>
        </w:rPr>
        <w:t xml:space="preserve"> performance.</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Over-sampling</w:t>
      </w:r>
    </w:p>
    <w:p w14:paraId="2845D817" w14:textId="43078A13" w:rsidR="0054193E" w:rsidRDefault="0054193E" w:rsidP="00817405">
      <w:pPr>
        <w:jc w:val="both"/>
        <w:rPr>
          <w:rFonts w:ascii="Verdana" w:hAnsi="Verdana"/>
          <w:sz w:val="22"/>
          <w:szCs w:val="22"/>
        </w:rPr>
      </w:pPr>
      <w:r w:rsidRPr="0054193E">
        <w:rPr>
          <w:rFonts w:ascii="Verdana" w:hAnsi="Verdana"/>
          <w:sz w:val="22"/>
          <w:szCs w:val="22"/>
        </w:rPr>
        <w:t xml:space="preserve">The </w:t>
      </w:r>
      <w:r>
        <w:rPr>
          <w:rFonts w:ascii="Verdana" w:hAnsi="Verdana"/>
          <w:sz w:val="22"/>
          <w:szCs w:val="22"/>
        </w:rPr>
        <w:t>main challenge of this dataset is imbalanced nature of it. As a result, we explored over</w:t>
      </w:r>
      <w:r w:rsidR="00817405">
        <w:rPr>
          <w:rFonts w:ascii="Verdana" w:hAnsi="Verdana"/>
          <w:sz w:val="22"/>
          <w:szCs w:val="22"/>
        </w:rPr>
        <w:t>-</w:t>
      </w:r>
      <w:r>
        <w:rPr>
          <w:rFonts w:ascii="Verdana" w:hAnsi="Verdana"/>
          <w:sz w:val="22"/>
          <w:szCs w:val="22"/>
        </w:rPr>
        <w:t xml:space="preserve">sampling to see if </w:t>
      </w:r>
      <w:r w:rsidR="00CC02AE">
        <w:rPr>
          <w:rFonts w:ascii="Verdana" w:hAnsi="Verdana"/>
          <w:sz w:val="22"/>
          <w:szCs w:val="22"/>
        </w:rPr>
        <w:t xml:space="preserve">it </w:t>
      </w:r>
      <w:r>
        <w:rPr>
          <w:rFonts w:ascii="Verdana" w:hAnsi="Verdana"/>
          <w:sz w:val="22"/>
          <w:szCs w:val="22"/>
        </w:rPr>
        <w:t xml:space="preserve">can help achieve a higher </w:t>
      </w:r>
      <w:r w:rsidR="00CC02AE">
        <w:rPr>
          <w:rFonts w:ascii="Verdana" w:hAnsi="Verdana"/>
          <w:sz w:val="22"/>
          <w:szCs w:val="22"/>
        </w:rPr>
        <w:t>performance</w:t>
      </w:r>
      <w:r>
        <w:rPr>
          <w:rFonts w:ascii="Verdana" w:hAnsi="Verdana"/>
          <w:sz w:val="22"/>
          <w:szCs w:val="22"/>
        </w:rPr>
        <w:t xml:space="preserve">. </w:t>
      </w:r>
      <w:r w:rsidR="00817405">
        <w:rPr>
          <w:rFonts w:ascii="Verdana" w:hAnsi="Verdana"/>
          <w:sz w:val="22"/>
          <w:szCs w:val="22"/>
        </w:rPr>
        <w:t xml:space="preserve">All these datasets are run using the best predictor (LSTM NN). </w:t>
      </w:r>
      <w:r>
        <w:rPr>
          <w:rFonts w:ascii="Verdana" w:hAnsi="Verdana"/>
          <w:sz w:val="22"/>
          <w:szCs w:val="22"/>
        </w:rPr>
        <w:t>The results are summarized below</w:t>
      </w:r>
      <w:r w:rsidR="00026CC8">
        <w:rPr>
          <w:rFonts w:ascii="Verdana" w:hAnsi="Verdana"/>
          <w:sz w:val="22"/>
          <w:szCs w:val="22"/>
        </w:rPr>
        <w:t xml:space="preserve"> in Table 2. Random sampling slightly improves the model performance.</w:t>
      </w:r>
    </w:p>
    <w:p w14:paraId="535FAD51" w14:textId="77777777" w:rsidR="00880C87" w:rsidRDefault="00880C87" w:rsidP="00817405">
      <w:pPr>
        <w:jc w:val="both"/>
        <w:rPr>
          <w:rFonts w:ascii="Verdana" w:hAnsi="Verdana"/>
          <w:sz w:val="22"/>
          <w:szCs w:val="22"/>
        </w:rPr>
      </w:pPr>
    </w:p>
    <w:p w14:paraId="59FAE532" w14:textId="2E73B6E5" w:rsidR="00DF452A" w:rsidRDefault="00DF452A" w:rsidP="00DF452A">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xml:space="preserve"> Effect of oversampling on model performance</w:t>
      </w:r>
    </w:p>
    <w:tbl>
      <w:tblPr>
        <w:tblStyle w:val="TableGrid"/>
        <w:tblW w:w="0" w:type="auto"/>
        <w:tblLook w:val="04A0" w:firstRow="1" w:lastRow="0" w:firstColumn="1" w:lastColumn="0" w:noHBand="0" w:noVBand="1"/>
      </w:tblPr>
      <w:tblGrid>
        <w:gridCol w:w="2158"/>
        <w:gridCol w:w="2158"/>
        <w:gridCol w:w="2158"/>
        <w:gridCol w:w="2158"/>
        <w:gridCol w:w="2158"/>
      </w:tblGrid>
      <w:tr w:rsidR="003C6F5E" w14:paraId="091FC0AE" w14:textId="77777777" w:rsidTr="003C6F5E">
        <w:tc>
          <w:tcPr>
            <w:tcW w:w="2158" w:type="dxa"/>
          </w:tcPr>
          <w:p w14:paraId="544291B0" w14:textId="04E27849" w:rsidR="003C6F5E" w:rsidRDefault="00373918" w:rsidP="00817405">
            <w:pPr>
              <w:jc w:val="both"/>
              <w:rPr>
                <w:rFonts w:ascii="Verdana" w:hAnsi="Verdana"/>
                <w:sz w:val="22"/>
                <w:szCs w:val="22"/>
              </w:rPr>
            </w:pPr>
            <w:r>
              <w:rPr>
                <w:rFonts w:ascii="Verdana" w:hAnsi="Verdana"/>
                <w:sz w:val="22"/>
                <w:szCs w:val="22"/>
              </w:rPr>
              <w:t xml:space="preserve">Balancing </w:t>
            </w:r>
            <w:r w:rsidR="003C6F5E">
              <w:rPr>
                <w:rFonts w:ascii="Verdana" w:hAnsi="Verdana"/>
                <w:sz w:val="22"/>
                <w:szCs w:val="22"/>
              </w:rPr>
              <w:t>Technique</w:t>
            </w:r>
          </w:p>
        </w:tc>
        <w:tc>
          <w:tcPr>
            <w:tcW w:w="2158" w:type="dxa"/>
          </w:tcPr>
          <w:p w14:paraId="18DBF311" w14:textId="74273F47" w:rsidR="003C6F5E" w:rsidRDefault="003964BE" w:rsidP="00817405">
            <w:pPr>
              <w:jc w:val="both"/>
              <w:rPr>
                <w:rFonts w:ascii="Verdana" w:hAnsi="Verdana"/>
                <w:sz w:val="22"/>
                <w:szCs w:val="22"/>
              </w:rPr>
            </w:pPr>
            <w:r>
              <w:rPr>
                <w:rFonts w:ascii="Verdana" w:hAnsi="Verdana"/>
                <w:sz w:val="22"/>
                <w:szCs w:val="22"/>
              </w:rPr>
              <w:t>Accuracy</w:t>
            </w:r>
          </w:p>
        </w:tc>
        <w:tc>
          <w:tcPr>
            <w:tcW w:w="2158" w:type="dxa"/>
          </w:tcPr>
          <w:p w14:paraId="49089CC1" w14:textId="796954F3" w:rsidR="003C6F5E" w:rsidRDefault="00104E3F" w:rsidP="00817405">
            <w:pPr>
              <w:jc w:val="both"/>
              <w:rPr>
                <w:rFonts w:ascii="Verdana" w:hAnsi="Verdana"/>
                <w:sz w:val="22"/>
                <w:szCs w:val="22"/>
              </w:rPr>
            </w:pPr>
            <w:r>
              <w:rPr>
                <w:rFonts w:ascii="Verdana" w:hAnsi="Verdana"/>
                <w:sz w:val="22"/>
                <w:szCs w:val="22"/>
              </w:rPr>
              <w:t>Precision</w:t>
            </w:r>
          </w:p>
        </w:tc>
        <w:tc>
          <w:tcPr>
            <w:tcW w:w="2158" w:type="dxa"/>
          </w:tcPr>
          <w:p w14:paraId="6A728030" w14:textId="04DE796E" w:rsidR="003C6F5E" w:rsidRDefault="00104E3F" w:rsidP="00817405">
            <w:pPr>
              <w:jc w:val="both"/>
              <w:rPr>
                <w:rFonts w:ascii="Verdana" w:hAnsi="Verdana"/>
                <w:sz w:val="22"/>
                <w:szCs w:val="22"/>
              </w:rPr>
            </w:pPr>
            <w:r>
              <w:rPr>
                <w:rFonts w:ascii="Verdana" w:hAnsi="Verdana"/>
                <w:sz w:val="22"/>
                <w:szCs w:val="22"/>
              </w:rPr>
              <w:t xml:space="preserve">Recall </w:t>
            </w:r>
          </w:p>
        </w:tc>
        <w:tc>
          <w:tcPr>
            <w:tcW w:w="2158" w:type="dxa"/>
          </w:tcPr>
          <w:p w14:paraId="45AC96BE" w14:textId="62B5E435" w:rsidR="003C6F5E" w:rsidRDefault="005774A5" w:rsidP="00817405">
            <w:pPr>
              <w:jc w:val="both"/>
              <w:rPr>
                <w:rFonts w:ascii="Verdana" w:hAnsi="Verdana"/>
                <w:sz w:val="22"/>
                <w:szCs w:val="22"/>
              </w:rPr>
            </w:pPr>
            <w:r>
              <w:rPr>
                <w:rFonts w:ascii="Verdana" w:hAnsi="Verdana"/>
                <w:sz w:val="22"/>
                <w:szCs w:val="22"/>
              </w:rPr>
              <w:t>F1-score</w:t>
            </w:r>
          </w:p>
        </w:tc>
      </w:tr>
      <w:tr w:rsidR="003C6F5E" w14:paraId="2EF0DC77" w14:textId="77777777" w:rsidTr="003C6F5E">
        <w:tc>
          <w:tcPr>
            <w:tcW w:w="2158" w:type="dxa"/>
          </w:tcPr>
          <w:p w14:paraId="222F9BE5" w14:textId="4002BD49" w:rsidR="003C6F5E" w:rsidRDefault="003C6F5E" w:rsidP="00817405">
            <w:pPr>
              <w:jc w:val="both"/>
              <w:rPr>
                <w:rFonts w:ascii="Verdana" w:hAnsi="Verdana"/>
                <w:sz w:val="22"/>
                <w:szCs w:val="22"/>
              </w:rPr>
            </w:pPr>
            <w:r>
              <w:rPr>
                <w:rFonts w:ascii="Verdana" w:hAnsi="Verdana"/>
                <w:sz w:val="22"/>
                <w:szCs w:val="22"/>
              </w:rPr>
              <w:t>Smote Oversampling</w:t>
            </w:r>
          </w:p>
        </w:tc>
        <w:tc>
          <w:tcPr>
            <w:tcW w:w="2158" w:type="dxa"/>
          </w:tcPr>
          <w:p w14:paraId="177C5B03" w14:textId="42BF2896" w:rsidR="003C6F5E" w:rsidRDefault="00104E3F" w:rsidP="00817405">
            <w:pPr>
              <w:jc w:val="both"/>
              <w:rPr>
                <w:rFonts w:ascii="Verdana" w:hAnsi="Verdana"/>
                <w:sz w:val="22"/>
                <w:szCs w:val="22"/>
              </w:rPr>
            </w:pPr>
            <w:r>
              <w:rPr>
                <w:rFonts w:ascii="Verdana" w:hAnsi="Verdana"/>
                <w:sz w:val="22"/>
                <w:szCs w:val="22"/>
              </w:rPr>
              <w:t>0.91</w:t>
            </w:r>
            <w:r w:rsidR="005774A5">
              <w:rPr>
                <w:rFonts w:ascii="Verdana" w:hAnsi="Verdana"/>
                <w:sz w:val="22"/>
                <w:szCs w:val="22"/>
              </w:rPr>
              <w:t>36</w:t>
            </w:r>
          </w:p>
        </w:tc>
        <w:tc>
          <w:tcPr>
            <w:tcW w:w="2158" w:type="dxa"/>
          </w:tcPr>
          <w:p w14:paraId="18BC4C1F" w14:textId="77777777" w:rsidR="003C6F5E" w:rsidRDefault="003C6F5E" w:rsidP="00817405">
            <w:pPr>
              <w:jc w:val="both"/>
              <w:rPr>
                <w:rFonts w:ascii="Verdana" w:hAnsi="Verdana"/>
                <w:sz w:val="22"/>
                <w:szCs w:val="22"/>
              </w:rPr>
            </w:pPr>
          </w:p>
        </w:tc>
        <w:tc>
          <w:tcPr>
            <w:tcW w:w="2158" w:type="dxa"/>
          </w:tcPr>
          <w:p w14:paraId="0AC1066D" w14:textId="77777777" w:rsidR="003C6F5E" w:rsidRDefault="003C6F5E" w:rsidP="00817405">
            <w:pPr>
              <w:jc w:val="both"/>
              <w:rPr>
                <w:rFonts w:ascii="Verdana" w:hAnsi="Verdana"/>
                <w:sz w:val="22"/>
                <w:szCs w:val="22"/>
              </w:rPr>
            </w:pPr>
          </w:p>
        </w:tc>
        <w:tc>
          <w:tcPr>
            <w:tcW w:w="2158" w:type="dxa"/>
          </w:tcPr>
          <w:p w14:paraId="2A2029D0" w14:textId="22D04785" w:rsidR="003C6F5E" w:rsidRDefault="005774A5" w:rsidP="00817405">
            <w:pPr>
              <w:jc w:val="both"/>
              <w:rPr>
                <w:rFonts w:ascii="Verdana" w:hAnsi="Verdana"/>
                <w:sz w:val="22"/>
                <w:szCs w:val="22"/>
              </w:rPr>
            </w:pPr>
            <w:r>
              <w:rPr>
                <w:rFonts w:ascii="Verdana" w:hAnsi="Verdana"/>
                <w:sz w:val="22"/>
                <w:szCs w:val="22"/>
              </w:rPr>
              <w:t>0.9150</w:t>
            </w:r>
          </w:p>
        </w:tc>
      </w:tr>
      <w:tr w:rsidR="003C6F5E" w14:paraId="6E3CFF93" w14:textId="77777777" w:rsidTr="003C6F5E">
        <w:tc>
          <w:tcPr>
            <w:tcW w:w="2158" w:type="dxa"/>
          </w:tcPr>
          <w:p w14:paraId="69469B24" w14:textId="3EE2B3EA" w:rsidR="003C6F5E" w:rsidRDefault="00373918" w:rsidP="00817405">
            <w:pPr>
              <w:jc w:val="both"/>
              <w:rPr>
                <w:rFonts w:ascii="Verdana" w:hAnsi="Verdana"/>
                <w:sz w:val="22"/>
                <w:szCs w:val="22"/>
              </w:rPr>
            </w:pPr>
            <w:r>
              <w:rPr>
                <w:rFonts w:ascii="Verdana" w:hAnsi="Verdana"/>
                <w:sz w:val="22"/>
                <w:szCs w:val="22"/>
              </w:rPr>
              <w:t xml:space="preserve">Random </w:t>
            </w:r>
            <w:r w:rsidR="003964BE">
              <w:rPr>
                <w:rFonts w:ascii="Verdana" w:hAnsi="Verdana"/>
                <w:sz w:val="22"/>
                <w:szCs w:val="22"/>
              </w:rPr>
              <w:t>Oversampling</w:t>
            </w:r>
          </w:p>
        </w:tc>
        <w:tc>
          <w:tcPr>
            <w:tcW w:w="2158" w:type="dxa"/>
          </w:tcPr>
          <w:p w14:paraId="54BAB315" w14:textId="15F14976" w:rsidR="003C6F5E" w:rsidRDefault="00050335" w:rsidP="00817405">
            <w:pPr>
              <w:jc w:val="both"/>
              <w:rPr>
                <w:rFonts w:ascii="Verdana" w:hAnsi="Verdana"/>
                <w:sz w:val="22"/>
                <w:szCs w:val="22"/>
              </w:rPr>
            </w:pPr>
            <w:r>
              <w:rPr>
                <w:rFonts w:ascii="Verdana" w:hAnsi="Verdana"/>
                <w:sz w:val="22"/>
                <w:szCs w:val="22"/>
              </w:rPr>
              <w:t>0.9308</w:t>
            </w:r>
          </w:p>
        </w:tc>
        <w:tc>
          <w:tcPr>
            <w:tcW w:w="2158" w:type="dxa"/>
          </w:tcPr>
          <w:p w14:paraId="197501E6" w14:textId="77777777" w:rsidR="003C6F5E" w:rsidRDefault="003C6F5E" w:rsidP="00817405">
            <w:pPr>
              <w:jc w:val="both"/>
              <w:rPr>
                <w:rFonts w:ascii="Verdana" w:hAnsi="Verdana"/>
                <w:sz w:val="22"/>
                <w:szCs w:val="22"/>
              </w:rPr>
            </w:pPr>
          </w:p>
        </w:tc>
        <w:tc>
          <w:tcPr>
            <w:tcW w:w="2158" w:type="dxa"/>
          </w:tcPr>
          <w:p w14:paraId="38D6A328" w14:textId="77777777" w:rsidR="003C6F5E" w:rsidRDefault="003C6F5E" w:rsidP="00817405">
            <w:pPr>
              <w:jc w:val="both"/>
              <w:rPr>
                <w:rFonts w:ascii="Verdana" w:hAnsi="Verdana"/>
                <w:sz w:val="22"/>
                <w:szCs w:val="22"/>
              </w:rPr>
            </w:pPr>
          </w:p>
        </w:tc>
        <w:tc>
          <w:tcPr>
            <w:tcW w:w="2158" w:type="dxa"/>
          </w:tcPr>
          <w:p w14:paraId="1D3DFDC4" w14:textId="437AC32E" w:rsidR="003C6F5E" w:rsidRDefault="00373918" w:rsidP="00817405">
            <w:pPr>
              <w:jc w:val="both"/>
              <w:rPr>
                <w:rFonts w:ascii="Verdana" w:hAnsi="Verdana"/>
                <w:sz w:val="22"/>
                <w:szCs w:val="22"/>
              </w:rPr>
            </w:pPr>
            <w:r>
              <w:rPr>
                <w:rFonts w:ascii="Verdana" w:hAnsi="Verdana"/>
                <w:sz w:val="22"/>
                <w:szCs w:val="22"/>
              </w:rPr>
              <w:t>0.9330</w:t>
            </w:r>
          </w:p>
        </w:tc>
      </w:tr>
      <w:tr w:rsidR="003C6F5E" w14:paraId="4FB086F0" w14:textId="77777777" w:rsidTr="003C6F5E">
        <w:tc>
          <w:tcPr>
            <w:tcW w:w="2158" w:type="dxa"/>
          </w:tcPr>
          <w:p w14:paraId="35258D29" w14:textId="08E48FCD" w:rsidR="003C6F5E" w:rsidRPr="00880C87" w:rsidRDefault="00373918" w:rsidP="00817405">
            <w:pPr>
              <w:jc w:val="both"/>
              <w:rPr>
                <w:rFonts w:ascii="Verdana" w:hAnsi="Verdana"/>
                <w:sz w:val="22"/>
                <w:szCs w:val="22"/>
              </w:rPr>
            </w:pPr>
            <w:r w:rsidRPr="00880C87">
              <w:rPr>
                <w:rFonts w:ascii="Verdana" w:hAnsi="Verdana"/>
                <w:sz w:val="22"/>
                <w:szCs w:val="22"/>
                <w:highlight w:val="yellow"/>
              </w:rPr>
              <w:t>ADASYN</w:t>
            </w:r>
            <w:r w:rsidRPr="00880C87">
              <w:rPr>
                <w:rFonts w:ascii="Verdana" w:hAnsi="Verdana"/>
                <w:sz w:val="22"/>
                <w:szCs w:val="22"/>
              </w:rPr>
              <w:t xml:space="preserve"> oversampling</w:t>
            </w:r>
          </w:p>
        </w:tc>
        <w:tc>
          <w:tcPr>
            <w:tcW w:w="2158" w:type="dxa"/>
          </w:tcPr>
          <w:p w14:paraId="7CA520F4" w14:textId="77777777" w:rsidR="003C6F5E" w:rsidRPr="00880C87" w:rsidRDefault="003C6F5E" w:rsidP="00817405">
            <w:pPr>
              <w:jc w:val="both"/>
              <w:rPr>
                <w:rFonts w:ascii="Verdana" w:hAnsi="Verdana"/>
                <w:sz w:val="22"/>
                <w:szCs w:val="22"/>
              </w:rPr>
            </w:pPr>
          </w:p>
        </w:tc>
        <w:tc>
          <w:tcPr>
            <w:tcW w:w="2158" w:type="dxa"/>
          </w:tcPr>
          <w:p w14:paraId="65EE2048" w14:textId="77777777" w:rsidR="003C6F5E" w:rsidRPr="00880C87" w:rsidRDefault="003C6F5E" w:rsidP="00817405">
            <w:pPr>
              <w:jc w:val="both"/>
              <w:rPr>
                <w:rFonts w:ascii="Verdana" w:hAnsi="Verdana"/>
                <w:sz w:val="22"/>
                <w:szCs w:val="22"/>
              </w:rPr>
            </w:pPr>
          </w:p>
        </w:tc>
        <w:tc>
          <w:tcPr>
            <w:tcW w:w="2158" w:type="dxa"/>
          </w:tcPr>
          <w:p w14:paraId="7B595CDE" w14:textId="77777777" w:rsidR="003C6F5E" w:rsidRPr="00880C87" w:rsidRDefault="003C6F5E" w:rsidP="00817405">
            <w:pPr>
              <w:jc w:val="both"/>
              <w:rPr>
                <w:rFonts w:ascii="Verdana" w:hAnsi="Verdana"/>
                <w:sz w:val="22"/>
                <w:szCs w:val="22"/>
              </w:rPr>
            </w:pPr>
          </w:p>
        </w:tc>
        <w:tc>
          <w:tcPr>
            <w:tcW w:w="2158" w:type="dxa"/>
          </w:tcPr>
          <w:p w14:paraId="2E4CB460" w14:textId="77777777" w:rsidR="003C6F5E" w:rsidRDefault="003C6F5E" w:rsidP="00817405">
            <w:pPr>
              <w:jc w:val="both"/>
              <w:rPr>
                <w:rFonts w:ascii="Verdana" w:hAnsi="Verdana"/>
                <w:sz w:val="22"/>
                <w:szCs w:val="22"/>
              </w:rPr>
            </w:pPr>
          </w:p>
        </w:tc>
      </w:tr>
    </w:tbl>
    <w:p w14:paraId="1F3FB1B2" w14:textId="77777777" w:rsidR="0054193E" w:rsidRDefault="0054193E" w:rsidP="000A6C51">
      <w:pPr>
        <w:rPr>
          <w:rFonts w:ascii="Verdana" w:hAnsi="Verdana"/>
          <w:b/>
          <w:bCs/>
          <w:sz w:val="22"/>
          <w:szCs w:val="22"/>
        </w:rPr>
      </w:pPr>
    </w:p>
    <w:p w14:paraId="740AD3AD" w14:textId="40D092DC" w:rsidR="00E81E4A" w:rsidRDefault="00E81E4A" w:rsidP="000A6C51">
      <w:pPr>
        <w:rPr>
          <w:rFonts w:ascii="Verdana" w:hAnsi="Verdana"/>
          <w:b/>
          <w:bCs/>
          <w:sz w:val="22"/>
          <w:szCs w:val="22"/>
        </w:rPr>
      </w:pPr>
    </w:p>
    <w:p w14:paraId="3138FB92" w14:textId="163B4D44" w:rsidR="002759FA" w:rsidRDefault="002759FA" w:rsidP="000A6C51">
      <w:pPr>
        <w:rPr>
          <w:rFonts w:ascii="Verdana" w:hAnsi="Verdana"/>
          <w:b/>
          <w:bCs/>
          <w:sz w:val="22"/>
          <w:szCs w:val="22"/>
        </w:rPr>
      </w:pPr>
      <w:r>
        <w:rPr>
          <w:rFonts w:ascii="Verdana" w:hAnsi="Verdana"/>
          <w:b/>
          <w:bCs/>
          <w:sz w:val="22"/>
          <w:szCs w:val="22"/>
        </w:rPr>
        <w:t>Summary and Conclusions</w:t>
      </w:r>
    </w:p>
    <w:p w14:paraId="07D8BD0F" w14:textId="77777777" w:rsidR="002759FA" w:rsidRDefault="002759FA" w:rsidP="000A6C51">
      <w:pPr>
        <w:rPr>
          <w:rFonts w:ascii="Verdana" w:hAnsi="Verdana"/>
          <w:b/>
          <w:bCs/>
          <w:sz w:val="22"/>
          <w:szCs w:val="22"/>
        </w:rPr>
      </w:pPr>
    </w:p>
    <w:p w14:paraId="042CB697" w14:textId="77777777" w:rsidR="00ED656F" w:rsidRDefault="00ED656F" w:rsidP="000A6C51">
      <w:pPr>
        <w:rPr>
          <w:rFonts w:ascii="Verdana" w:hAnsi="Verdana"/>
          <w:b/>
          <w:bCs/>
          <w:sz w:val="22"/>
          <w:szCs w:val="22"/>
        </w:rPr>
      </w:pPr>
    </w:p>
    <w:p w14:paraId="18570774" w14:textId="45E60A23"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000000"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000000"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6ADDE0AC" w14:textId="77777777" w:rsidR="00966DC3" w:rsidRPr="00966DC3" w:rsidRDefault="00966DC3" w:rsidP="00966DC3">
      <w:pPr>
        <w:ind w:left="360"/>
        <w:rPr>
          <w:rFonts w:ascii="Verdana" w:hAnsi="Verdana"/>
          <w:sz w:val="22"/>
          <w:szCs w:val="22"/>
        </w:rPr>
      </w:pPr>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400EC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0504614">
    <w:abstractNumId w:val="0"/>
  </w:num>
  <w:num w:numId="2" w16cid:durableId="823621170">
    <w:abstractNumId w:val="2"/>
  </w:num>
  <w:num w:numId="3" w16cid:durableId="136846638">
    <w:abstractNumId w:val="1"/>
  </w:num>
  <w:num w:numId="4" w16cid:durableId="164608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03510"/>
    <w:rsid w:val="00004B86"/>
    <w:rsid w:val="00013F66"/>
    <w:rsid w:val="00026CC8"/>
    <w:rsid w:val="00026FC8"/>
    <w:rsid w:val="0003092D"/>
    <w:rsid w:val="000327BC"/>
    <w:rsid w:val="00035837"/>
    <w:rsid w:val="000365F5"/>
    <w:rsid w:val="000371A2"/>
    <w:rsid w:val="00050335"/>
    <w:rsid w:val="00053BC3"/>
    <w:rsid w:val="0006417B"/>
    <w:rsid w:val="00064EC6"/>
    <w:rsid w:val="00077D60"/>
    <w:rsid w:val="00083A6C"/>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54D84"/>
    <w:rsid w:val="00174500"/>
    <w:rsid w:val="001822B9"/>
    <w:rsid w:val="00182B57"/>
    <w:rsid w:val="001856B5"/>
    <w:rsid w:val="00190E34"/>
    <w:rsid w:val="0019523C"/>
    <w:rsid w:val="001A234E"/>
    <w:rsid w:val="001A7813"/>
    <w:rsid w:val="001B0FC1"/>
    <w:rsid w:val="001B74D3"/>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B493F"/>
    <w:rsid w:val="002C5D32"/>
    <w:rsid w:val="002C7AAD"/>
    <w:rsid w:val="002D44B8"/>
    <w:rsid w:val="002D6BB4"/>
    <w:rsid w:val="002E0941"/>
    <w:rsid w:val="002F2DC3"/>
    <w:rsid w:val="002F75A2"/>
    <w:rsid w:val="00302779"/>
    <w:rsid w:val="0030325A"/>
    <w:rsid w:val="00303C21"/>
    <w:rsid w:val="003109D0"/>
    <w:rsid w:val="003230C0"/>
    <w:rsid w:val="003272B4"/>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6213"/>
    <w:rsid w:val="003C2B26"/>
    <w:rsid w:val="003C3893"/>
    <w:rsid w:val="003C6F5E"/>
    <w:rsid w:val="003D1E53"/>
    <w:rsid w:val="003D2072"/>
    <w:rsid w:val="003D506B"/>
    <w:rsid w:val="003D6CF4"/>
    <w:rsid w:val="003D7733"/>
    <w:rsid w:val="003E2BB1"/>
    <w:rsid w:val="003E733E"/>
    <w:rsid w:val="00400ECD"/>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CE8"/>
    <w:rsid w:val="00541620"/>
    <w:rsid w:val="0054193E"/>
    <w:rsid w:val="00543117"/>
    <w:rsid w:val="00544913"/>
    <w:rsid w:val="0055346E"/>
    <w:rsid w:val="00554AE2"/>
    <w:rsid w:val="00562561"/>
    <w:rsid w:val="005774A5"/>
    <w:rsid w:val="00586992"/>
    <w:rsid w:val="00594D89"/>
    <w:rsid w:val="005A786C"/>
    <w:rsid w:val="005A7E8E"/>
    <w:rsid w:val="005B1485"/>
    <w:rsid w:val="005B2C72"/>
    <w:rsid w:val="005C1D37"/>
    <w:rsid w:val="005D0C97"/>
    <w:rsid w:val="005D5F8E"/>
    <w:rsid w:val="005E0536"/>
    <w:rsid w:val="005E2562"/>
    <w:rsid w:val="005E4965"/>
    <w:rsid w:val="005E6A2D"/>
    <w:rsid w:val="005E7478"/>
    <w:rsid w:val="006319B7"/>
    <w:rsid w:val="00631B91"/>
    <w:rsid w:val="00632CEF"/>
    <w:rsid w:val="00647694"/>
    <w:rsid w:val="006511E3"/>
    <w:rsid w:val="00656E4D"/>
    <w:rsid w:val="00663A39"/>
    <w:rsid w:val="00665E42"/>
    <w:rsid w:val="00671CD6"/>
    <w:rsid w:val="00675A54"/>
    <w:rsid w:val="00675F88"/>
    <w:rsid w:val="006A2052"/>
    <w:rsid w:val="006A334B"/>
    <w:rsid w:val="006A7323"/>
    <w:rsid w:val="006A7E8E"/>
    <w:rsid w:val="006B7708"/>
    <w:rsid w:val="006C2360"/>
    <w:rsid w:val="006C41D8"/>
    <w:rsid w:val="006C6BA3"/>
    <w:rsid w:val="006D58E0"/>
    <w:rsid w:val="006E1D8D"/>
    <w:rsid w:val="0070542F"/>
    <w:rsid w:val="00710FD9"/>
    <w:rsid w:val="00713562"/>
    <w:rsid w:val="0072525B"/>
    <w:rsid w:val="00736479"/>
    <w:rsid w:val="00740A16"/>
    <w:rsid w:val="00742562"/>
    <w:rsid w:val="00767C34"/>
    <w:rsid w:val="00770D8A"/>
    <w:rsid w:val="00782DED"/>
    <w:rsid w:val="007908F2"/>
    <w:rsid w:val="0079508F"/>
    <w:rsid w:val="007A3BE6"/>
    <w:rsid w:val="007A40BF"/>
    <w:rsid w:val="007A4B50"/>
    <w:rsid w:val="007A704E"/>
    <w:rsid w:val="007B7E6C"/>
    <w:rsid w:val="007C736C"/>
    <w:rsid w:val="007C73E8"/>
    <w:rsid w:val="007C7471"/>
    <w:rsid w:val="007D6F42"/>
    <w:rsid w:val="007D711B"/>
    <w:rsid w:val="007E5E73"/>
    <w:rsid w:val="0080063A"/>
    <w:rsid w:val="0081131D"/>
    <w:rsid w:val="00812810"/>
    <w:rsid w:val="00815CFF"/>
    <w:rsid w:val="00817405"/>
    <w:rsid w:val="008236FE"/>
    <w:rsid w:val="00832319"/>
    <w:rsid w:val="00832567"/>
    <w:rsid w:val="0083257D"/>
    <w:rsid w:val="00836482"/>
    <w:rsid w:val="008512A2"/>
    <w:rsid w:val="00853235"/>
    <w:rsid w:val="00853DEE"/>
    <w:rsid w:val="0086378B"/>
    <w:rsid w:val="008701BF"/>
    <w:rsid w:val="008738D9"/>
    <w:rsid w:val="00880C87"/>
    <w:rsid w:val="00883761"/>
    <w:rsid w:val="00892B30"/>
    <w:rsid w:val="00894EEC"/>
    <w:rsid w:val="008A01FA"/>
    <w:rsid w:val="008B0B14"/>
    <w:rsid w:val="008B53C3"/>
    <w:rsid w:val="008C05BF"/>
    <w:rsid w:val="008C4E7A"/>
    <w:rsid w:val="008C6DD9"/>
    <w:rsid w:val="008D382D"/>
    <w:rsid w:val="008D4A1B"/>
    <w:rsid w:val="008D6B94"/>
    <w:rsid w:val="008E0B8F"/>
    <w:rsid w:val="008E5736"/>
    <w:rsid w:val="008F382E"/>
    <w:rsid w:val="00905760"/>
    <w:rsid w:val="00913FB7"/>
    <w:rsid w:val="009174DB"/>
    <w:rsid w:val="0092593C"/>
    <w:rsid w:val="00932518"/>
    <w:rsid w:val="009417F0"/>
    <w:rsid w:val="00945AEA"/>
    <w:rsid w:val="00946F7D"/>
    <w:rsid w:val="00953929"/>
    <w:rsid w:val="00966C82"/>
    <w:rsid w:val="00966DC3"/>
    <w:rsid w:val="009743CB"/>
    <w:rsid w:val="00982B98"/>
    <w:rsid w:val="0098472F"/>
    <w:rsid w:val="00990E8D"/>
    <w:rsid w:val="009A6943"/>
    <w:rsid w:val="009B06AE"/>
    <w:rsid w:val="009B4C9F"/>
    <w:rsid w:val="009C063B"/>
    <w:rsid w:val="009C3E6B"/>
    <w:rsid w:val="009C4568"/>
    <w:rsid w:val="009C509D"/>
    <w:rsid w:val="009C67DB"/>
    <w:rsid w:val="009E2B0A"/>
    <w:rsid w:val="009F57E4"/>
    <w:rsid w:val="00A116ED"/>
    <w:rsid w:val="00A2256E"/>
    <w:rsid w:val="00A26BA7"/>
    <w:rsid w:val="00A33A46"/>
    <w:rsid w:val="00A361E7"/>
    <w:rsid w:val="00A42FE7"/>
    <w:rsid w:val="00A67247"/>
    <w:rsid w:val="00A762E5"/>
    <w:rsid w:val="00A83305"/>
    <w:rsid w:val="00A835A1"/>
    <w:rsid w:val="00A95B63"/>
    <w:rsid w:val="00AA1858"/>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057"/>
    <w:rsid w:val="00B714C8"/>
    <w:rsid w:val="00B732B4"/>
    <w:rsid w:val="00B817CD"/>
    <w:rsid w:val="00B85CFA"/>
    <w:rsid w:val="00B93FA5"/>
    <w:rsid w:val="00B943B3"/>
    <w:rsid w:val="00B972B4"/>
    <w:rsid w:val="00B973BD"/>
    <w:rsid w:val="00BB040F"/>
    <w:rsid w:val="00BB7A7B"/>
    <w:rsid w:val="00BC6BF1"/>
    <w:rsid w:val="00BD4D4B"/>
    <w:rsid w:val="00BD66C5"/>
    <w:rsid w:val="00BE2FD9"/>
    <w:rsid w:val="00BE4EAD"/>
    <w:rsid w:val="00BF2C0B"/>
    <w:rsid w:val="00C0311E"/>
    <w:rsid w:val="00C03E8F"/>
    <w:rsid w:val="00C16DBD"/>
    <w:rsid w:val="00C2063A"/>
    <w:rsid w:val="00C21F6A"/>
    <w:rsid w:val="00C22A37"/>
    <w:rsid w:val="00C36717"/>
    <w:rsid w:val="00C50CFD"/>
    <w:rsid w:val="00C55611"/>
    <w:rsid w:val="00C55796"/>
    <w:rsid w:val="00C56C57"/>
    <w:rsid w:val="00C609D0"/>
    <w:rsid w:val="00C64881"/>
    <w:rsid w:val="00C76872"/>
    <w:rsid w:val="00C8522B"/>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14BE0"/>
    <w:rsid w:val="00D24DDC"/>
    <w:rsid w:val="00D25E17"/>
    <w:rsid w:val="00D30FFE"/>
    <w:rsid w:val="00D56EC8"/>
    <w:rsid w:val="00D65D23"/>
    <w:rsid w:val="00D72154"/>
    <w:rsid w:val="00D75033"/>
    <w:rsid w:val="00D75CCE"/>
    <w:rsid w:val="00D82053"/>
    <w:rsid w:val="00D90A5A"/>
    <w:rsid w:val="00DA10E0"/>
    <w:rsid w:val="00DA1435"/>
    <w:rsid w:val="00DB00F4"/>
    <w:rsid w:val="00DD2F19"/>
    <w:rsid w:val="00DD306F"/>
    <w:rsid w:val="00DD430A"/>
    <w:rsid w:val="00DD4DDB"/>
    <w:rsid w:val="00DD7E1E"/>
    <w:rsid w:val="00DE7AEB"/>
    <w:rsid w:val="00DF452A"/>
    <w:rsid w:val="00E12598"/>
    <w:rsid w:val="00E12B00"/>
    <w:rsid w:val="00E150BE"/>
    <w:rsid w:val="00E2657D"/>
    <w:rsid w:val="00E37B65"/>
    <w:rsid w:val="00E459E1"/>
    <w:rsid w:val="00E60948"/>
    <w:rsid w:val="00E64060"/>
    <w:rsid w:val="00E64DDE"/>
    <w:rsid w:val="00E70954"/>
    <w:rsid w:val="00E76DAC"/>
    <w:rsid w:val="00E76F4C"/>
    <w:rsid w:val="00E81E4A"/>
    <w:rsid w:val="00E90665"/>
    <w:rsid w:val="00E90DA7"/>
    <w:rsid w:val="00E95504"/>
    <w:rsid w:val="00E96622"/>
    <w:rsid w:val="00EA2376"/>
    <w:rsid w:val="00EC075A"/>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57B41"/>
    <w:rsid w:val="00F62853"/>
    <w:rsid w:val="00F63458"/>
    <w:rsid w:val="00F63EDD"/>
    <w:rsid w:val="00F6694B"/>
    <w:rsid w:val="00F724F4"/>
    <w:rsid w:val="00F83062"/>
    <w:rsid w:val="00F91DFA"/>
    <w:rsid w:val="00FA13F3"/>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6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BE4B-7DB8-4F6D-9970-FA03A58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8</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Mahshid Jafarpour</cp:lastModifiedBy>
  <cp:revision>317</cp:revision>
  <cp:lastPrinted>2015-10-15T03:22:00Z</cp:lastPrinted>
  <dcterms:created xsi:type="dcterms:W3CDTF">2024-03-17T03:26:00Z</dcterms:created>
  <dcterms:modified xsi:type="dcterms:W3CDTF">2024-04-24T06:47:00Z</dcterms:modified>
</cp:coreProperties>
</file>