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02E" w:rsidRPr="005E502E" w:rsidRDefault="005E502E" w:rsidP="005E502E">
      <w:pPr>
        <w:shd w:val="clear" w:color="auto" w:fill="FFFFFF"/>
        <w:spacing w:before="473" w:after="237" w:line="240" w:lineRule="auto"/>
        <w:outlineLvl w:val="0"/>
        <w:rPr>
          <w:rFonts w:ascii="Helvetica" w:eastAsia="Times New Roman" w:hAnsi="Helvetica" w:cs="Helvetica"/>
          <w:b/>
          <w:bCs/>
          <w:color w:val="294860"/>
          <w:kern w:val="36"/>
          <w:sz w:val="58"/>
          <w:szCs w:val="58"/>
          <w:lang w:val="en-US" w:eastAsia="pl-PL"/>
        </w:rPr>
      </w:pPr>
      <w:r w:rsidRPr="005E502E">
        <w:rPr>
          <w:rFonts w:ascii="Helvetica" w:eastAsia="Times New Roman" w:hAnsi="Helvetica" w:cs="Helvetica"/>
          <w:b/>
          <w:bCs/>
          <w:color w:val="294860"/>
          <w:kern w:val="36"/>
          <w:sz w:val="58"/>
          <w:szCs w:val="58"/>
          <w:lang w:val="en-US" w:eastAsia="pl-PL"/>
        </w:rPr>
        <w:t>Project Rubric</w:t>
      </w:r>
    </w:p>
    <w:p w:rsidR="005E502E" w:rsidRPr="005E502E" w:rsidRDefault="005E502E" w:rsidP="005E502E">
      <w:pPr>
        <w:shd w:val="clear" w:color="auto" w:fill="FFFFFF"/>
        <w:spacing w:after="309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Your project will be evaluated by </w:t>
      </w:r>
      <w:proofErr w:type="gramStart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a</w:t>
      </w:r>
      <w:proofErr w:type="gramEnd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 Udacity Code Reviewer according to</w:t>
      </w:r>
      <w:r w:rsidRPr="005E502E">
        <w:rPr>
          <w:rFonts w:ascii="Helvetica" w:eastAsia="Times New Roman" w:hAnsi="Helvetica" w:cs="Helvetica"/>
          <w:color w:val="303030"/>
          <w:sz w:val="29"/>
          <w:lang w:val="en-US" w:eastAsia="pl-PL"/>
        </w:rPr>
        <w:t> </w:t>
      </w:r>
      <w:proofErr w:type="spellStart"/>
      <w:r w:rsidRPr="005E502E">
        <w:rPr>
          <w:rFonts w:ascii="Helvetica" w:eastAsia="Times New Roman" w:hAnsi="Helvetica" w:cs="Helvetica"/>
          <w:color w:val="303030"/>
          <w:sz w:val="29"/>
          <w:szCs w:val="29"/>
          <w:lang w:eastAsia="pl-PL"/>
        </w:rPr>
        <w:fldChar w:fldCharType="begin"/>
      </w:r>
      <w:proofErr w:type="spellEnd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instrText xml:space="preserve"> HYPERLINK "https://docs.google.com/document/d/1fhDFy8JzuJCFHX-iZT8okHAGTfGFrke3m5BMVCbGWtQ/pub?embedded=true" \t "_blank" </w:instrText>
      </w:r>
      <w:proofErr w:type="spellStart"/>
      <w:r w:rsidRPr="005E502E">
        <w:rPr>
          <w:rFonts w:ascii="Helvetica" w:eastAsia="Times New Roman" w:hAnsi="Helvetica" w:cs="Helvetica"/>
          <w:color w:val="303030"/>
          <w:sz w:val="29"/>
          <w:szCs w:val="29"/>
          <w:lang w:eastAsia="pl-PL"/>
        </w:rPr>
        <w:fldChar w:fldCharType="separate"/>
      </w:r>
      <w:proofErr w:type="spellEnd"/>
      <w:r w:rsidRPr="005E502E">
        <w:rPr>
          <w:rFonts w:ascii="Helvetica" w:eastAsia="Times New Roman" w:hAnsi="Helvetica" w:cs="Helvetica"/>
          <w:color w:val="1F8FC1"/>
          <w:sz w:val="29"/>
          <w:u w:val="single"/>
          <w:lang w:val="en-US" w:eastAsia="pl-PL"/>
        </w:rPr>
        <w:t>this rubric</w:t>
      </w:r>
      <w:r w:rsidRPr="005E502E">
        <w:rPr>
          <w:rFonts w:ascii="Helvetica" w:eastAsia="Times New Roman" w:hAnsi="Helvetica" w:cs="Helvetica"/>
          <w:color w:val="303030"/>
          <w:sz w:val="29"/>
          <w:szCs w:val="29"/>
          <w:lang w:eastAsia="pl-PL"/>
        </w:rPr>
        <w:fldChar w:fldCharType="end"/>
      </w: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.</w:t>
      </w:r>
    </w:p>
    <w:p w:rsidR="005E502E" w:rsidRPr="005E502E" w:rsidRDefault="005E502E" w:rsidP="005E502E">
      <w:pPr>
        <w:shd w:val="clear" w:color="auto" w:fill="FFFFFF"/>
        <w:spacing w:after="309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A summary of the rubric is provided below.</w:t>
      </w:r>
    </w:p>
    <w:p w:rsidR="005E502E" w:rsidRPr="005E502E" w:rsidRDefault="005E502E" w:rsidP="005E502E">
      <w:pPr>
        <w:shd w:val="clear" w:color="auto" w:fill="FFFFFF"/>
        <w:spacing w:before="473" w:after="237" w:line="240" w:lineRule="auto"/>
        <w:outlineLvl w:val="2"/>
        <w:rPr>
          <w:rFonts w:ascii="Helvetica" w:eastAsia="Times New Roman" w:hAnsi="Helvetica" w:cs="Helvetica"/>
          <w:b/>
          <w:bCs/>
          <w:color w:val="303030"/>
          <w:sz w:val="37"/>
          <w:szCs w:val="37"/>
          <w:lang w:eastAsia="pl-PL"/>
        </w:rPr>
      </w:pPr>
      <w:proofErr w:type="spellStart"/>
      <w:r w:rsidRPr="005E502E">
        <w:rPr>
          <w:rFonts w:ascii="Helvetica" w:eastAsia="Times New Roman" w:hAnsi="Helvetica" w:cs="Helvetica"/>
          <w:b/>
          <w:bCs/>
          <w:color w:val="303030"/>
          <w:sz w:val="37"/>
          <w:szCs w:val="37"/>
          <w:lang w:eastAsia="pl-PL"/>
        </w:rPr>
        <w:t>Required</w:t>
      </w:r>
      <w:proofErr w:type="spellEnd"/>
      <w:r w:rsidRPr="005E502E">
        <w:rPr>
          <w:rFonts w:ascii="Helvetica" w:eastAsia="Times New Roman" w:hAnsi="Helvetica" w:cs="Helvetica"/>
          <w:b/>
          <w:bCs/>
          <w:color w:val="303030"/>
          <w:sz w:val="37"/>
          <w:szCs w:val="37"/>
          <w:lang w:eastAsia="pl-PL"/>
        </w:rPr>
        <w:t xml:space="preserve"> </w:t>
      </w:r>
      <w:proofErr w:type="spellStart"/>
      <w:r w:rsidRPr="005E502E">
        <w:rPr>
          <w:rFonts w:ascii="Helvetica" w:eastAsia="Times New Roman" w:hAnsi="Helvetica" w:cs="Helvetica"/>
          <w:b/>
          <w:bCs/>
          <w:color w:val="303030"/>
          <w:sz w:val="37"/>
          <w:szCs w:val="37"/>
          <w:lang w:eastAsia="pl-PL"/>
        </w:rPr>
        <w:t>Components</w:t>
      </w:r>
      <w:proofErr w:type="spellEnd"/>
    </w:p>
    <w:p w:rsidR="005E502E" w:rsidRPr="005E502E" w:rsidRDefault="005E502E" w:rsidP="005E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Project contains a Java library for supplying jokes</w:t>
      </w:r>
    </w:p>
    <w:p w:rsidR="005E502E" w:rsidRPr="005E502E" w:rsidRDefault="005E502E" w:rsidP="005E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Project contains an Android library with an activity that displays jokes passed to it as intent extras.</w:t>
      </w:r>
    </w:p>
    <w:p w:rsidR="005E502E" w:rsidRPr="005E502E" w:rsidRDefault="005E502E" w:rsidP="005E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Project contains a Google Cloud Endpoints module that supplies jokes from the Java library. Project loads jokes from GCE module via an </w:t>
      </w:r>
      <w:proofErr w:type="spellStart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async</w:t>
      </w:r>
      <w:proofErr w:type="spellEnd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 task.</w:t>
      </w:r>
    </w:p>
    <w:p w:rsidR="005E502E" w:rsidRPr="005E502E" w:rsidRDefault="005E502E" w:rsidP="005E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Project contains connected tests to verify that the </w:t>
      </w:r>
      <w:proofErr w:type="spellStart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async</w:t>
      </w:r>
      <w:proofErr w:type="spellEnd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 task is indeed loading jokes.</w:t>
      </w:r>
    </w:p>
    <w:p w:rsidR="005E502E" w:rsidRPr="005E502E" w:rsidRDefault="005E502E" w:rsidP="005E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Project contains paid/free flavors. The paid flavor has no ads, and no unnecessary dependencies.</w:t>
      </w:r>
    </w:p>
    <w:p w:rsidR="005E502E" w:rsidRPr="005E502E" w:rsidRDefault="005E502E" w:rsidP="005E502E">
      <w:pPr>
        <w:shd w:val="clear" w:color="auto" w:fill="FFFFFF"/>
        <w:spacing w:before="473" w:after="237" w:line="240" w:lineRule="auto"/>
        <w:outlineLvl w:val="2"/>
        <w:rPr>
          <w:rFonts w:ascii="Helvetica" w:eastAsia="Times New Roman" w:hAnsi="Helvetica" w:cs="Helvetica"/>
          <w:b/>
          <w:bCs/>
          <w:color w:val="303030"/>
          <w:sz w:val="37"/>
          <w:szCs w:val="37"/>
          <w:lang w:eastAsia="pl-PL"/>
        </w:rPr>
      </w:pPr>
      <w:proofErr w:type="spellStart"/>
      <w:r w:rsidRPr="005E502E">
        <w:rPr>
          <w:rFonts w:ascii="Helvetica" w:eastAsia="Times New Roman" w:hAnsi="Helvetica" w:cs="Helvetica"/>
          <w:b/>
          <w:bCs/>
          <w:color w:val="303030"/>
          <w:sz w:val="37"/>
          <w:szCs w:val="37"/>
          <w:lang w:eastAsia="pl-PL"/>
        </w:rPr>
        <w:t>Required</w:t>
      </w:r>
      <w:proofErr w:type="spellEnd"/>
      <w:r w:rsidRPr="005E502E">
        <w:rPr>
          <w:rFonts w:ascii="Helvetica" w:eastAsia="Times New Roman" w:hAnsi="Helvetica" w:cs="Helvetica"/>
          <w:b/>
          <w:bCs/>
          <w:color w:val="303030"/>
          <w:sz w:val="37"/>
          <w:szCs w:val="37"/>
          <w:lang w:eastAsia="pl-PL"/>
        </w:rPr>
        <w:t xml:space="preserve"> </w:t>
      </w:r>
      <w:proofErr w:type="spellStart"/>
      <w:r w:rsidRPr="005E502E">
        <w:rPr>
          <w:rFonts w:ascii="Helvetica" w:eastAsia="Times New Roman" w:hAnsi="Helvetica" w:cs="Helvetica"/>
          <w:b/>
          <w:bCs/>
          <w:color w:val="303030"/>
          <w:sz w:val="37"/>
          <w:szCs w:val="37"/>
          <w:lang w:eastAsia="pl-PL"/>
        </w:rPr>
        <w:t>Behavior</w:t>
      </w:r>
      <w:proofErr w:type="spellEnd"/>
    </w:p>
    <w:p w:rsidR="005E502E" w:rsidRPr="005E502E" w:rsidRDefault="005E502E" w:rsidP="005E50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App retrieves jokes from Google Cloud Endpoints module and displays them via an Activity from the Android Library.</w:t>
      </w:r>
    </w:p>
    <w:p w:rsidR="005E502E" w:rsidRPr="005E502E" w:rsidRDefault="005E502E" w:rsidP="005E502E">
      <w:pPr>
        <w:shd w:val="clear" w:color="auto" w:fill="FFFFFF"/>
        <w:spacing w:before="473" w:after="237" w:line="240" w:lineRule="auto"/>
        <w:outlineLvl w:val="2"/>
        <w:rPr>
          <w:rFonts w:ascii="Helvetica" w:eastAsia="Times New Roman" w:hAnsi="Helvetica" w:cs="Helvetica"/>
          <w:b/>
          <w:bCs/>
          <w:color w:val="303030"/>
          <w:sz w:val="37"/>
          <w:szCs w:val="37"/>
          <w:lang w:val="en-US" w:eastAsia="pl-PL"/>
        </w:rPr>
      </w:pPr>
      <w:r w:rsidRPr="005E502E">
        <w:rPr>
          <w:rFonts w:ascii="Helvetica" w:eastAsia="Times New Roman" w:hAnsi="Helvetica" w:cs="Helvetica"/>
          <w:b/>
          <w:bCs/>
          <w:color w:val="303030"/>
          <w:sz w:val="37"/>
          <w:szCs w:val="37"/>
          <w:lang w:val="en-US" w:eastAsia="pl-PL"/>
        </w:rPr>
        <w:t>Optional Components</w:t>
      </w:r>
    </w:p>
    <w:p w:rsidR="005E502E" w:rsidRPr="005E502E" w:rsidRDefault="005E502E" w:rsidP="005E502E">
      <w:pPr>
        <w:shd w:val="clear" w:color="auto" w:fill="FFFFFF"/>
        <w:spacing w:after="309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To receive "exceeds specifications"</w:t>
      </w:r>
      <w:proofErr w:type="gramStart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,</w:t>
      </w:r>
      <w:proofErr w:type="gramEnd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 your app must fully implement all of the following items.</w:t>
      </w:r>
    </w:p>
    <w:p w:rsidR="005E502E" w:rsidRPr="005E502E" w:rsidRDefault="005E502E" w:rsidP="005E50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lastRenderedPageBreak/>
        <w:t>The free app variant displays interstitial ads between the main activity and the joke-displaying activity.</w:t>
      </w:r>
    </w:p>
    <w:p w:rsidR="005E502E" w:rsidRPr="005E502E" w:rsidRDefault="005E502E" w:rsidP="005E50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The app displays a loading indicator while the joke is being fetched from the server.</w:t>
      </w:r>
    </w:p>
    <w:p w:rsidR="005E502E" w:rsidRPr="005E502E" w:rsidRDefault="005E502E" w:rsidP="005E50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0" w:lineRule="atLeast"/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</w:pPr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The root </w:t>
      </w:r>
      <w:proofErr w:type="spellStart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>build.gradle</w:t>
      </w:r>
      <w:proofErr w:type="spellEnd"/>
      <w:r w:rsidRPr="005E502E">
        <w:rPr>
          <w:rFonts w:ascii="Helvetica" w:eastAsia="Times New Roman" w:hAnsi="Helvetica" w:cs="Helvetica"/>
          <w:color w:val="303030"/>
          <w:sz w:val="29"/>
          <w:szCs w:val="29"/>
          <w:lang w:val="en-US" w:eastAsia="pl-PL"/>
        </w:rPr>
        <w:t xml:space="preserve"> file contains a task that will start up the GCE development server, run all Android tests, then shutdown the development server.</w:t>
      </w:r>
    </w:p>
    <w:p w:rsidR="002B2EBD" w:rsidRPr="005E502E" w:rsidRDefault="002B2EBD">
      <w:pPr>
        <w:rPr>
          <w:lang w:val="en-US"/>
        </w:rPr>
      </w:pPr>
    </w:p>
    <w:sectPr w:rsidR="002B2EBD" w:rsidRPr="005E502E" w:rsidSect="002B2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D53A6"/>
    <w:multiLevelType w:val="multilevel"/>
    <w:tmpl w:val="F84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671DE"/>
    <w:multiLevelType w:val="multilevel"/>
    <w:tmpl w:val="5560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3A1CF5"/>
    <w:multiLevelType w:val="multilevel"/>
    <w:tmpl w:val="4D9C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revisionView w:inkAnnotations="0"/>
  <w:defaultTabStop w:val="708"/>
  <w:hyphenationZone w:val="425"/>
  <w:characterSpacingControl w:val="doNotCompress"/>
  <w:savePreviewPicture/>
  <w:compat/>
  <w:rsids>
    <w:rsidRoot w:val="005E502E"/>
    <w:rsid w:val="002B2EBD"/>
    <w:rsid w:val="005E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2EBD"/>
  </w:style>
  <w:style w:type="paragraph" w:styleId="Nagwek1">
    <w:name w:val="heading 1"/>
    <w:basedOn w:val="Normalny"/>
    <w:link w:val="Nagwek1Znak"/>
    <w:uiPriority w:val="9"/>
    <w:qFormat/>
    <w:rsid w:val="005E5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5E5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502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E502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E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5E502E"/>
  </w:style>
  <w:style w:type="character" w:styleId="Hipercze">
    <w:name w:val="Hyperlink"/>
    <w:basedOn w:val="Domylnaczcionkaakapitu"/>
    <w:uiPriority w:val="99"/>
    <w:semiHidden/>
    <w:unhideWhenUsed/>
    <w:rsid w:val="005E502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5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1</cp:revision>
  <cp:lastPrinted>2015-10-31T13:10:00Z</cp:lastPrinted>
  <dcterms:created xsi:type="dcterms:W3CDTF">2015-10-31T13:08:00Z</dcterms:created>
  <dcterms:modified xsi:type="dcterms:W3CDTF">2015-10-31T13:17:00Z</dcterms:modified>
</cp:coreProperties>
</file>