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E2625" w14:textId="55A44007" w:rsidR="00226EEE" w:rsidRPr="00721A7E" w:rsidRDefault="00226EEE" w:rsidP="00226EEE">
      <w:pPr>
        <w:pStyle w:val="ZPTitulkahlavn"/>
        <w:spacing w:line="360" w:lineRule="auto"/>
        <w:rPr>
          <w:b/>
          <w:noProof/>
          <w:sz w:val="34"/>
          <w:lang w:val="en-US" w:eastAsia="en-US"/>
        </w:rPr>
      </w:pPr>
      <w:r w:rsidRPr="00721A7E">
        <w:rPr>
          <w:noProof/>
          <w:lang w:val="en-US"/>
        </w:rPr>
        <w:drawing>
          <wp:inline distT="0" distB="0" distL="0" distR="0" wp14:anchorId="49B405DA" wp14:editId="17BA0F62">
            <wp:extent cx="3907790" cy="1381358"/>
            <wp:effectExtent l="0" t="0" r="0" b="9525"/>
            <wp:docPr id="2" name="Obrázok 2" descr="D:\Stiahnuté súbory\FRI_H_S_sk_cb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tiahnuté súbory\FRI_H_S_sk_cb (1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02"/>
                    <a:stretch/>
                  </pic:blipFill>
                  <pic:spPr bwMode="auto">
                    <a:xfrm>
                      <a:off x="0" y="0"/>
                      <a:ext cx="3928521" cy="1388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21A7E">
        <w:rPr>
          <w:noProof/>
          <w:sz w:val="32"/>
          <w:szCs w:val="32"/>
          <w:lang w:val="en-US"/>
        </w:rPr>
        <w:br/>
        <w:t>Softvérové spracovanie biomedicínských údajov</w:t>
      </w:r>
    </w:p>
    <w:p w14:paraId="4553C586" w14:textId="77777777" w:rsidR="00226EEE" w:rsidRPr="00721A7E" w:rsidRDefault="00226EEE" w:rsidP="00226EEE">
      <w:pPr>
        <w:pStyle w:val="Titlistpodnzov"/>
        <w:spacing w:before="360" w:line="360" w:lineRule="auto"/>
        <w:rPr>
          <w:rFonts w:cs="Arial"/>
          <w:noProof/>
          <w:lang w:val="en-US"/>
        </w:rPr>
      </w:pPr>
    </w:p>
    <w:sdt>
      <w:sdtPr>
        <w:rPr>
          <w:sz w:val="48"/>
          <w:szCs w:val="52"/>
          <w:lang w:val="en-US"/>
        </w:rPr>
        <w:alias w:val="Druh práce"/>
        <w:tag w:val="Druh práce"/>
        <w:id w:val="1478802404"/>
        <w:placeholder>
          <w:docPart w:val="83837873FDBF42DA934F96946478B185"/>
        </w:placeholder>
        <w:comboBox>
          <w:listItem w:value="[Zvolte druh závěrečné práce]"/>
          <w:listItem w:displayText="Bakalárska práca" w:value="Bakalárska práca"/>
          <w:listItem w:displayText="Diplomová práca" w:value="Diplomová práca"/>
          <w:listItem w:displayText="Dizertačná práca" w:value="Dizertačná práca"/>
        </w:comboBox>
      </w:sdtPr>
      <w:sdtEndPr>
        <w:rPr>
          <w:szCs w:val="48"/>
        </w:rPr>
      </w:sdtEndPr>
      <w:sdtContent>
        <w:p w14:paraId="6CDA2F28" w14:textId="2CCEB835" w:rsidR="00226EEE" w:rsidRPr="00721A7E" w:rsidRDefault="00226EEE" w:rsidP="00226EEE">
          <w:pPr>
            <w:pStyle w:val="ZPTitulkahlavn"/>
            <w:spacing w:line="360" w:lineRule="auto"/>
            <w:rPr>
              <w:sz w:val="48"/>
              <w:szCs w:val="48"/>
              <w:lang w:val="en-US"/>
            </w:rPr>
          </w:pPr>
          <w:proofErr w:type="spellStart"/>
          <w:r w:rsidRPr="453B7597">
            <w:rPr>
              <w:sz w:val="48"/>
              <w:szCs w:val="48"/>
              <w:lang w:val="en-US"/>
            </w:rPr>
            <w:t>Semestrálna</w:t>
          </w:r>
          <w:proofErr w:type="spellEnd"/>
          <w:r w:rsidRPr="453B7597">
            <w:rPr>
              <w:sz w:val="48"/>
              <w:szCs w:val="48"/>
              <w:lang w:val="en-US"/>
            </w:rPr>
            <w:t xml:space="preserve"> </w:t>
          </w:r>
          <w:proofErr w:type="spellStart"/>
          <w:r w:rsidR="430C36CC" w:rsidRPr="453B7597">
            <w:rPr>
              <w:sz w:val="48"/>
              <w:szCs w:val="48"/>
              <w:lang w:val="en-US"/>
            </w:rPr>
            <w:t>p</w:t>
          </w:r>
          <w:r w:rsidRPr="453B7597">
            <w:rPr>
              <w:sz w:val="48"/>
              <w:szCs w:val="48"/>
              <w:lang w:val="en-US"/>
            </w:rPr>
            <w:t>ráca</w:t>
          </w:r>
          <w:proofErr w:type="spellEnd"/>
          <w:r w:rsidRPr="453B7597">
            <w:rPr>
              <w:sz w:val="48"/>
              <w:szCs w:val="48"/>
              <w:lang w:val="en-US"/>
            </w:rPr>
            <w:t xml:space="preserve"> - </w:t>
          </w:r>
          <w:proofErr w:type="spellStart"/>
          <w:r w:rsidRPr="453B7597">
            <w:rPr>
              <w:sz w:val="48"/>
              <w:szCs w:val="48"/>
              <w:lang w:val="en-US"/>
            </w:rPr>
            <w:t>Analýza</w:t>
          </w:r>
          <w:proofErr w:type="spellEnd"/>
          <w:r w:rsidRPr="453B7597">
            <w:rPr>
              <w:sz w:val="48"/>
              <w:szCs w:val="48"/>
              <w:lang w:val="en-US"/>
            </w:rPr>
            <w:t xml:space="preserve"> datasetu</w:t>
          </w:r>
        </w:p>
      </w:sdtContent>
    </w:sdt>
    <w:p w14:paraId="7D2A2A43" w14:textId="5985CFCD" w:rsidR="00226EEE" w:rsidRPr="00721A7E" w:rsidRDefault="00226EEE" w:rsidP="00226EEE">
      <w:pPr>
        <w:pStyle w:val="Titlistmeno1"/>
        <w:spacing w:line="360" w:lineRule="auto"/>
        <w:rPr>
          <w:noProof/>
          <w:lang w:val="en-US"/>
        </w:rPr>
      </w:pPr>
      <w:r w:rsidRPr="00721A7E">
        <w:rPr>
          <w:noProof/>
          <w:sz w:val="36"/>
          <w:szCs w:val="36"/>
          <w:lang w:val="en-US"/>
        </w:rPr>
        <w:t xml:space="preserve">Tímea Petáková, Sarah Zúbeková, Benjamín Vyhnal, </w:t>
      </w:r>
      <w:r w:rsidR="313A4282" w:rsidRPr="54AED8A5">
        <w:rPr>
          <w:noProof/>
          <w:sz w:val="36"/>
          <w:szCs w:val="36"/>
          <w:lang w:val="en-US"/>
        </w:rPr>
        <w:t xml:space="preserve">    </w:t>
      </w:r>
      <w:r w:rsidRPr="00721A7E">
        <w:rPr>
          <w:noProof/>
          <w:sz w:val="36"/>
          <w:szCs w:val="36"/>
          <w:lang w:val="en-US"/>
        </w:rPr>
        <w:t>Tomáš Socha, Timotej Mahút</w:t>
      </w:r>
    </w:p>
    <w:p w14:paraId="290B255E" w14:textId="708EABAC" w:rsidR="642F74A1" w:rsidRPr="00721A7E" w:rsidRDefault="642F74A1" w:rsidP="4B0F1321">
      <w:pPr>
        <w:pStyle w:val="Titlistudaje1r"/>
        <w:spacing w:line="360" w:lineRule="auto"/>
        <w:rPr>
          <w:noProof/>
          <w:lang w:val="en-US"/>
        </w:rPr>
      </w:pPr>
      <w:r w:rsidRPr="00721A7E">
        <w:rPr>
          <w:noProof/>
          <w:lang w:val="en-US"/>
        </w:rPr>
        <w:br/>
      </w:r>
      <w:r w:rsidRPr="00721A7E">
        <w:rPr>
          <w:noProof/>
          <w:lang w:val="en-US"/>
        </w:rPr>
        <w:br/>
      </w:r>
      <w:r w:rsidRPr="00721A7E">
        <w:rPr>
          <w:noProof/>
          <w:lang w:val="en-US"/>
        </w:rPr>
        <w:br/>
      </w:r>
      <w:r w:rsidRPr="00721A7E">
        <w:rPr>
          <w:noProof/>
          <w:lang w:val="en-US"/>
        </w:rPr>
        <w:br/>
      </w:r>
      <w:r w:rsidRPr="00721A7E">
        <w:rPr>
          <w:noProof/>
          <w:lang w:val="en-US"/>
        </w:rPr>
        <w:br/>
      </w:r>
      <w:r w:rsidR="00226EEE" w:rsidRPr="00721A7E">
        <w:rPr>
          <w:noProof/>
          <w:lang w:val="en-US"/>
        </w:rPr>
        <w:t>Študijný program: Inžiniersky</w:t>
      </w:r>
      <w:r w:rsidRPr="00721A7E">
        <w:rPr>
          <w:noProof/>
          <w:lang w:val="en-US"/>
        </w:rPr>
        <w:br/>
      </w:r>
      <w:r w:rsidR="00226EEE" w:rsidRPr="00721A7E">
        <w:rPr>
          <w:noProof/>
          <w:lang w:val="en-US"/>
        </w:rPr>
        <w:t xml:space="preserve">Študijný odbor: </w:t>
      </w:r>
      <w:sdt>
        <w:sdtPr>
          <w:rPr>
            <w:rFonts w:cs="Arial"/>
            <w:noProof/>
            <w:lang w:val="en-US"/>
          </w:rPr>
          <w:alias w:val="Odbor"/>
          <w:tag w:val="Odbor"/>
          <w:id w:val="1895538684"/>
          <w:placeholder>
            <w:docPart w:val="9A237FC38253440AB98E8F3B04455B88"/>
          </w:placeholder>
          <w:comboBox>
            <w:listItem w:displayText="[vyberte názov odboru]" w:value="[vyberte názov odboru]"/>
            <w:listItem w:displayText="Doprava" w:value="Doprava"/>
            <w:listItem w:displayText="Ekonómia a manažment" w:value="Ekonómia a manažment"/>
            <w:listItem w:displayText="Strojárstvo" w:value="Strojárstvo"/>
            <w:listItem w:displayText="Elektrotechnika" w:value="Elektrotechnika"/>
            <w:listItem w:displayText="Informatika" w:value="Informatika"/>
            <w:listItem w:displayText="Kybernetika" w:value="Kybernetika"/>
            <w:listItem w:displayText="Geodézia a kartografia" w:value="Geodézia a kartografia"/>
            <w:listItem w:displayText="Stavebníctvo" w:value="Stavebníctvo"/>
            <w:listItem w:displayText="Bezpečnostné vedy" w:value="Bezpečnostné vedy"/>
            <w:listItem w:displayText="Učiteľstvo a pedagogické vedy" w:value="Učiteľstvo a pedagogické vedy"/>
            <w:listItem w:displayText="Mediálne a komunikačné štúdia" w:value="Mediálne a komunikačné štúdia"/>
            <w:listItem w:displayText="Ekologické a environmentálne vedy" w:value="Ekologické a environmentálne vedy"/>
          </w:comboBox>
        </w:sdtPr>
        <w:sdtContent>
          <w:r w:rsidR="00226EEE" w:rsidRPr="00721A7E">
            <w:rPr>
              <w:rFonts w:cs="Arial"/>
              <w:noProof/>
              <w:lang w:val="en-US"/>
            </w:rPr>
            <w:t>Biomedicínska Informatika</w:t>
          </w:r>
        </w:sdtContent>
      </w:sdt>
      <w:r w:rsidRPr="00721A7E">
        <w:rPr>
          <w:noProof/>
          <w:lang w:val="en-US"/>
        </w:rPr>
        <w:br/>
      </w:r>
      <w:r w:rsidR="00226EEE" w:rsidRPr="00721A7E">
        <w:rPr>
          <w:noProof/>
          <w:lang w:val="en-US"/>
        </w:rPr>
        <w:t>Školiace pracovisko: Žilinská univerzita v Žiline, Fakulta riadenia a informatiky</w:t>
      </w:r>
      <w:r w:rsidRPr="00721A7E">
        <w:rPr>
          <w:noProof/>
          <w:lang w:val="en-US"/>
        </w:rPr>
        <w:br/>
      </w:r>
      <w:r w:rsidR="00226EEE" w:rsidRPr="00721A7E">
        <w:rPr>
          <w:b/>
          <w:lang w:val="en-US"/>
        </w:rPr>
        <w:t>Vedúci: doc. Ing. Jozef Kostolný, PhD.</w:t>
      </w:r>
      <w:r w:rsidRPr="00721A7E">
        <w:rPr>
          <w:noProof/>
          <w:lang w:val="en-US"/>
        </w:rPr>
        <w:br/>
      </w:r>
      <w:r w:rsidR="19DBD7C4" w:rsidRPr="00721A7E">
        <w:rPr>
          <w:i/>
          <w:lang w:val="en-US"/>
        </w:rPr>
        <w:t>Ž</w:t>
      </w:r>
      <w:r w:rsidR="00226EEE" w:rsidRPr="00721A7E">
        <w:rPr>
          <w:i/>
          <w:lang w:val="en-US"/>
        </w:rPr>
        <w:t>ilina, 2026</w:t>
      </w:r>
    </w:p>
    <w:p w14:paraId="7224B3B0" w14:textId="3ADB6DA3" w:rsidR="4B0F1321" w:rsidRPr="00721A7E" w:rsidRDefault="4B0F1321">
      <w:r w:rsidRPr="00721A7E">
        <w:lastRenderedPageBreak/>
        <w:br w:type="page"/>
      </w:r>
    </w:p>
    <w:p w14:paraId="7FC5165C" w14:textId="6A6AAE9C" w:rsidR="0980191F" w:rsidRPr="00721A7E" w:rsidRDefault="0980191F" w:rsidP="4B0F1321">
      <w:pPr>
        <w:pStyle w:val="Titlistudaje1r"/>
        <w:spacing w:line="360" w:lineRule="auto"/>
        <w:rPr>
          <w:b/>
          <w:i/>
          <w:sz w:val="28"/>
          <w:szCs w:val="28"/>
          <w:lang w:val="en-US"/>
        </w:rPr>
      </w:pPr>
      <w:r w:rsidRPr="00721A7E">
        <w:rPr>
          <w:b/>
          <w:i/>
          <w:sz w:val="28"/>
          <w:szCs w:val="28"/>
          <w:lang w:val="en-US"/>
        </w:rPr>
        <w:lastRenderedPageBreak/>
        <w:t>Obsah</w:t>
      </w:r>
    </w:p>
    <w:sdt>
      <w:sdtPr>
        <w:rPr>
          <w:rFonts w:ascii="Arial" w:eastAsia="Times New Roman" w:hAnsi="Arial" w:cs="Times New Roman"/>
          <w:noProof/>
          <w:kern w:val="0"/>
          <w:szCs w:val="24"/>
          <w:lang w:val="en-US" w:eastAsia="sk-SK"/>
          <w14:ligatures w14:val="none"/>
        </w:rPr>
        <w:id w:val="138305379"/>
        <w:docPartObj>
          <w:docPartGallery w:val="Table of Contents"/>
          <w:docPartUnique/>
        </w:docPartObj>
      </w:sdtPr>
      <w:sdtContent>
        <w:p w14:paraId="01CE3C72" w14:textId="7B2A1A87" w:rsidR="0485ECAC" w:rsidRPr="00721A7E" w:rsidRDefault="0485ECAC" w:rsidP="4B0F1321">
          <w:pPr>
            <w:pStyle w:val="Obsah1"/>
            <w:tabs>
              <w:tab w:val="right" w:leader="dot" w:pos="9060"/>
            </w:tabs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865699532">
            <w:r w:rsidR="4B0F1321" w:rsidRPr="0B64DFEE">
              <w:rPr>
                <w:rStyle w:val="Hypertextovprepojenie"/>
              </w:rPr>
              <w:t>Očistenie a príprava dát</w:t>
            </w:r>
            <w:r>
              <w:tab/>
            </w:r>
            <w:r>
              <w:fldChar w:fldCharType="begin"/>
            </w:r>
            <w:r>
              <w:instrText>PAGEREF _Toc1865699532 \h</w:instrText>
            </w:r>
            <w:r>
              <w:fldChar w:fldCharType="separate"/>
            </w:r>
            <w:r w:rsidR="0B64DFEE" w:rsidRPr="0B64DFEE">
              <w:rPr>
                <w:rStyle w:val="Hypertextovprepojenie"/>
              </w:rPr>
              <w:t>3</w:t>
            </w:r>
            <w:r>
              <w:fldChar w:fldCharType="end"/>
            </w:r>
          </w:hyperlink>
        </w:p>
        <w:p w14:paraId="69460185" w14:textId="03761467" w:rsidR="0485ECAC" w:rsidRPr="00721A7E" w:rsidRDefault="0B64DFEE" w:rsidP="0B64DFEE">
          <w:pPr>
            <w:pStyle w:val="Obsah1"/>
            <w:tabs>
              <w:tab w:val="right" w:leader="dot" w:pos="9060"/>
            </w:tabs>
          </w:pPr>
          <w:hyperlink w:anchor="_Toc414170177">
            <w:r w:rsidRPr="0B64DFEE">
              <w:rPr>
                <w:rStyle w:val="Hypertextovprepojenie"/>
              </w:rPr>
              <w:t>Stručný popis preprocessingu datasetu pred tvorbou aplikácie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_Toc414170177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4</w:t>
            </w:r>
            <w:r w:rsidR="4B0F1321">
              <w:fldChar w:fldCharType="end"/>
            </w:r>
          </w:hyperlink>
        </w:p>
        <w:p w14:paraId="47445BC1" w14:textId="13010F99" w:rsidR="0485ECAC" w:rsidRPr="00721A7E" w:rsidRDefault="0B64DFEE" w:rsidP="0B64DFEE">
          <w:pPr>
            <w:pStyle w:val="Obsah2"/>
            <w:tabs>
              <w:tab w:val="right" w:leader="dot" w:pos="9060"/>
            </w:tabs>
          </w:pPr>
          <w:hyperlink w:anchor="_Toc1843308386">
            <w:r w:rsidRPr="0B64DFEE">
              <w:rPr>
                <w:rStyle w:val="Hypertextovprepojenie"/>
              </w:rPr>
              <w:t>Ako vyzeral pôvodný dataset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_Toc1843308386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4</w:t>
            </w:r>
            <w:r w:rsidR="4B0F1321">
              <w:fldChar w:fldCharType="end"/>
            </w:r>
          </w:hyperlink>
        </w:p>
        <w:p w14:paraId="58B425E2" w14:textId="34BB1EB9" w:rsidR="0485ECAC" w:rsidRPr="00721A7E" w:rsidRDefault="0B64DFEE" w:rsidP="0B64DFEE">
          <w:pPr>
            <w:pStyle w:val="Obsah2"/>
            <w:tabs>
              <w:tab w:val="right" w:leader="dot" w:pos="9060"/>
            </w:tabs>
          </w:pPr>
          <w:hyperlink w:anchor="_Toc1061359994">
            <w:r w:rsidRPr="0B64DFEE">
              <w:rPr>
                <w:rStyle w:val="Hypertextovprepojenie"/>
              </w:rPr>
              <w:t>Štatistiky jednotlivých záznamov v pôvodnom datasete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_Toc1061359994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4</w:t>
            </w:r>
            <w:r w:rsidR="4B0F1321">
              <w:fldChar w:fldCharType="end"/>
            </w:r>
          </w:hyperlink>
        </w:p>
        <w:p w14:paraId="73F46D10" w14:textId="5B7A35FD" w:rsidR="0485ECAC" w:rsidRPr="00721A7E" w:rsidRDefault="0B64DFEE" w:rsidP="0B64DFEE">
          <w:pPr>
            <w:pStyle w:val="Obsah2"/>
            <w:tabs>
              <w:tab w:val="right" w:leader="dot" w:pos="9060"/>
            </w:tabs>
          </w:pPr>
          <w:hyperlink w:anchor="_Toc363098815">
            <w:r w:rsidRPr="0B64DFEE">
              <w:rPr>
                <w:rStyle w:val="Hypertextovprepojenie"/>
              </w:rPr>
              <w:t>Problémy, ktoré sme riešili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_Toc363098815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5</w:t>
            </w:r>
            <w:r w:rsidR="4B0F1321">
              <w:fldChar w:fldCharType="end"/>
            </w:r>
          </w:hyperlink>
        </w:p>
        <w:p w14:paraId="1C9824D6" w14:textId="773CE6C2" w:rsidR="0485ECAC" w:rsidRPr="00721A7E" w:rsidRDefault="0B64DFEE" w:rsidP="0B64DFEE">
          <w:pPr>
            <w:pStyle w:val="Obsah2"/>
            <w:tabs>
              <w:tab w:val="right" w:leader="dot" w:pos="9060"/>
            </w:tabs>
          </w:pPr>
          <w:hyperlink w:anchor="_Toc1306980091">
            <w:r w:rsidRPr="0B64DFEE">
              <w:rPr>
                <w:rStyle w:val="Hypertextovprepojenie"/>
              </w:rPr>
              <w:t>Čo sme do dát doplnili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_Toc1306980091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5</w:t>
            </w:r>
            <w:r w:rsidR="4B0F1321">
              <w:fldChar w:fldCharType="end"/>
            </w:r>
          </w:hyperlink>
        </w:p>
        <w:p w14:paraId="1E7C1A7E" w14:textId="3DA8630C" w:rsidR="0485ECAC" w:rsidRPr="00721A7E" w:rsidRDefault="0B64DFEE" w:rsidP="0B64DFEE">
          <w:pPr>
            <w:pStyle w:val="Obsah1"/>
            <w:tabs>
              <w:tab w:val="right" w:leader="dot" w:pos="9060"/>
            </w:tabs>
          </w:pPr>
          <w:hyperlink w:anchor="_Toc1951589234">
            <w:r w:rsidRPr="0B64DFEE">
              <w:rPr>
                <w:rStyle w:val="Hypertextovprepojenie"/>
              </w:rPr>
              <w:t>Analýza genetických a laborátorných údajov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_Toc1951589234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6</w:t>
            </w:r>
            <w:r w:rsidR="4B0F1321">
              <w:fldChar w:fldCharType="end"/>
            </w:r>
          </w:hyperlink>
        </w:p>
        <w:p w14:paraId="2AC538DD" w14:textId="5B81D808" w:rsidR="0485ECAC" w:rsidRPr="00721A7E" w:rsidRDefault="0B64DFEE" w:rsidP="0B64DFEE">
          <w:pPr>
            <w:pStyle w:val="Obsah1"/>
            <w:tabs>
              <w:tab w:val="right" w:leader="dot" w:pos="9060"/>
            </w:tabs>
          </w:pPr>
          <w:hyperlink w:anchor="_Toc124823537">
            <w:r w:rsidRPr="0B64DFEE">
              <w:rPr>
                <w:rStyle w:val="Hypertextovprepojenie"/>
              </w:rPr>
              <w:t>Identifikácia vzorov a anomálii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_Toc124823537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7</w:t>
            </w:r>
            <w:r w:rsidR="4B0F1321">
              <w:fldChar w:fldCharType="end"/>
            </w:r>
          </w:hyperlink>
        </w:p>
        <w:p w14:paraId="09005112" w14:textId="2FBB27E3" w:rsidR="0485ECAC" w:rsidRPr="00721A7E" w:rsidRDefault="0B64DFEE" w:rsidP="0B64DFEE">
          <w:pPr>
            <w:pStyle w:val="Obsah2"/>
            <w:tabs>
              <w:tab w:val="right" w:leader="dot" w:pos="9060"/>
            </w:tabs>
          </w:pPr>
          <w:hyperlink w:anchor="_Toc2134496894">
            <w:r w:rsidRPr="0B64DFEE">
              <w:rPr>
                <w:rStyle w:val="Hypertextovprepojenie"/>
              </w:rPr>
              <w:t>Interpretácia výsledkov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_Toc2134496894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8</w:t>
            </w:r>
            <w:r w:rsidR="4B0F1321">
              <w:fldChar w:fldCharType="end"/>
            </w:r>
          </w:hyperlink>
        </w:p>
        <w:p w14:paraId="0267923A" w14:textId="2C1FE13B" w:rsidR="0485ECAC" w:rsidRPr="00721A7E" w:rsidRDefault="0B64DFEE" w:rsidP="0B64DFEE">
          <w:pPr>
            <w:pStyle w:val="Obsah3"/>
            <w:tabs>
              <w:tab w:val="right" w:leader="dot" w:pos="9060"/>
            </w:tabs>
          </w:pPr>
          <w:hyperlink w:anchor="_Toc65124698">
            <w:r w:rsidRPr="0B64DFEE">
              <w:rPr>
                <w:rStyle w:val="Hypertextovprepojenie"/>
              </w:rPr>
              <w:t>Graf 1: Korelácie biochemických parametrov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_Toc65124698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9</w:t>
            </w:r>
            <w:r w:rsidR="4B0F1321">
              <w:fldChar w:fldCharType="end"/>
            </w:r>
          </w:hyperlink>
        </w:p>
        <w:p w14:paraId="7432A3FA" w14:textId="400D5D99" w:rsidR="0485ECAC" w:rsidRPr="00721A7E" w:rsidRDefault="0B64DFEE" w:rsidP="0B64DFEE">
          <w:pPr>
            <w:pStyle w:val="Obsah3"/>
            <w:tabs>
              <w:tab w:val="right" w:leader="dot" w:pos="9060"/>
            </w:tabs>
          </w:pPr>
          <w:hyperlink w:anchor="_Toc1482083237">
            <w:r w:rsidRPr="0B64DFEE">
              <w:rPr>
                <w:rStyle w:val="Hypertextovprepojenie"/>
              </w:rPr>
              <w:t>Graf 2: Hladina Železa podľa C282Y statusu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_Toc1482083237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9</w:t>
            </w:r>
            <w:r w:rsidR="4B0F1321">
              <w:fldChar w:fldCharType="end"/>
            </w:r>
          </w:hyperlink>
        </w:p>
        <w:p w14:paraId="1EBEB67E" w14:textId="49C73745" w:rsidR="0485ECAC" w:rsidRPr="00721A7E" w:rsidRDefault="0B64DFEE" w:rsidP="0B64DFEE">
          <w:pPr>
            <w:pStyle w:val="Obsah3"/>
            <w:tabs>
              <w:tab w:val="right" w:leader="dot" w:pos="9060"/>
            </w:tabs>
          </w:pPr>
          <w:hyperlink w:anchor="_Toc1335457669">
            <w:r w:rsidRPr="0B64DFEE">
              <w:rPr>
                <w:rStyle w:val="Hypertextovprepojenie"/>
              </w:rPr>
              <w:t>Graf 3: Identifikácia zápalových vs. genetických anomálií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_Toc1335457669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10</w:t>
            </w:r>
            <w:r w:rsidR="4B0F1321">
              <w:fldChar w:fldCharType="end"/>
            </w:r>
          </w:hyperlink>
        </w:p>
        <w:p w14:paraId="58FEB04C" w14:textId="73E7A97D" w:rsidR="0485ECAC" w:rsidRPr="00721A7E" w:rsidRDefault="0B64DFEE" w:rsidP="0B64DFEE">
          <w:pPr>
            <w:pStyle w:val="Obsah3"/>
            <w:tabs>
              <w:tab w:val="right" w:leader="dot" w:pos="9060"/>
            </w:tabs>
          </w:pPr>
          <w:hyperlink w:anchor="_Toc511824291">
            <w:r w:rsidRPr="0B64DFEE">
              <w:rPr>
                <w:rStyle w:val="Hypertextovprepojenie"/>
              </w:rPr>
              <w:t>Graf 4: Vzťah medzi Železom a poškodením pečene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_Toc511824291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11</w:t>
            </w:r>
            <w:r w:rsidR="4B0F1321">
              <w:fldChar w:fldCharType="end"/>
            </w:r>
          </w:hyperlink>
        </w:p>
        <w:p w14:paraId="011B20E8" w14:textId="481B77CE" w:rsidR="0485ECAC" w:rsidRPr="00721A7E" w:rsidRDefault="0B64DFEE" w:rsidP="0B64DFEE">
          <w:pPr>
            <w:pStyle w:val="Obsah3"/>
            <w:tabs>
              <w:tab w:val="right" w:leader="dot" w:pos="9060"/>
            </w:tabs>
          </w:pPr>
          <w:hyperlink w:anchor="_Toc1061119589">
            <w:r w:rsidRPr="0B64DFEE">
              <w:rPr>
                <w:rStyle w:val="Hypertextovprepojenie"/>
              </w:rPr>
              <w:t>Graf 5: Distribúcia genetických vzorov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_Toc1061119589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12</w:t>
            </w:r>
            <w:r w:rsidR="4B0F1321">
              <w:fldChar w:fldCharType="end"/>
            </w:r>
          </w:hyperlink>
        </w:p>
        <w:p w14:paraId="71E36657" w14:textId="3CD3FFA0" w:rsidR="0485ECAC" w:rsidRPr="00721A7E" w:rsidRDefault="0B64DFEE" w:rsidP="0B64DFEE">
          <w:pPr>
            <w:pStyle w:val="Obsah3"/>
            <w:tabs>
              <w:tab w:val="right" w:leader="dot" w:pos="9060"/>
            </w:tabs>
          </w:pPr>
          <w:hyperlink w:anchor="_Toc838963246">
            <w:r w:rsidRPr="0B64DFEE">
              <w:rPr>
                <w:rStyle w:val="Hypertextovprepojenie"/>
              </w:rPr>
              <w:t>Graf 6: Veková štruktúra pacientov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_Toc838963246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12</w:t>
            </w:r>
            <w:r w:rsidR="4B0F1321">
              <w:fldChar w:fldCharType="end"/>
            </w:r>
          </w:hyperlink>
        </w:p>
        <w:p w14:paraId="03D9EC65" w14:textId="449B47E7" w:rsidR="0485ECAC" w:rsidRPr="00721A7E" w:rsidRDefault="0B64DFEE" w:rsidP="0B64DFEE">
          <w:pPr>
            <w:pStyle w:val="Obsah3"/>
            <w:tabs>
              <w:tab w:val="right" w:leader="dot" w:pos="9060"/>
            </w:tabs>
          </w:pPr>
          <w:hyperlink w:anchor="_Toc2083041740">
            <w:r w:rsidRPr="0B64DFEE">
              <w:rPr>
                <w:rStyle w:val="Hypertextovprepojenie"/>
              </w:rPr>
              <w:t>Graf 7: Kumulácia železa u nosičov mutácie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_Toc2083041740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13</w:t>
            </w:r>
            <w:r w:rsidR="4B0F1321">
              <w:fldChar w:fldCharType="end"/>
            </w:r>
          </w:hyperlink>
        </w:p>
        <w:p w14:paraId="22CF612A" w14:textId="54726BCD" w:rsidR="0485ECAC" w:rsidRPr="00721A7E" w:rsidRDefault="0B64DFEE" w:rsidP="0B64DFEE">
          <w:pPr>
            <w:pStyle w:val="Obsah3"/>
            <w:tabs>
              <w:tab w:val="right" w:leader="dot" w:pos="9060"/>
            </w:tabs>
          </w:pPr>
          <w:hyperlink w:anchor="_Toc583669718">
            <w:r w:rsidRPr="0B64DFEE">
              <w:rPr>
                <w:rStyle w:val="Hypertextovprepojenie"/>
              </w:rPr>
              <w:t>Graf 8: Veková distribúcia pacientov v datasete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_Toc583669718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14</w:t>
            </w:r>
            <w:r w:rsidR="4B0F1321">
              <w:fldChar w:fldCharType="end"/>
            </w:r>
          </w:hyperlink>
        </w:p>
        <w:p w14:paraId="702386C4" w14:textId="1172116E" w:rsidR="0485ECAC" w:rsidRPr="00721A7E" w:rsidRDefault="0B64DFEE" w:rsidP="0B64DFEE">
          <w:pPr>
            <w:pStyle w:val="Obsah2"/>
            <w:tabs>
              <w:tab w:val="right" w:leader="dot" w:pos="9060"/>
            </w:tabs>
          </w:pPr>
          <w:hyperlink w:anchor="_Toc43800754">
            <w:r w:rsidRPr="0B64DFEE">
              <w:rPr>
                <w:rStyle w:val="Hypertextovprepojenie"/>
              </w:rPr>
              <w:t>Výber parametrov pre vizualizáciu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_Toc43800754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15</w:t>
            </w:r>
            <w:r w:rsidR="4B0F1321">
              <w:fldChar w:fldCharType="end"/>
            </w:r>
          </w:hyperlink>
        </w:p>
        <w:p w14:paraId="6DD96D61" w14:textId="31ED7894" w:rsidR="0485ECAC" w:rsidRPr="00721A7E" w:rsidRDefault="0B64DFEE" w:rsidP="0B64DFEE">
          <w:pPr>
            <w:pStyle w:val="Obsah3"/>
            <w:tabs>
              <w:tab w:val="right" w:leader="dot" w:pos="9060"/>
            </w:tabs>
          </w:pPr>
          <w:hyperlink w:anchor="_Toc54680904">
            <w:r w:rsidRPr="0B64DFEE">
              <w:rPr>
                <w:rStyle w:val="Hypertextovprepojenie"/>
              </w:rPr>
              <w:t>Parametre vybrané podľa najčastejšieho výskytu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_Toc54680904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15</w:t>
            </w:r>
            <w:r w:rsidR="4B0F1321">
              <w:fldChar w:fldCharType="end"/>
            </w:r>
          </w:hyperlink>
        </w:p>
        <w:p w14:paraId="2CD325BE" w14:textId="1B3542EF" w:rsidR="5C4EFEE3" w:rsidRPr="00721A7E" w:rsidRDefault="0B64DFEE" w:rsidP="0B64DFEE">
          <w:pPr>
            <w:pStyle w:val="Obsah3"/>
            <w:tabs>
              <w:tab w:val="right" w:leader="dot" w:pos="9060"/>
            </w:tabs>
          </w:pPr>
          <w:hyperlink w:anchor="_Toc518777210">
            <w:r w:rsidRPr="0B64DFEE">
              <w:rPr>
                <w:rStyle w:val="Hypertextovprepojenie"/>
              </w:rPr>
              <w:t>Parametre doplnené kvôli medicínskemu významu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_Toc518777210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16</w:t>
            </w:r>
            <w:r w:rsidR="4B0F1321">
              <w:fldChar w:fldCharType="end"/>
            </w:r>
          </w:hyperlink>
        </w:p>
        <w:p w14:paraId="6567A275" w14:textId="6231DF22" w:rsidR="4B0F1321" w:rsidRPr="00721A7E" w:rsidRDefault="0B64DFEE" w:rsidP="0B64DFEE">
          <w:pPr>
            <w:pStyle w:val="Obsah2"/>
            <w:tabs>
              <w:tab w:val="right" w:leader="dot" w:pos="9060"/>
            </w:tabs>
          </w:pPr>
          <w:hyperlink w:anchor="_Toc2058045560">
            <w:r w:rsidRPr="0B64DFEE">
              <w:rPr>
                <w:rStyle w:val="Hypertextovprepojenie"/>
              </w:rPr>
              <w:t>Vytvorené grafy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_Toc2058045560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16</w:t>
            </w:r>
            <w:r w:rsidR="4B0F1321">
              <w:fldChar w:fldCharType="end"/>
            </w:r>
          </w:hyperlink>
        </w:p>
        <w:p w14:paraId="17294F13" w14:textId="08D8ADAF" w:rsidR="4B0F1321" w:rsidRPr="00721A7E" w:rsidRDefault="0B64DFEE" w:rsidP="0B64DFEE">
          <w:pPr>
            <w:pStyle w:val="Obsah1"/>
            <w:tabs>
              <w:tab w:val="right" w:leader="dot" w:pos="9060"/>
            </w:tabs>
          </w:pPr>
          <w:hyperlink w:anchor="_Toc1633465890">
            <w:r w:rsidRPr="0B64DFEE">
              <w:rPr>
                <w:rStyle w:val="Hypertextovprepojenie"/>
              </w:rPr>
              <w:t>Návrh a implementácia prototypu aplikácie</w:t>
            </w:r>
            <w:r w:rsidR="4B0F1321">
              <w:tab/>
            </w:r>
            <w:r w:rsidR="4B0F1321">
              <w:fldChar w:fldCharType="begin"/>
            </w:r>
            <w:r w:rsidR="4B0F1321">
              <w:instrText>PAGEREF _Toc1633465890 \h</w:instrText>
            </w:r>
            <w:r w:rsidR="4B0F1321">
              <w:fldChar w:fldCharType="separate"/>
            </w:r>
            <w:r w:rsidRPr="0B64DFEE">
              <w:rPr>
                <w:rStyle w:val="Hypertextovprepojenie"/>
              </w:rPr>
              <w:t>17</w:t>
            </w:r>
            <w:r w:rsidR="4B0F1321">
              <w:fldChar w:fldCharType="end"/>
            </w:r>
          </w:hyperlink>
        </w:p>
        <w:p w14:paraId="57955164" w14:textId="079D70C0" w:rsidR="0B64DFEE" w:rsidRDefault="0B64DFEE" w:rsidP="0B64DFEE">
          <w:pPr>
            <w:pStyle w:val="Obsah2"/>
            <w:tabs>
              <w:tab w:val="right" w:leader="dot" w:pos="9060"/>
            </w:tabs>
          </w:pPr>
          <w:hyperlink w:anchor="_Toc1322015866">
            <w:r w:rsidRPr="0B64DFEE">
              <w:rPr>
                <w:rStyle w:val="Hypertextovprepojenie"/>
              </w:rPr>
              <w:t>Profil pacienta a anomálie</w:t>
            </w:r>
            <w:r>
              <w:tab/>
            </w:r>
            <w:r>
              <w:fldChar w:fldCharType="begin"/>
            </w:r>
            <w:r>
              <w:instrText>PAGEREF _Toc1322015866 \h</w:instrText>
            </w:r>
            <w:r>
              <w:fldChar w:fldCharType="separate"/>
            </w:r>
            <w:r w:rsidRPr="0B64DFEE">
              <w:rPr>
                <w:rStyle w:val="Hypertextovprepojenie"/>
              </w:rPr>
              <w:t>18</w:t>
            </w:r>
            <w:r>
              <w:fldChar w:fldCharType="end"/>
            </w:r>
          </w:hyperlink>
        </w:p>
        <w:p w14:paraId="69C96884" w14:textId="7C91F3DD" w:rsidR="0B64DFEE" w:rsidRDefault="0B64DFEE" w:rsidP="0B64DFEE">
          <w:pPr>
            <w:pStyle w:val="Obsah2"/>
            <w:tabs>
              <w:tab w:val="right" w:leader="dot" w:pos="9060"/>
            </w:tabs>
          </w:pPr>
          <w:hyperlink w:anchor="_Toc878696167">
            <w:r w:rsidRPr="0B64DFEE">
              <w:rPr>
                <w:rStyle w:val="Hypertextovprepojenie"/>
              </w:rPr>
              <w:t>Porovnanie pacienta s populáciou</w:t>
            </w:r>
            <w:r>
              <w:tab/>
            </w:r>
            <w:r>
              <w:fldChar w:fldCharType="begin"/>
            </w:r>
            <w:r>
              <w:instrText>PAGEREF _Toc878696167 \h</w:instrText>
            </w:r>
            <w:r>
              <w:fldChar w:fldCharType="separate"/>
            </w:r>
            <w:r w:rsidRPr="0B64DFEE">
              <w:rPr>
                <w:rStyle w:val="Hypertextovprepojenie"/>
              </w:rPr>
              <w:t>18</w:t>
            </w:r>
            <w:r>
              <w:fldChar w:fldCharType="end"/>
            </w:r>
          </w:hyperlink>
        </w:p>
        <w:p w14:paraId="5AAADB62" w14:textId="0FAB20DA" w:rsidR="0B64DFEE" w:rsidRDefault="0B64DFEE" w:rsidP="0B64DFEE">
          <w:pPr>
            <w:pStyle w:val="Obsah2"/>
            <w:tabs>
              <w:tab w:val="right" w:leader="dot" w:pos="9060"/>
            </w:tabs>
          </w:pPr>
          <w:hyperlink w:anchor="_Toc2115439006">
            <w:r w:rsidRPr="0B64DFEE">
              <w:rPr>
                <w:rStyle w:val="Hypertextovprepojenie"/>
              </w:rPr>
              <w:t>Modul: Skupinové vizualizácie a vzťahy</w:t>
            </w:r>
            <w:r>
              <w:tab/>
            </w:r>
            <w:r>
              <w:fldChar w:fldCharType="begin"/>
            </w:r>
            <w:r>
              <w:instrText>PAGEREF _Toc2115439006 \h</w:instrText>
            </w:r>
            <w:r>
              <w:fldChar w:fldCharType="separate"/>
            </w:r>
            <w:r w:rsidRPr="0B64DFEE">
              <w:rPr>
                <w:rStyle w:val="Hypertextovprepojenie"/>
              </w:rPr>
              <w:t>19</w:t>
            </w:r>
            <w:r>
              <w:fldChar w:fldCharType="end"/>
            </w:r>
          </w:hyperlink>
        </w:p>
        <w:p w14:paraId="32C5DB92" w14:textId="037E1C68" w:rsidR="0485ECAC" w:rsidRPr="00721A7E" w:rsidRDefault="0485ECAC">
          <w:r>
            <w:fldChar w:fldCharType="end"/>
          </w:r>
        </w:p>
      </w:sdtContent>
    </w:sdt>
    <w:p w14:paraId="0379A0CF" w14:textId="0E560055" w:rsidR="00040879" w:rsidRPr="00721A7E" w:rsidRDefault="00040879" w:rsidP="0485ECAC">
      <w:pPr>
        <w:pStyle w:val="Nadpis1"/>
        <w:rPr>
          <w:noProof/>
          <w:lang w:val="en-US"/>
        </w:rPr>
      </w:pPr>
    </w:p>
    <w:p w14:paraId="75E43AAE" w14:textId="59678914" w:rsidR="00040879" w:rsidRPr="00721A7E" w:rsidRDefault="00040879" w:rsidP="0485ECAC">
      <w:r w:rsidRPr="00721A7E">
        <w:br w:type="page"/>
      </w:r>
    </w:p>
    <w:p w14:paraId="109294E7" w14:textId="4A3C0869" w:rsidR="00040879" w:rsidRPr="00721A7E" w:rsidRDefault="2C1FF940" w:rsidP="0485ECAC">
      <w:pPr>
        <w:pStyle w:val="Nadpis1"/>
        <w:rPr>
          <w:noProof/>
          <w:lang w:val="en-US"/>
        </w:rPr>
      </w:pPr>
      <w:bookmarkStart w:id="0" w:name="_Toc1865699532"/>
      <w:r w:rsidRPr="00721A7E">
        <w:rPr>
          <w:noProof/>
          <w:lang w:val="en-US"/>
        </w:rPr>
        <w:lastRenderedPageBreak/>
        <w:t>Očistenie a príprava dát</w:t>
      </w:r>
      <w:bookmarkEnd w:id="0"/>
    </w:p>
    <w:p w14:paraId="0C20E136" w14:textId="1273B5AA" w:rsidR="00040879" w:rsidRPr="00721A7E" w:rsidRDefault="00040879" w:rsidP="0485ECAC">
      <w:pPr>
        <w:pStyle w:val="Nadpis1"/>
        <w:rPr>
          <w:noProof/>
          <w:sz w:val="36"/>
          <w:szCs w:val="36"/>
          <w:lang w:val="en-US"/>
        </w:rPr>
      </w:pPr>
      <w:bookmarkStart w:id="1" w:name="_Toc414170177"/>
      <w:r w:rsidRPr="00721A7E">
        <w:rPr>
          <w:rStyle w:val="Nadpis2Char"/>
          <w:noProof/>
          <w:lang w:val="en-US"/>
        </w:rPr>
        <w:t xml:space="preserve">Stručný popis preprocessingu </w:t>
      </w:r>
      <w:r w:rsidR="00434FBD" w:rsidRPr="00721A7E">
        <w:rPr>
          <w:rStyle w:val="Nadpis2Char"/>
          <w:noProof/>
          <w:lang w:val="en-US"/>
        </w:rPr>
        <w:t>da</w:t>
      </w:r>
      <w:r w:rsidR="550236E7" w:rsidRPr="00721A7E">
        <w:rPr>
          <w:rStyle w:val="Nadpis2Char"/>
          <w:noProof/>
          <w:lang w:val="en-US"/>
        </w:rPr>
        <w:t>t</w:t>
      </w:r>
      <w:r w:rsidR="00434FBD" w:rsidRPr="00721A7E">
        <w:rPr>
          <w:rStyle w:val="Nadpis2Char"/>
          <w:noProof/>
          <w:lang w:val="en-US"/>
        </w:rPr>
        <w:t>a</w:t>
      </w:r>
      <w:r w:rsidR="6C293A9C" w:rsidRPr="00721A7E">
        <w:rPr>
          <w:rStyle w:val="Nadpis2Char"/>
          <w:noProof/>
          <w:lang w:val="en-US"/>
        </w:rPr>
        <w:t>setu</w:t>
      </w:r>
      <w:r w:rsidRPr="00721A7E">
        <w:rPr>
          <w:rStyle w:val="Nadpis2Char"/>
          <w:noProof/>
          <w:lang w:val="en-US"/>
        </w:rPr>
        <w:t xml:space="preserve"> pred tvorbou aplikácie</w:t>
      </w:r>
      <w:bookmarkEnd w:id="1"/>
    </w:p>
    <w:p w14:paraId="646C9C19" w14:textId="0B11771B" w:rsidR="00040879" w:rsidRPr="00721A7E" w:rsidRDefault="00040879" w:rsidP="00040879">
      <w:r w:rsidRPr="00721A7E">
        <w:t>V tejto časti sme si najskôr pripravili dáta, aby sa s nimi dalo normálne pracovať v pythone. Pozreli sme si stĺpce, typy hodnôt a problémové miesta. Potom sme vytvorili jednoduchý skript, ktorý z pôvodného Excelu spraví dva CSV súbory pre ďalšiu prácu.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4651"/>
        <w:gridCol w:w="4411"/>
      </w:tblGrid>
      <w:tr w:rsidR="00040879" w:rsidRPr="00721A7E" w14:paraId="52FE4A35" w14:textId="77777777">
        <w:trPr>
          <w:jc w:val="center"/>
        </w:trPr>
        <w:tc>
          <w:tcPr>
            <w:tcW w:w="5156" w:type="dxa"/>
            <w:shd w:val="clear" w:color="auto" w:fill="1F4E79"/>
            <w:vAlign w:val="center"/>
          </w:tcPr>
          <w:p w14:paraId="35AD4FDD" w14:textId="77777777" w:rsidR="00040879" w:rsidRPr="00721A7E" w:rsidRDefault="00040879">
            <w:r w:rsidRPr="00721A7E">
              <w:rPr>
                <w:color w:val="FFFFFF"/>
                <w:sz w:val="17"/>
              </w:rPr>
              <w:t>Výstupný súbor</w:t>
            </w:r>
          </w:p>
        </w:tc>
        <w:tc>
          <w:tcPr>
            <w:tcW w:w="5156" w:type="dxa"/>
            <w:shd w:val="clear" w:color="auto" w:fill="1F4E79"/>
            <w:vAlign w:val="center"/>
          </w:tcPr>
          <w:p w14:paraId="54DD9086" w14:textId="77777777" w:rsidR="00040879" w:rsidRPr="00721A7E" w:rsidRDefault="00040879">
            <w:r w:rsidRPr="00721A7E">
              <w:rPr>
                <w:color w:val="FFFFFF"/>
                <w:sz w:val="17"/>
              </w:rPr>
              <w:t>Na čo slúži</w:t>
            </w:r>
          </w:p>
        </w:tc>
      </w:tr>
      <w:tr w:rsidR="00040879" w:rsidRPr="00721A7E" w14:paraId="5C1C3BD4" w14:textId="77777777">
        <w:trPr>
          <w:jc w:val="center"/>
        </w:trPr>
        <w:tc>
          <w:tcPr>
            <w:tcW w:w="5156" w:type="dxa"/>
            <w:vAlign w:val="center"/>
          </w:tcPr>
          <w:p w14:paraId="0071B1D1" w14:textId="77777777" w:rsidR="00040879" w:rsidRPr="00721A7E" w:rsidRDefault="00040879">
            <w:r w:rsidRPr="00721A7E">
              <w:rPr>
                <w:sz w:val="17"/>
              </w:rPr>
              <w:t>processed_final_dataset.csv</w:t>
            </w:r>
          </w:p>
        </w:tc>
        <w:tc>
          <w:tcPr>
            <w:tcW w:w="5156" w:type="dxa"/>
            <w:vAlign w:val="center"/>
          </w:tcPr>
          <w:p w14:paraId="24BF5B3F" w14:textId="77777777" w:rsidR="00040879" w:rsidRPr="00721A7E" w:rsidRDefault="00040879">
            <w:r w:rsidRPr="00721A7E">
              <w:rPr>
                <w:sz w:val="17"/>
              </w:rPr>
              <w:t>očistené riadky z datasetu, jeden riadok znamená jeden výsledok</w:t>
            </w:r>
          </w:p>
        </w:tc>
      </w:tr>
      <w:tr w:rsidR="00040879" w:rsidRPr="00721A7E" w14:paraId="706B397B" w14:textId="77777777">
        <w:trPr>
          <w:jc w:val="center"/>
        </w:trPr>
        <w:tc>
          <w:tcPr>
            <w:tcW w:w="5156" w:type="dxa"/>
            <w:vAlign w:val="center"/>
          </w:tcPr>
          <w:p w14:paraId="42302558" w14:textId="77777777" w:rsidR="00040879" w:rsidRPr="00721A7E" w:rsidRDefault="00040879">
            <w:r w:rsidRPr="00721A7E">
              <w:rPr>
                <w:sz w:val="17"/>
              </w:rPr>
              <w:t>patient_profiles.csv</w:t>
            </w:r>
          </w:p>
        </w:tc>
        <w:tc>
          <w:tcPr>
            <w:tcW w:w="5156" w:type="dxa"/>
            <w:vAlign w:val="center"/>
          </w:tcPr>
          <w:p w14:paraId="4C1583B9" w14:textId="058E6759" w:rsidR="00040879" w:rsidRPr="00721A7E" w:rsidRDefault="00040879">
            <w:r w:rsidRPr="00721A7E">
              <w:rPr>
                <w:sz w:val="17"/>
              </w:rPr>
              <w:t>prehľad pacientov, jeden riadok znamená jeden profil pacienta (podľa dátumu narodenia)</w:t>
            </w:r>
          </w:p>
        </w:tc>
      </w:tr>
    </w:tbl>
    <w:p w14:paraId="5C890563" w14:textId="77777777" w:rsidR="00040879" w:rsidRPr="00721A7E" w:rsidRDefault="00040879" w:rsidP="0485ECAC">
      <w:pPr>
        <w:pStyle w:val="Nadpis2"/>
        <w:rPr>
          <w:noProof/>
          <w:lang w:val="en-US"/>
        </w:rPr>
      </w:pPr>
      <w:bookmarkStart w:id="2" w:name="_Toc1843308386"/>
      <w:r w:rsidRPr="00721A7E">
        <w:rPr>
          <w:noProof/>
          <w:lang w:val="en-US"/>
        </w:rPr>
        <w:t>Ako vyzeral pôvodný dataset</w:t>
      </w:r>
      <w:bookmarkEnd w:id="2"/>
    </w:p>
    <w:p w14:paraId="0FA0A1C7" w14:textId="0B8FBC78" w:rsidR="00040879" w:rsidRPr="00721A7E" w:rsidRDefault="00040879" w:rsidP="00040879">
      <w:r w:rsidRPr="00721A7E">
        <w:t>Dataset obsahoval laboratórne a genetické výsledky. Jeden pacient sa tam mohol nachádzať veľakrát, lebo mohol mať viac odberov a viac parametrov. Overovali sme si to vlastnými výpismi napr. názvy stĺpcov, ukážky hodnôt a počty záznamov. Dataset sme následne nahrali aj AI, aby nám ho pomohla rýchlo štrukt</w:t>
      </w:r>
      <w:r w:rsidR="00434FBD" w:rsidRPr="00721A7E">
        <w:t>u</w:t>
      </w:r>
      <w:r w:rsidRPr="00721A7E">
        <w:t xml:space="preserve">rovať a analyzovať aké možné hodnoty môže stĺpec nadobúdať. 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4517"/>
        <w:gridCol w:w="4545"/>
      </w:tblGrid>
      <w:tr w:rsidR="00040879" w:rsidRPr="00721A7E" w14:paraId="05E488D8" w14:textId="77777777" w:rsidTr="12281763">
        <w:trPr>
          <w:jc w:val="center"/>
        </w:trPr>
        <w:tc>
          <w:tcPr>
            <w:tcW w:w="5156" w:type="dxa"/>
            <w:shd w:val="clear" w:color="auto" w:fill="1F4E79" w:themeFill="accent5" w:themeFillShade="80"/>
            <w:vAlign w:val="center"/>
          </w:tcPr>
          <w:p w14:paraId="206AF79B" w14:textId="77777777" w:rsidR="00040879" w:rsidRPr="00721A7E" w:rsidRDefault="00040879">
            <w:r w:rsidRPr="00721A7E">
              <w:rPr>
                <w:color w:val="FFFFFF"/>
                <w:sz w:val="17"/>
              </w:rPr>
              <w:t>Stĺpec</w:t>
            </w:r>
          </w:p>
        </w:tc>
        <w:tc>
          <w:tcPr>
            <w:tcW w:w="5156" w:type="dxa"/>
            <w:shd w:val="clear" w:color="auto" w:fill="1F4E79" w:themeFill="accent5" w:themeFillShade="80"/>
            <w:vAlign w:val="center"/>
          </w:tcPr>
          <w:p w14:paraId="42A9C482" w14:textId="77777777" w:rsidR="00040879" w:rsidRPr="00721A7E" w:rsidRDefault="00040879">
            <w:r w:rsidRPr="00721A7E">
              <w:rPr>
                <w:color w:val="FFFFFF"/>
                <w:sz w:val="17"/>
              </w:rPr>
              <w:t>Čo v ňom bolo</w:t>
            </w:r>
          </w:p>
        </w:tc>
      </w:tr>
      <w:tr w:rsidR="00040879" w:rsidRPr="00721A7E" w14:paraId="39D74053" w14:textId="77777777" w:rsidTr="12281763">
        <w:trPr>
          <w:jc w:val="center"/>
        </w:trPr>
        <w:tc>
          <w:tcPr>
            <w:tcW w:w="5156" w:type="dxa"/>
            <w:vAlign w:val="center"/>
          </w:tcPr>
          <w:p w14:paraId="2B62833D" w14:textId="77777777" w:rsidR="00040879" w:rsidRPr="00721A7E" w:rsidRDefault="00040879">
            <w:r w:rsidRPr="00721A7E">
              <w:rPr>
                <w:sz w:val="17"/>
              </w:rPr>
              <w:t>Cislo_Z</w:t>
            </w:r>
          </w:p>
        </w:tc>
        <w:tc>
          <w:tcPr>
            <w:tcW w:w="5156" w:type="dxa"/>
            <w:vAlign w:val="center"/>
          </w:tcPr>
          <w:p w14:paraId="7D517A8C" w14:textId="77777777" w:rsidR="00040879" w:rsidRPr="00721A7E" w:rsidRDefault="00040879">
            <w:r w:rsidRPr="00721A7E">
              <w:rPr>
                <w:sz w:val="17"/>
              </w:rPr>
              <w:t>číslo záznamu alebo vyšetrenia, nie pacient</w:t>
            </w:r>
          </w:p>
        </w:tc>
      </w:tr>
      <w:tr w:rsidR="00040879" w:rsidRPr="00721A7E" w14:paraId="2D5F6456" w14:textId="77777777" w:rsidTr="12281763">
        <w:trPr>
          <w:jc w:val="center"/>
        </w:trPr>
        <w:tc>
          <w:tcPr>
            <w:tcW w:w="5156" w:type="dxa"/>
            <w:vAlign w:val="center"/>
          </w:tcPr>
          <w:p w14:paraId="11CB868C" w14:textId="77777777" w:rsidR="00040879" w:rsidRPr="00721A7E" w:rsidRDefault="00040879">
            <w:r w:rsidRPr="00721A7E">
              <w:rPr>
                <w:sz w:val="17"/>
              </w:rPr>
              <w:t>Datum_O</w:t>
            </w:r>
          </w:p>
        </w:tc>
        <w:tc>
          <w:tcPr>
            <w:tcW w:w="5156" w:type="dxa"/>
            <w:vAlign w:val="center"/>
          </w:tcPr>
          <w:p w14:paraId="47F56CE5" w14:textId="77777777" w:rsidR="00040879" w:rsidRPr="00721A7E" w:rsidRDefault="00040879">
            <w:r w:rsidRPr="00721A7E">
              <w:rPr>
                <w:sz w:val="17"/>
              </w:rPr>
              <w:t>dátum odberu, niekedy v inom formáte</w:t>
            </w:r>
          </w:p>
        </w:tc>
      </w:tr>
      <w:tr w:rsidR="00040879" w:rsidRPr="00721A7E" w14:paraId="16653776" w14:textId="77777777" w:rsidTr="12281763">
        <w:trPr>
          <w:jc w:val="center"/>
        </w:trPr>
        <w:tc>
          <w:tcPr>
            <w:tcW w:w="5156" w:type="dxa"/>
            <w:vAlign w:val="center"/>
          </w:tcPr>
          <w:p w14:paraId="3F98F43C" w14:textId="77777777" w:rsidR="00040879" w:rsidRPr="00721A7E" w:rsidRDefault="00040879">
            <w:r w:rsidRPr="00721A7E">
              <w:rPr>
                <w:sz w:val="17"/>
              </w:rPr>
              <w:t>Datum_Nar</w:t>
            </w:r>
          </w:p>
        </w:tc>
        <w:tc>
          <w:tcPr>
            <w:tcW w:w="5156" w:type="dxa"/>
            <w:vAlign w:val="center"/>
          </w:tcPr>
          <w:p w14:paraId="69DE7617" w14:textId="77777777" w:rsidR="00040879" w:rsidRPr="00721A7E" w:rsidRDefault="00040879">
            <w:r w:rsidRPr="00721A7E">
              <w:rPr>
                <w:sz w:val="17"/>
              </w:rPr>
              <w:t>fiktívny dátum narodenia, podľa neho sme spájali pacienta</w:t>
            </w:r>
          </w:p>
        </w:tc>
      </w:tr>
      <w:tr w:rsidR="00040879" w:rsidRPr="00721A7E" w14:paraId="36179278" w14:textId="77777777" w:rsidTr="12281763">
        <w:trPr>
          <w:jc w:val="center"/>
        </w:trPr>
        <w:tc>
          <w:tcPr>
            <w:tcW w:w="5156" w:type="dxa"/>
            <w:vAlign w:val="center"/>
          </w:tcPr>
          <w:p w14:paraId="440D5AF2" w14:textId="77777777" w:rsidR="00040879" w:rsidRPr="00721A7E" w:rsidRDefault="00040879">
            <w:r w:rsidRPr="00721A7E">
              <w:rPr>
                <w:sz w:val="17"/>
              </w:rPr>
              <w:t>Pohlavie</w:t>
            </w:r>
          </w:p>
        </w:tc>
        <w:tc>
          <w:tcPr>
            <w:tcW w:w="5156" w:type="dxa"/>
            <w:vAlign w:val="center"/>
          </w:tcPr>
          <w:p w14:paraId="4F66CEC7" w14:textId="77777777" w:rsidR="00040879" w:rsidRPr="00721A7E" w:rsidRDefault="00040879">
            <w:r w:rsidRPr="00721A7E">
              <w:rPr>
                <w:sz w:val="17"/>
              </w:rPr>
              <w:t>M alebo F, miestami sa mohli vyskytnúť nezhody</w:t>
            </w:r>
          </w:p>
        </w:tc>
      </w:tr>
      <w:tr w:rsidR="00040879" w:rsidRPr="00721A7E" w14:paraId="6B4FA277" w14:textId="77777777" w:rsidTr="12281763">
        <w:trPr>
          <w:jc w:val="center"/>
        </w:trPr>
        <w:tc>
          <w:tcPr>
            <w:tcW w:w="5156" w:type="dxa"/>
            <w:vAlign w:val="center"/>
          </w:tcPr>
          <w:p w14:paraId="415AC7D5" w14:textId="77777777" w:rsidR="00040879" w:rsidRPr="00721A7E" w:rsidRDefault="00040879">
            <w:r w:rsidRPr="00721A7E">
              <w:rPr>
                <w:sz w:val="17"/>
              </w:rPr>
              <w:t>Lab_Nazov</w:t>
            </w:r>
          </w:p>
        </w:tc>
        <w:tc>
          <w:tcPr>
            <w:tcW w:w="5156" w:type="dxa"/>
            <w:vAlign w:val="center"/>
          </w:tcPr>
          <w:p w14:paraId="52B0FFBC" w14:textId="77777777" w:rsidR="00040879" w:rsidRPr="00721A7E" w:rsidRDefault="00040879">
            <w:r w:rsidRPr="00721A7E">
              <w:rPr>
                <w:sz w:val="17"/>
              </w:rPr>
              <w:t>názov laboratórneho alebo genetického vyšetrenia</w:t>
            </w:r>
          </w:p>
        </w:tc>
      </w:tr>
      <w:tr w:rsidR="00040879" w:rsidRPr="00721A7E" w14:paraId="1132DF1D" w14:textId="77777777" w:rsidTr="12281763">
        <w:trPr>
          <w:jc w:val="center"/>
        </w:trPr>
        <w:tc>
          <w:tcPr>
            <w:tcW w:w="5156" w:type="dxa"/>
            <w:vAlign w:val="center"/>
          </w:tcPr>
          <w:p w14:paraId="6918A0E5" w14:textId="77777777" w:rsidR="00040879" w:rsidRPr="00721A7E" w:rsidRDefault="00040879">
            <w:r w:rsidRPr="00721A7E">
              <w:rPr>
                <w:sz w:val="17"/>
              </w:rPr>
              <w:t>Vysl_Value</w:t>
            </w:r>
          </w:p>
        </w:tc>
        <w:tc>
          <w:tcPr>
            <w:tcW w:w="5156" w:type="dxa"/>
            <w:vAlign w:val="center"/>
          </w:tcPr>
          <w:p w14:paraId="70E16028" w14:textId="77777777" w:rsidR="00040879" w:rsidRPr="00721A7E" w:rsidRDefault="00040879">
            <w:r w:rsidRPr="00721A7E">
              <w:rPr>
                <w:sz w:val="17"/>
              </w:rPr>
              <w:t>samotný výsledok, číslo, text alebo genetický nález</w:t>
            </w:r>
          </w:p>
        </w:tc>
      </w:tr>
    </w:tbl>
    <w:p w14:paraId="20DB07FC" w14:textId="1114EC6D" w:rsidR="12281763" w:rsidRPr="00721A7E" w:rsidRDefault="1AEDE372" w:rsidP="0485ECAC">
      <w:pPr>
        <w:pStyle w:val="Nadpis2"/>
        <w:rPr>
          <w:noProof/>
          <w:lang w:val="en-US"/>
        </w:rPr>
      </w:pPr>
      <w:bookmarkStart w:id="3" w:name="_Toc1061359994"/>
      <w:r w:rsidRPr="00721A7E">
        <w:rPr>
          <w:noProof/>
          <w:lang w:val="en-US"/>
        </w:rPr>
        <w:t>Štatistiky jednotlivých záznamov v pôvodnom datasete</w:t>
      </w:r>
      <w:bookmarkEnd w:id="3"/>
    </w:p>
    <w:tbl>
      <w:tblPr>
        <w:tblW w:w="0" w:type="auto"/>
        <w:tblLook w:val="06A0" w:firstRow="1" w:lastRow="0" w:firstColumn="1" w:lastColumn="0" w:noHBand="1" w:noVBand="1"/>
      </w:tblPr>
      <w:tblGrid>
        <w:gridCol w:w="5074"/>
        <w:gridCol w:w="3360"/>
      </w:tblGrid>
      <w:tr w:rsidR="16B44C56" w:rsidRPr="00721A7E" w14:paraId="62B5B1AB" w14:textId="77777777" w:rsidTr="16B44C56">
        <w:trPr>
          <w:trHeight w:val="300"/>
        </w:trPr>
        <w:tc>
          <w:tcPr>
            <w:tcW w:w="5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544FA657" w14:textId="3CCD2147" w:rsidR="16B44C56" w:rsidRPr="00721A7E" w:rsidRDefault="16B44C56" w:rsidP="16B44C56">
            <w:pPr>
              <w:spacing w:before="0"/>
              <w:rPr>
                <w:b/>
                <w:bCs/>
                <w:color w:val="1F1F1F"/>
              </w:rPr>
            </w:pPr>
            <w:r w:rsidRPr="00721A7E">
              <w:rPr>
                <w:b/>
                <w:bCs/>
                <w:color w:val="1F1F1F"/>
              </w:rPr>
              <w:t>Položka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14:paraId="7677626F" w14:textId="729F7E64" w:rsidR="16B44C56" w:rsidRPr="00721A7E" w:rsidRDefault="16B44C56" w:rsidP="16B44C56">
            <w:pPr>
              <w:spacing w:before="0"/>
              <w:rPr>
                <w:b/>
                <w:bCs/>
                <w:color w:val="1F1F1F"/>
              </w:rPr>
            </w:pPr>
            <w:r w:rsidRPr="00721A7E">
              <w:rPr>
                <w:b/>
                <w:bCs/>
                <w:color w:val="1F1F1F"/>
              </w:rPr>
              <w:t>Hodnota</w:t>
            </w:r>
          </w:p>
        </w:tc>
      </w:tr>
      <w:tr w:rsidR="16B44C56" w:rsidRPr="00721A7E" w14:paraId="6F08C6E9" w14:textId="77777777" w:rsidTr="16B44C56">
        <w:trPr>
          <w:trHeight w:val="300"/>
        </w:trPr>
        <w:tc>
          <w:tcPr>
            <w:tcW w:w="5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24D9C6D" w14:textId="65EE818E" w:rsidR="16B44C56" w:rsidRPr="00721A7E" w:rsidRDefault="16B44C56" w:rsidP="16B44C56">
            <w:pPr>
              <w:spacing w:before="0"/>
              <w:rPr>
                <w:color w:val="1F1F1F"/>
              </w:rPr>
            </w:pPr>
            <w:r w:rsidRPr="00721A7E">
              <w:rPr>
                <w:color w:val="1F1F1F"/>
              </w:rPr>
              <w:t>Počet riadkov bez hlavičky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3A7DDFD1" w14:textId="45785866" w:rsidR="16B44C56" w:rsidRPr="00721A7E" w:rsidRDefault="16B44C56" w:rsidP="16B44C56">
            <w:pPr>
              <w:spacing w:before="0"/>
              <w:rPr>
                <w:color w:val="1F1F1F"/>
              </w:rPr>
            </w:pPr>
            <w:r w:rsidRPr="00721A7E">
              <w:rPr>
                <w:color w:val="1F1F1F"/>
              </w:rPr>
              <w:t>423 671</w:t>
            </w:r>
          </w:p>
        </w:tc>
      </w:tr>
      <w:tr w:rsidR="16B44C56" w:rsidRPr="00721A7E" w14:paraId="4FABC386" w14:textId="77777777" w:rsidTr="16B44C56">
        <w:trPr>
          <w:trHeight w:val="300"/>
        </w:trPr>
        <w:tc>
          <w:tcPr>
            <w:tcW w:w="5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C903284" w14:textId="6E656C35" w:rsidR="16B44C56" w:rsidRPr="00721A7E" w:rsidRDefault="16B44C56" w:rsidP="16B44C56">
            <w:pPr>
              <w:spacing w:before="0"/>
              <w:rPr>
                <w:color w:val="1F1F1F"/>
              </w:rPr>
            </w:pPr>
            <w:r w:rsidRPr="00721A7E">
              <w:rPr>
                <w:color w:val="1F1F1F"/>
              </w:rPr>
              <w:t>Počet stĺpcov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1F7BE679" w14:textId="309D8DDC" w:rsidR="16B44C56" w:rsidRPr="00721A7E" w:rsidRDefault="16B44C56" w:rsidP="16B44C56">
            <w:pPr>
              <w:spacing w:before="0"/>
              <w:rPr>
                <w:color w:val="1F1F1F"/>
              </w:rPr>
            </w:pPr>
            <w:r w:rsidRPr="00721A7E">
              <w:rPr>
                <w:color w:val="1F1F1F"/>
              </w:rPr>
              <w:t>8</w:t>
            </w:r>
          </w:p>
        </w:tc>
      </w:tr>
      <w:tr w:rsidR="16B44C56" w:rsidRPr="00721A7E" w14:paraId="0A7B96AC" w14:textId="77777777" w:rsidTr="16B44C56">
        <w:trPr>
          <w:trHeight w:val="300"/>
        </w:trPr>
        <w:tc>
          <w:tcPr>
            <w:tcW w:w="5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ED8315F" w14:textId="4EB40A5C" w:rsidR="16B44C56" w:rsidRPr="00721A7E" w:rsidRDefault="16B44C56" w:rsidP="16B44C56">
            <w:pPr>
              <w:spacing w:before="0"/>
              <w:rPr>
                <w:color w:val="1F1F1F"/>
              </w:rPr>
            </w:pPr>
            <w:r w:rsidRPr="00721A7E">
              <w:rPr>
                <w:color w:val="1F1F1F"/>
              </w:rPr>
              <w:lastRenderedPageBreak/>
              <w:t>Počet unikátnych laboratórnych názvov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445CB2F9" w14:textId="535802CE" w:rsidR="16B44C56" w:rsidRPr="00721A7E" w:rsidRDefault="16B44C56" w:rsidP="16B44C56">
            <w:pPr>
              <w:spacing w:before="0"/>
              <w:rPr>
                <w:color w:val="1F1F1F"/>
              </w:rPr>
            </w:pPr>
            <w:r w:rsidRPr="00721A7E">
              <w:rPr>
                <w:color w:val="1F1F1F"/>
              </w:rPr>
              <w:t>790</w:t>
            </w:r>
          </w:p>
        </w:tc>
      </w:tr>
      <w:tr w:rsidR="16B44C56" w:rsidRPr="00721A7E" w14:paraId="32F40CF0" w14:textId="77777777" w:rsidTr="16B44C56">
        <w:trPr>
          <w:trHeight w:val="300"/>
        </w:trPr>
        <w:tc>
          <w:tcPr>
            <w:tcW w:w="5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EE0A410" w14:textId="3A0D886B" w:rsidR="16B44C56" w:rsidRPr="00721A7E" w:rsidRDefault="16B44C56" w:rsidP="16B44C56">
            <w:pPr>
              <w:spacing w:before="0"/>
              <w:rPr>
                <w:color w:val="1F1F1F"/>
              </w:rPr>
            </w:pPr>
            <w:r w:rsidRPr="00721A7E">
              <w:rPr>
                <w:color w:val="1F1F1F"/>
              </w:rPr>
              <w:t>Počet unikátnych vyšetrení podľa Cislo_Z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436E011E" w14:textId="7EDC8075" w:rsidR="16B44C56" w:rsidRPr="00721A7E" w:rsidRDefault="16B44C56" w:rsidP="16B44C56">
            <w:pPr>
              <w:spacing w:before="0"/>
              <w:rPr>
                <w:color w:val="1F1F1F"/>
              </w:rPr>
            </w:pPr>
            <w:r w:rsidRPr="00721A7E">
              <w:rPr>
                <w:color w:val="1F1F1F"/>
              </w:rPr>
              <w:t>31 943</w:t>
            </w:r>
          </w:p>
        </w:tc>
      </w:tr>
      <w:tr w:rsidR="16B44C56" w:rsidRPr="00721A7E" w14:paraId="41A5101A" w14:textId="77777777" w:rsidTr="16B44C56">
        <w:trPr>
          <w:trHeight w:val="300"/>
        </w:trPr>
        <w:tc>
          <w:tcPr>
            <w:tcW w:w="5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571EE74" w14:textId="1BAFA662" w:rsidR="16B44C56" w:rsidRPr="00721A7E" w:rsidRDefault="16B44C56" w:rsidP="16B44C56">
            <w:pPr>
              <w:spacing w:before="0"/>
              <w:rPr>
                <w:color w:val="1F1F1F"/>
              </w:rPr>
            </w:pPr>
            <w:r w:rsidRPr="00721A7E">
              <w:rPr>
                <w:color w:val="1F1F1F"/>
              </w:rPr>
              <w:t>Počet pacientov podľa Datum_Nar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1936D6EF" w14:textId="1CF58FDF" w:rsidR="16B44C56" w:rsidRPr="00721A7E" w:rsidRDefault="16B44C56" w:rsidP="16B44C56">
            <w:pPr>
              <w:spacing w:before="0"/>
              <w:rPr>
                <w:color w:val="1F1F1F"/>
              </w:rPr>
            </w:pPr>
            <w:r w:rsidRPr="00721A7E">
              <w:rPr>
                <w:color w:val="1F1F1F"/>
              </w:rPr>
              <w:t>3 244</w:t>
            </w:r>
          </w:p>
        </w:tc>
      </w:tr>
      <w:tr w:rsidR="16B44C56" w:rsidRPr="00721A7E" w14:paraId="008A8B24" w14:textId="77777777" w:rsidTr="16B44C56">
        <w:trPr>
          <w:trHeight w:val="300"/>
        </w:trPr>
        <w:tc>
          <w:tcPr>
            <w:tcW w:w="5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D3F2B84" w14:textId="396C6724" w:rsidR="16B44C56" w:rsidRPr="00721A7E" w:rsidRDefault="16B44C56" w:rsidP="16B44C56">
            <w:pPr>
              <w:spacing w:before="0"/>
              <w:rPr>
                <w:color w:val="1F1F1F"/>
              </w:rPr>
            </w:pPr>
            <w:r w:rsidRPr="00721A7E">
              <w:rPr>
                <w:color w:val="1F1F1F"/>
              </w:rPr>
              <w:t>Dátumy vyšetrení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523CEEE0" w14:textId="1082551C" w:rsidR="16B44C56" w:rsidRPr="00721A7E" w:rsidRDefault="16B44C56" w:rsidP="16B44C56">
            <w:pPr>
              <w:spacing w:before="0"/>
              <w:rPr>
                <w:color w:val="1F1F1F"/>
              </w:rPr>
            </w:pPr>
            <w:r w:rsidRPr="00721A7E">
              <w:rPr>
                <w:color w:val="1F1F1F"/>
              </w:rPr>
              <w:t>od 2010-01-03 do 2022-12-29</w:t>
            </w:r>
          </w:p>
        </w:tc>
      </w:tr>
      <w:tr w:rsidR="16B44C56" w:rsidRPr="00721A7E" w14:paraId="65266FB3" w14:textId="77777777" w:rsidTr="16B44C56">
        <w:trPr>
          <w:trHeight w:val="375"/>
        </w:trPr>
        <w:tc>
          <w:tcPr>
            <w:tcW w:w="5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5DB5633" w14:textId="7C24B8B6" w:rsidR="16B44C56" w:rsidRPr="00721A7E" w:rsidRDefault="16B44C56" w:rsidP="16B44C56">
            <w:pPr>
              <w:spacing w:before="0"/>
              <w:rPr>
                <w:color w:val="1F1F1F"/>
              </w:rPr>
            </w:pPr>
            <w:r w:rsidRPr="00721A7E">
              <w:rPr>
                <w:color w:val="1F1F1F"/>
              </w:rPr>
              <w:t>Chýbajúce hodnoty vo Vysl_Value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3D3A94E6" w14:textId="5EFE2884" w:rsidR="16B44C56" w:rsidRPr="00721A7E" w:rsidRDefault="16B44C56" w:rsidP="16B44C56">
            <w:pPr>
              <w:spacing w:before="0"/>
              <w:rPr>
                <w:color w:val="1F1F1F"/>
              </w:rPr>
            </w:pPr>
            <w:r w:rsidRPr="00721A7E">
              <w:rPr>
                <w:color w:val="1F1F1F"/>
              </w:rPr>
              <w:t>787</w:t>
            </w:r>
          </w:p>
        </w:tc>
      </w:tr>
      <w:tr w:rsidR="16B44C56" w:rsidRPr="00721A7E" w14:paraId="022455EA" w14:textId="77777777" w:rsidTr="16B44C56">
        <w:trPr>
          <w:trHeight w:val="300"/>
        </w:trPr>
        <w:tc>
          <w:tcPr>
            <w:tcW w:w="5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1D3ACE35" w14:textId="14AFBE27" w:rsidR="16B44C56" w:rsidRPr="00721A7E" w:rsidRDefault="16B44C56" w:rsidP="16B44C56">
            <w:pPr>
              <w:spacing w:before="0"/>
            </w:pPr>
            <w:r w:rsidRPr="00721A7E">
              <w:rPr>
                <w:b/>
                <w:bCs/>
                <w:color w:val="1F1F1F"/>
              </w:rPr>
              <w:t>Pohlavie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14:paraId="65253869" w14:textId="0D77C43A" w:rsidR="16B44C56" w:rsidRPr="00721A7E" w:rsidRDefault="16B44C56" w:rsidP="16B44C56">
            <w:pPr>
              <w:spacing w:before="0"/>
            </w:pPr>
            <w:r w:rsidRPr="00721A7E">
              <w:rPr>
                <w:b/>
                <w:bCs/>
                <w:color w:val="1F1F1F"/>
              </w:rPr>
              <w:t>Počet riadkov</w:t>
            </w:r>
          </w:p>
        </w:tc>
      </w:tr>
      <w:tr w:rsidR="16B44C56" w:rsidRPr="00721A7E" w14:paraId="0B1A4982" w14:textId="77777777" w:rsidTr="16B44C56">
        <w:trPr>
          <w:trHeight w:val="300"/>
        </w:trPr>
        <w:tc>
          <w:tcPr>
            <w:tcW w:w="5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D64B5C7" w14:textId="69954C91" w:rsidR="16B44C56" w:rsidRPr="00721A7E" w:rsidRDefault="16B44C56" w:rsidP="16B44C56">
            <w:pPr>
              <w:spacing w:before="0"/>
            </w:pPr>
            <w:r w:rsidRPr="00721A7E">
              <w:rPr>
                <w:b/>
                <w:bCs/>
                <w:color w:val="1F1F1F"/>
              </w:rPr>
              <w:t>M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1B0B94A9" w14:textId="73708361" w:rsidR="16B44C56" w:rsidRPr="00721A7E" w:rsidRDefault="16B44C56" w:rsidP="16B44C56">
            <w:pPr>
              <w:spacing w:before="0"/>
            </w:pPr>
            <w:r w:rsidRPr="00721A7E">
              <w:rPr>
                <w:color w:val="1F1F1F"/>
              </w:rPr>
              <w:t>221 714</w:t>
            </w:r>
          </w:p>
        </w:tc>
      </w:tr>
      <w:tr w:rsidR="16B44C56" w:rsidRPr="00721A7E" w14:paraId="45DF497B" w14:textId="77777777" w:rsidTr="16B44C56">
        <w:trPr>
          <w:trHeight w:val="300"/>
        </w:trPr>
        <w:tc>
          <w:tcPr>
            <w:tcW w:w="5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B1702C7" w14:textId="60C9EBD5" w:rsidR="16B44C56" w:rsidRPr="00721A7E" w:rsidRDefault="16B44C56" w:rsidP="16B44C56">
            <w:pPr>
              <w:spacing w:before="0"/>
            </w:pPr>
            <w:r w:rsidRPr="00721A7E">
              <w:rPr>
                <w:b/>
                <w:bCs/>
                <w:color w:val="1F1F1F"/>
              </w:rPr>
              <w:t>F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7D8F11F5" w14:textId="1B52120C" w:rsidR="16B44C56" w:rsidRPr="00721A7E" w:rsidRDefault="16B44C56" w:rsidP="16B44C56">
            <w:pPr>
              <w:spacing w:before="0"/>
            </w:pPr>
            <w:r w:rsidRPr="00721A7E">
              <w:rPr>
                <w:color w:val="1F1F1F"/>
              </w:rPr>
              <w:t>201 957</w:t>
            </w:r>
          </w:p>
        </w:tc>
      </w:tr>
    </w:tbl>
    <w:p w14:paraId="4C8ACA5C" w14:textId="3822044E" w:rsidR="16B44C56" w:rsidRPr="00721A7E" w:rsidRDefault="16B44C56" w:rsidP="16B44C56"/>
    <w:p w14:paraId="3CF8299C" w14:textId="0A9B1EEC" w:rsidR="16B44C56" w:rsidRPr="00721A7E" w:rsidRDefault="16B44C56" w:rsidP="16B44C56"/>
    <w:p w14:paraId="67A60352" w14:textId="77777777" w:rsidR="00040879" w:rsidRPr="00721A7E" w:rsidRDefault="00040879" w:rsidP="0485ECAC">
      <w:pPr>
        <w:pStyle w:val="Nadpis2"/>
        <w:rPr>
          <w:noProof/>
          <w:lang w:val="en-US"/>
        </w:rPr>
      </w:pPr>
      <w:bookmarkStart w:id="4" w:name="_Toc363098815"/>
      <w:r w:rsidRPr="00721A7E">
        <w:rPr>
          <w:noProof/>
          <w:lang w:val="en-US"/>
        </w:rPr>
        <w:t>Problémy, ktoré sme riešili</w:t>
      </w:r>
      <w:bookmarkEnd w:id="4"/>
    </w:p>
    <w:p w14:paraId="66DA4BEF" w14:textId="77777777" w:rsidR="00040879" w:rsidRPr="00721A7E" w:rsidRDefault="00040879" w:rsidP="00040879">
      <w:pPr>
        <w:pStyle w:val="Zoznamsodrkami"/>
        <w:tabs>
          <w:tab w:val="num" w:pos="360"/>
        </w:tabs>
        <w:spacing w:after="20"/>
        <w:ind w:left="360" w:hanging="360"/>
        <w:rPr>
          <w:sz w:val="22"/>
          <w:szCs w:val="22"/>
        </w:rPr>
      </w:pPr>
      <w:r w:rsidRPr="48262595">
        <w:rPr>
          <w:sz w:val="22"/>
          <w:szCs w:val="22"/>
        </w:rPr>
        <w:t>dátumy neboli jednotné a museli sa previesť na jeden formát</w:t>
      </w:r>
    </w:p>
    <w:p w14:paraId="5FA00649" w14:textId="77777777" w:rsidR="00040879" w:rsidRPr="00721A7E" w:rsidRDefault="00040879" w:rsidP="00040879">
      <w:pPr>
        <w:pStyle w:val="Zoznamsodrkami"/>
        <w:tabs>
          <w:tab w:val="num" w:pos="360"/>
        </w:tabs>
        <w:spacing w:after="20"/>
        <w:ind w:left="360" w:hanging="360"/>
        <w:rPr>
          <w:sz w:val="22"/>
          <w:szCs w:val="22"/>
        </w:rPr>
      </w:pPr>
      <w:r w:rsidRPr="48262595">
        <w:rPr>
          <w:sz w:val="22"/>
          <w:szCs w:val="22"/>
        </w:rPr>
        <w:t>výsledky neboli len čísla, boli tam aj texty ako hemolýza, nepočítané alebo negatívny nález</w:t>
      </w:r>
    </w:p>
    <w:p w14:paraId="191DFF08" w14:textId="1D6484C3" w:rsidR="00040879" w:rsidRPr="00721A7E" w:rsidRDefault="00040879" w:rsidP="00040879">
      <w:pPr>
        <w:pStyle w:val="Zoznamsodrkami"/>
        <w:tabs>
          <w:tab w:val="num" w:pos="360"/>
        </w:tabs>
        <w:spacing w:after="20"/>
        <w:ind w:left="360" w:hanging="360"/>
        <w:rPr>
          <w:sz w:val="22"/>
          <w:szCs w:val="22"/>
        </w:rPr>
      </w:pPr>
      <w:r w:rsidRPr="48262595">
        <w:rPr>
          <w:sz w:val="22"/>
          <w:szCs w:val="22"/>
        </w:rPr>
        <w:t>desatinné čísla boli často s čiarkou, čo bolo treba upraviť</w:t>
      </w:r>
      <w:r w:rsidR="00434FBD" w:rsidRPr="48262595">
        <w:rPr>
          <w:sz w:val="22"/>
          <w:szCs w:val="22"/>
        </w:rPr>
        <w:t xml:space="preserve"> a zjednodiť</w:t>
      </w:r>
    </w:p>
    <w:p w14:paraId="2ECD8796" w14:textId="77777777" w:rsidR="00040879" w:rsidRPr="00721A7E" w:rsidRDefault="00040879" w:rsidP="00040879">
      <w:pPr>
        <w:pStyle w:val="Zoznamsodrkami"/>
        <w:tabs>
          <w:tab w:val="num" w:pos="360"/>
        </w:tabs>
        <w:spacing w:after="20"/>
        <w:ind w:left="360" w:hanging="360"/>
        <w:rPr>
          <w:sz w:val="22"/>
          <w:szCs w:val="22"/>
        </w:rPr>
      </w:pPr>
      <w:r w:rsidRPr="48262595">
        <w:rPr>
          <w:sz w:val="22"/>
          <w:szCs w:val="22"/>
        </w:rPr>
        <w:t>hodnoty typu &lt; 2,90 alebo &gt; 100 bolo treba zachovať aj s príznakom</w:t>
      </w:r>
    </w:p>
    <w:p w14:paraId="1DD74961" w14:textId="4AB823CF" w:rsidR="00040879" w:rsidRPr="00721A7E" w:rsidRDefault="00434FBD" w:rsidP="00040879">
      <w:pPr>
        <w:pStyle w:val="Zoznamsodrkami"/>
        <w:tabs>
          <w:tab w:val="num" w:pos="360"/>
        </w:tabs>
        <w:spacing w:after="20"/>
        <w:ind w:left="360" w:hanging="360"/>
        <w:rPr>
          <w:b/>
          <w:sz w:val="22"/>
          <w:szCs w:val="22"/>
        </w:rPr>
      </w:pPr>
      <w:r w:rsidRPr="48262595">
        <w:rPr>
          <w:b/>
          <w:sz w:val="22"/>
          <w:szCs w:val="22"/>
        </w:rPr>
        <w:t xml:space="preserve">a hlavne </w:t>
      </w:r>
      <w:r w:rsidR="00040879" w:rsidRPr="48262595">
        <w:rPr>
          <w:b/>
          <w:sz w:val="22"/>
          <w:szCs w:val="22"/>
        </w:rPr>
        <w:t xml:space="preserve">pacient nemal hotové ID, preto sme ho vytvorili z </w:t>
      </w:r>
      <w:r w:rsidR="1DF38E49" w:rsidRPr="48262595">
        <w:rPr>
          <w:b/>
          <w:sz w:val="22"/>
          <w:szCs w:val="22"/>
        </w:rPr>
        <w:t xml:space="preserve">fiktívneho </w:t>
      </w:r>
      <w:r w:rsidR="00040879" w:rsidRPr="48262595">
        <w:rPr>
          <w:b/>
          <w:sz w:val="22"/>
          <w:szCs w:val="22"/>
        </w:rPr>
        <w:t>dátumu narodenia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4515"/>
        <w:gridCol w:w="4547"/>
      </w:tblGrid>
      <w:tr w:rsidR="00040879" w:rsidRPr="00721A7E" w14:paraId="7693B4D9" w14:textId="77777777">
        <w:trPr>
          <w:jc w:val="center"/>
        </w:trPr>
        <w:tc>
          <w:tcPr>
            <w:tcW w:w="5156" w:type="dxa"/>
            <w:shd w:val="clear" w:color="auto" w:fill="1F4E79"/>
            <w:vAlign w:val="center"/>
          </w:tcPr>
          <w:p w14:paraId="6726D771" w14:textId="77777777" w:rsidR="00040879" w:rsidRPr="00721A7E" w:rsidRDefault="00040879">
            <w:r w:rsidRPr="00721A7E">
              <w:rPr>
                <w:color w:val="FFFFFF"/>
                <w:sz w:val="17"/>
              </w:rPr>
              <w:t>Pôvodná hodnota</w:t>
            </w:r>
          </w:p>
        </w:tc>
        <w:tc>
          <w:tcPr>
            <w:tcW w:w="5156" w:type="dxa"/>
            <w:shd w:val="clear" w:color="auto" w:fill="1F4E79"/>
            <w:vAlign w:val="center"/>
          </w:tcPr>
          <w:p w14:paraId="5823F5A6" w14:textId="6760D0D9" w:rsidR="00040879" w:rsidRPr="00721A7E" w:rsidRDefault="00040879">
            <w:r w:rsidRPr="00721A7E">
              <w:rPr>
                <w:color w:val="FFFFFF"/>
                <w:sz w:val="17"/>
              </w:rPr>
              <w:t xml:space="preserve">Ako sme ju po úprave </w:t>
            </w:r>
            <w:r w:rsidR="00434FBD" w:rsidRPr="00721A7E">
              <w:rPr>
                <w:color w:val="FFFFFF"/>
                <w:sz w:val="17"/>
              </w:rPr>
              <w:t>zjednotili</w:t>
            </w:r>
          </w:p>
        </w:tc>
      </w:tr>
      <w:tr w:rsidR="00040879" w:rsidRPr="00721A7E" w14:paraId="77BF3A07" w14:textId="77777777">
        <w:trPr>
          <w:jc w:val="center"/>
        </w:trPr>
        <w:tc>
          <w:tcPr>
            <w:tcW w:w="5156" w:type="dxa"/>
            <w:vAlign w:val="center"/>
          </w:tcPr>
          <w:p w14:paraId="1B8DD6FB" w14:textId="77777777" w:rsidR="00040879" w:rsidRPr="00721A7E" w:rsidRDefault="00040879">
            <w:r w:rsidRPr="00721A7E">
              <w:rPr>
                <w:sz w:val="17"/>
              </w:rPr>
              <w:t>5,4</w:t>
            </w:r>
          </w:p>
        </w:tc>
        <w:tc>
          <w:tcPr>
            <w:tcW w:w="5156" w:type="dxa"/>
            <w:vAlign w:val="center"/>
          </w:tcPr>
          <w:p w14:paraId="2B7D0F43" w14:textId="77777777" w:rsidR="00040879" w:rsidRPr="00721A7E" w:rsidRDefault="00040879">
            <w:r w:rsidRPr="00721A7E">
              <w:rPr>
                <w:sz w:val="17"/>
              </w:rPr>
              <w:t>číselná hodnota 5.4</w:t>
            </w:r>
          </w:p>
        </w:tc>
      </w:tr>
      <w:tr w:rsidR="00040879" w:rsidRPr="00721A7E" w14:paraId="28FCE092" w14:textId="77777777">
        <w:trPr>
          <w:jc w:val="center"/>
        </w:trPr>
        <w:tc>
          <w:tcPr>
            <w:tcW w:w="5156" w:type="dxa"/>
            <w:vAlign w:val="center"/>
          </w:tcPr>
          <w:p w14:paraId="7E2223B0" w14:textId="77777777" w:rsidR="00040879" w:rsidRPr="00721A7E" w:rsidRDefault="00040879">
            <w:r w:rsidRPr="00721A7E">
              <w:rPr>
                <w:sz w:val="17"/>
              </w:rPr>
              <w:t>&lt; 2,90</w:t>
            </w:r>
          </w:p>
        </w:tc>
        <w:tc>
          <w:tcPr>
            <w:tcW w:w="5156" w:type="dxa"/>
            <w:vAlign w:val="center"/>
          </w:tcPr>
          <w:p w14:paraId="7EC00E98" w14:textId="77777777" w:rsidR="00040879" w:rsidRPr="00721A7E" w:rsidRDefault="00040879">
            <w:r w:rsidRPr="00721A7E">
              <w:rPr>
                <w:sz w:val="17"/>
              </w:rPr>
              <w:t>hodnota 2.90 a príznak &lt;</w:t>
            </w:r>
          </w:p>
        </w:tc>
      </w:tr>
      <w:tr w:rsidR="00040879" w:rsidRPr="00721A7E" w14:paraId="38E9811E" w14:textId="77777777">
        <w:trPr>
          <w:jc w:val="center"/>
        </w:trPr>
        <w:tc>
          <w:tcPr>
            <w:tcW w:w="5156" w:type="dxa"/>
            <w:vAlign w:val="center"/>
          </w:tcPr>
          <w:p w14:paraId="0840048E" w14:textId="77777777" w:rsidR="00040879" w:rsidRPr="00721A7E" w:rsidRDefault="00040879">
            <w:r w:rsidRPr="00721A7E">
              <w:rPr>
                <w:sz w:val="17"/>
              </w:rPr>
              <w:t>hemolýza</w:t>
            </w:r>
          </w:p>
        </w:tc>
        <w:tc>
          <w:tcPr>
            <w:tcW w:w="5156" w:type="dxa"/>
            <w:vAlign w:val="center"/>
          </w:tcPr>
          <w:p w14:paraId="1AFB61F4" w14:textId="77777777" w:rsidR="00040879" w:rsidRPr="00721A7E" w:rsidRDefault="00040879">
            <w:r w:rsidRPr="00721A7E">
              <w:rPr>
                <w:sz w:val="17"/>
              </w:rPr>
              <w:t>nepoužiteľné pre výpočet</w:t>
            </w:r>
          </w:p>
        </w:tc>
      </w:tr>
      <w:tr w:rsidR="00040879" w:rsidRPr="00721A7E" w14:paraId="33563143" w14:textId="77777777">
        <w:trPr>
          <w:jc w:val="center"/>
        </w:trPr>
        <w:tc>
          <w:tcPr>
            <w:tcW w:w="5156" w:type="dxa"/>
            <w:vAlign w:val="center"/>
          </w:tcPr>
          <w:p w14:paraId="710B2D91" w14:textId="77777777" w:rsidR="00040879" w:rsidRPr="00721A7E" w:rsidRDefault="00040879">
            <w:r w:rsidRPr="00721A7E">
              <w:rPr>
                <w:sz w:val="17"/>
              </w:rPr>
              <w:t>Negatívny nález</w:t>
            </w:r>
          </w:p>
        </w:tc>
        <w:tc>
          <w:tcPr>
            <w:tcW w:w="5156" w:type="dxa"/>
            <w:vAlign w:val="center"/>
          </w:tcPr>
          <w:p w14:paraId="54E0136D" w14:textId="77777777" w:rsidR="00040879" w:rsidRPr="00721A7E" w:rsidRDefault="00040879">
            <w:r w:rsidRPr="00721A7E">
              <w:rPr>
                <w:sz w:val="17"/>
              </w:rPr>
              <w:t>genetický výsledok</w:t>
            </w:r>
          </w:p>
        </w:tc>
      </w:tr>
      <w:tr w:rsidR="00040879" w:rsidRPr="00721A7E" w14:paraId="736B5460" w14:textId="77777777">
        <w:trPr>
          <w:jc w:val="center"/>
        </w:trPr>
        <w:tc>
          <w:tcPr>
            <w:tcW w:w="5156" w:type="dxa"/>
            <w:vAlign w:val="center"/>
          </w:tcPr>
          <w:p w14:paraId="0CACAA10" w14:textId="77777777" w:rsidR="00040879" w:rsidRPr="00721A7E" w:rsidRDefault="00040879">
            <w:r w:rsidRPr="00721A7E">
              <w:rPr>
                <w:sz w:val="17"/>
              </w:rPr>
              <w:t>Pozitívny nález</w:t>
            </w:r>
          </w:p>
        </w:tc>
        <w:tc>
          <w:tcPr>
            <w:tcW w:w="5156" w:type="dxa"/>
            <w:vAlign w:val="center"/>
          </w:tcPr>
          <w:p w14:paraId="5704EFAB" w14:textId="77777777" w:rsidR="00040879" w:rsidRPr="00721A7E" w:rsidRDefault="00040879">
            <w:r w:rsidRPr="00721A7E">
              <w:rPr>
                <w:sz w:val="17"/>
              </w:rPr>
              <w:t>genetický výsledok pre HFE status</w:t>
            </w:r>
          </w:p>
        </w:tc>
      </w:tr>
    </w:tbl>
    <w:p w14:paraId="7790DE3C" w14:textId="77777777" w:rsidR="00040879" w:rsidRPr="00721A7E" w:rsidRDefault="00040879" w:rsidP="0485ECAC">
      <w:pPr>
        <w:pStyle w:val="Nadpis2"/>
        <w:rPr>
          <w:noProof/>
          <w:lang w:val="en-US"/>
        </w:rPr>
      </w:pPr>
      <w:bookmarkStart w:id="5" w:name="_Toc1306980091"/>
      <w:r w:rsidRPr="00721A7E">
        <w:rPr>
          <w:noProof/>
          <w:lang w:val="en-US"/>
        </w:rPr>
        <w:lastRenderedPageBreak/>
        <w:t>Čo sme do dát doplnili</w:t>
      </w:r>
      <w:bookmarkEnd w:id="5"/>
    </w:p>
    <w:p w14:paraId="0BAA8B47" w14:textId="77777777" w:rsidR="00040879" w:rsidRPr="00721A7E" w:rsidRDefault="00040879" w:rsidP="00040879">
      <w:r w:rsidRPr="00721A7E">
        <w:t>Nepridávali sme žiadne vymyslené výsledky. Pridali sme len pomocné stĺpce, aby sa s dátami lepšie pracovalo v programe.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4558"/>
        <w:gridCol w:w="4504"/>
      </w:tblGrid>
      <w:tr w:rsidR="00040879" w:rsidRPr="00721A7E" w14:paraId="3A897694" w14:textId="77777777">
        <w:trPr>
          <w:jc w:val="center"/>
        </w:trPr>
        <w:tc>
          <w:tcPr>
            <w:tcW w:w="5156" w:type="dxa"/>
            <w:shd w:val="clear" w:color="auto" w:fill="1F4E79"/>
            <w:vAlign w:val="center"/>
          </w:tcPr>
          <w:p w14:paraId="28ADD06D" w14:textId="77777777" w:rsidR="00040879" w:rsidRPr="00721A7E" w:rsidRDefault="00040879">
            <w:r w:rsidRPr="00721A7E">
              <w:rPr>
                <w:color w:val="FFFFFF"/>
                <w:sz w:val="17"/>
              </w:rPr>
              <w:t>Nový stĺpec</w:t>
            </w:r>
          </w:p>
        </w:tc>
        <w:tc>
          <w:tcPr>
            <w:tcW w:w="5156" w:type="dxa"/>
            <w:shd w:val="clear" w:color="auto" w:fill="1F4E79"/>
            <w:vAlign w:val="center"/>
          </w:tcPr>
          <w:p w14:paraId="2F21B0D4" w14:textId="77777777" w:rsidR="00040879" w:rsidRPr="00721A7E" w:rsidRDefault="00040879">
            <w:r w:rsidRPr="00721A7E">
              <w:rPr>
                <w:color w:val="FFFFFF"/>
                <w:sz w:val="17"/>
              </w:rPr>
              <w:t>Význam</w:t>
            </w:r>
          </w:p>
        </w:tc>
      </w:tr>
      <w:tr w:rsidR="00040879" w:rsidRPr="00721A7E" w14:paraId="48639C2E" w14:textId="77777777">
        <w:trPr>
          <w:jc w:val="center"/>
        </w:trPr>
        <w:tc>
          <w:tcPr>
            <w:tcW w:w="5156" w:type="dxa"/>
            <w:vAlign w:val="center"/>
          </w:tcPr>
          <w:p w14:paraId="4696E322" w14:textId="77777777" w:rsidR="00040879" w:rsidRPr="00721A7E" w:rsidRDefault="00040879">
            <w:r w:rsidRPr="00721A7E">
              <w:rPr>
                <w:sz w:val="17"/>
              </w:rPr>
              <w:t>Datum_O_clean</w:t>
            </w:r>
          </w:p>
        </w:tc>
        <w:tc>
          <w:tcPr>
            <w:tcW w:w="5156" w:type="dxa"/>
            <w:vAlign w:val="center"/>
          </w:tcPr>
          <w:p w14:paraId="25946140" w14:textId="77777777" w:rsidR="00040879" w:rsidRPr="00721A7E" w:rsidRDefault="00040879">
            <w:r w:rsidRPr="00721A7E">
              <w:rPr>
                <w:sz w:val="17"/>
              </w:rPr>
              <w:t>upravený dátum odberu</w:t>
            </w:r>
          </w:p>
        </w:tc>
      </w:tr>
      <w:tr w:rsidR="00040879" w:rsidRPr="00721A7E" w14:paraId="1CD7B997" w14:textId="77777777">
        <w:trPr>
          <w:jc w:val="center"/>
        </w:trPr>
        <w:tc>
          <w:tcPr>
            <w:tcW w:w="5156" w:type="dxa"/>
            <w:vAlign w:val="center"/>
          </w:tcPr>
          <w:p w14:paraId="306B78F0" w14:textId="77777777" w:rsidR="00040879" w:rsidRPr="00721A7E" w:rsidRDefault="00040879">
            <w:r w:rsidRPr="00721A7E">
              <w:rPr>
                <w:sz w:val="17"/>
              </w:rPr>
              <w:t>Datum_Nar_clean</w:t>
            </w:r>
          </w:p>
        </w:tc>
        <w:tc>
          <w:tcPr>
            <w:tcW w:w="5156" w:type="dxa"/>
            <w:vAlign w:val="center"/>
          </w:tcPr>
          <w:p w14:paraId="260B5C11" w14:textId="77777777" w:rsidR="00040879" w:rsidRPr="00721A7E" w:rsidRDefault="00040879">
            <w:r w:rsidRPr="00721A7E">
              <w:rPr>
                <w:sz w:val="17"/>
              </w:rPr>
              <w:t>upravený dátum narodenia</w:t>
            </w:r>
          </w:p>
        </w:tc>
      </w:tr>
      <w:tr w:rsidR="00040879" w:rsidRPr="00721A7E" w14:paraId="18955394" w14:textId="77777777">
        <w:trPr>
          <w:jc w:val="center"/>
        </w:trPr>
        <w:tc>
          <w:tcPr>
            <w:tcW w:w="5156" w:type="dxa"/>
            <w:vAlign w:val="center"/>
          </w:tcPr>
          <w:p w14:paraId="1AF79F4A" w14:textId="77777777" w:rsidR="00040879" w:rsidRPr="00721A7E" w:rsidRDefault="00040879">
            <w:r w:rsidRPr="00721A7E">
              <w:rPr>
                <w:sz w:val="17"/>
              </w:rPr>
              <w:t>Patient_ID</w:t>
            </w:r>
          </w:p>
        </w:tc>
        <w:tc>
          <w:tcPr>
            <w:tcW w:w="5156" w:type="dxa"/>
            <w:vAlign w:val="center"/>
          </w:tcPr>
          <w:p w14:paraId="28A68DA9" w14:textId="77777777" w:rsidR="00040879" w:rsidRPr="00721A7E" w:rsidRDefault="00040879">
            <w:r w:rsidRPr="00721A7E">
              <w:rPr>
                <w:sz w:val="17"/>
              </w:rPr>
              <w:t>identifikátor pacienta vytvorený z dátumu narodenia</w:t>
            </w:r>
          </w:p>
        </w:tc>
      </w:tr>
      <w:tr w:rsidR="00040879" w:rsidRPr="00721A7E" w14:paraId="67311848" w14:textId="77777777">
        <w:trPr>
          <w:jc w:val="center"/>
        </w:trPr>
        <w:tc>
          <w:tcPr>
            <w:tcW w:w="5156" w:type="dxa"/>
            <w:vAlign w:val="center"/>
          </w:tcPr>
          <w:p w14:paraId="33B41DAC" w14:textId="77777777" w:rsidR="00040879" w:rsidRPr="00721A7E" w:rsidRDefault="00040879">
            <w:r w:rsidRPr="00721A7E">
              <w:rPr>
                <w:sz w:val="17"/>
              </w:rPr>
              <w:t>Vysl_text_clean</w:t>
            </w:r>
          </w:p>
        </w:tc>
        <w:tc>
          <w:tcPr>
            <w:tcW w:w="5156" w:type="dxa"/>
            <w:vAlign w:val="center"/>
          </w:tcPr>
          <w:p w14:paraId="1FE31F36" w14:textId="77777777" w:rsidR="00040879" w:rsidRPr="00721A7E" w:rsidRDefault="00040879">
            <w:r w:rsidRPr="00721A7E">
              <w:rPr>
                <w:sz w:val="17"/>
              </w:rPr>
              <w:t>očistený text výsledku</w:t>
            </w:r>
          </w:p>
        </w:tc>
      </w:tr>
      <w:tr w:rsidR="00040879" w:rsidRPr="00721A7E" w14:paraId="2B77DDA6" w14:textId="77777777">
        <w:trPr>
          <w:jc w:val="center"/>
        </w:trPr>
        <w:tc>
          <w:tcPr>
            <w:tcW w:w="5156" w:type="dxa"/>
            <w:vAlign w:val="center"/>
          </w:tcPr>
          <w:p w14:paraId="617D6ECD" w14:textId="77777777" w:rsidR="00040879" w:rsidRPr="00721A7E" w:rsidRDefault="00040879">
            <w:r w:rsidRPr="00721A7E">
              <w:rPr>
                <w:sz w:val="17"/>
              </w:rPr>
              <w:t>Vysl_numeric</w:t>
            </w:r>
          </w:p>
        </w:tc>
        <w:tc>
          <w:tcPr>
            <w:tcW w:w="5156" w:type="dxa"/>
            <w:vAlign w:val="center"/>
          </w:tcPr>
          <w:p w14:paraId="241096DA" w14:textId="77777777" w:rsidR="00040879" w:rsidRPr="00721A7E" w:rsidRDefault="00040879">
            <w:r w:rsidRPr="00721A7E">
              <w:rPr>
                <w:sz w:val="17"/>
              </w:rPr>
              <w:t>číselná hodnota, ak sa dala získať</w:t>
            </w:r>
          </w:p>
        </w:tc>
      </w:tr>
      <w:tr w:rsidR="00040879" w:rsidRPr="00721A7E" w14:paraId="708EFD98" w14:textId="77777777">
        <w:trPr>
          <w:jc w:val="center"/>
        </w:trPr>
        <w:tc>
          <w:tcPr>
            <w:tcW w:w="5156" w:type="dxa"/>
            <w:vAlign w:val="center"/>
          </w:tcPr>
          <w:p w14:paraId="307EE27A" w14:textId="77777777" w:rsidR="00040879" w:rsidRPr="00721A7E" w:rsidRDefault="00040879">
            <w:r w:rsidRPr="00721A7E">
              <w:rPr>
                <w:sz w:val="17"/>
              </w:rPr>
              <w:t>Vysl_flag</w:t>
            </w:r>
          </w:p>
        </w:tc>
        <w:tc>
          <w:tcPr>
            <w:tcW w:w="5156" w:type="dxa"/>
            <w:vAlign w:val="center"/>
          </w:tcPr>
          <w:p w14:paraId="0EC32C81" w14:textId="77777777" w:rsidR="00040879" w:rsidRPr="00721A7E" w:rsidRDefault="00040879">
            <w:r w:rsidRPr="00721A7E">
              <w:rPr>
                <w:sz w:val="17"/>
              </w:rPr>
              <w:t>značka &lt; alebo &gt;</w:t>
            </w:r>
          </w:p>
        </w:tc>
      </w:tr>
      <w:tr w:rsidR="00040879" w:rsidRPr="00721A7E" w14:paraId="433D170D" w14:textId="77777777">
        <w:trPr>
          <w:jc w:val="center"/>
        </w:trPr>
        <w:tc>
          <w:tcPr>
            <w:tcW w:w="5156" w:type="dxa"/>
            <w:vAlign w:val="center"/>
          </w:tcPr>
          <w:p w14:paraId="38A39AEB" w14:textId="77777777" w:rsidR="00040879" w:rsidRPr="00721A7E" w:rsidRDefault="00040879">
            <w:r w:rsidRPr="00721A7E">
              <w:rPr>
                <w:sz w:val="17"/>
              </w:rPr>
              <w:t>Is_HFE</w:t>
            </w:r>
          </w:p>
        </w:tc>
        <w:tc>
          <w:tcPr>
            <w:tcW w:w="5156" w:type="dxa"/>
            <w:vAlign w:val="center"/>
          </w:tcPr>
          <w:p w14:paraId="777AF605" w14:textId="77777777" w:rsidR="00040879" w:rsidRPr="00721A7E" w:rsidRDefault="00040879">
            <w:r w:rsidRPr="00721A7E">
              <w:rPr>
                <w:sz w:val="17"/>
              </w:rPr>
              <w:t>či ide o HFE genetické vyšetrenie</w:t>
            </w:r>
          </w:p>
        </w:tc>
      </w:tr>
      <w:tr w:rsidR="00040879" w:rsidRPr="00721A7E" w14:paraId="09C56AA0" w14:textId="77777777">
        <w:trPr>
          <w:jc w:val="center"/>
        </w:trPr>
        <w:tc>
          <w:tcPr>
            <w:tcW w:w="5156" w:type="dxa"/>
            <w:vAlign w:val="center"/>
          </w:tcPr>
          <w:p w14:paraId="19AA23AB" w14:textId="77777777" w:rsidR="00040879" w:rsidRPr="00721A7E" w:rsidRDefault="00040879">
            <w:r w:rsidRPr="00721A7E">
              <w:rPr>
                <w:sz w:val="17"/>
              </w:rPr>
              <w:t>HFE_status</w:t>
            </w:r>
          </w:p>
        </w:tc>
        <w:tc>
          <w:tcPr>
            <w:tcW w:w="5156" w:type="dxa"/>
            <w:vAlign w:val="center"/>
          </w:tcPr>
          <w:p w14:paraId="2F2717B6" w14:textId="77777777" w:rsidR="00040879" w:rsidRPr="00721A7E" w:rsidRDefault="00040879">
            <w:r w:rsidRPr="00721A7E">
              <w:rPr>
                <w:sz w:val="17"/>
              </w:rPr>
              <w:t>zjednodušený genetický výsledok</w:t>
            </w:r>
          </w:p>
        </w:tc>
      </w:tr>
      <w:tr w:rsidR="00040879" w:rsidRPr="00721A7E" w14:paraId="540ABE42" w14:textId="77777777">
        <w:trPr>
          <w:jc w:val="center"/>
        </w:trPr>
        <w:tc>
          <w:tcPr>
            <w:tcW w:w="5156" w:type="dxa"/>
            <w:vAlign w:val="center"/>
          </w:tcPr>
          <w:p w14:paraId="759836DE" w14:textId="77777777" w:rsidR="00040879" w:rsidRPr="00721A7E" w:rsidRDefault="00040879">
            <w:r w:rsidRPr="00721A7E">
              <w:rPr>
                <w:sz w:val="17"/>
              </w:rPr>
              <w:t>Result_type</w:t>
            </w:r>
          </w:p>
        </w:tc>
        <w:tc>
          <w:tcPr>
            <w:tcW w:w="5156" w:type="dxa"/>
            <w:vAlign w:val="center"/>
          </w:tcPr>
          <w:p w14:paraId="6B7DCC12" w14:textId="77777777" w:rsidR="00040879" w:rsidRPr="00721A7E" w:rsidRDefault="00040879">
            <w:r w:rsidRPr="00721A7E">
              <w:rPr>
                <w:sz w:val="17"/>
              </w:rPr>
              <w:t>numeric, text, genetic alebo missing</w:t>
            </w:r>
          </w:p>
        </w:tc>
      </w:tr>
    </w:tbl>
    <w:p w14:paraId="2D040EA4" w14:textId="136BD8E1" w:rsidR="16B44C56" w:rsidRPr="00721A7E" w:rsidRDefault="16B44C56" w:rsidP="0485ECAC"/>
    <w:p w14:paraId="7E3505FA" w14:textId="0D22CE0F" w:rsidR="00040879" w:rsidRPr="00721A7E" w:rsidRDefault="00040879" w:rsidP="16B44C56">
      <w:r w:rsidRPr="00721A7E">
        <w:t>Najdôležitejšie bolo vytvoriť Patient_ID. Podľa zadania sme nepoužili iba rok narodenia, ale celý fiktívny dátum narodenia. Všetky riadky s rovnakým dátumom narodenia sme brali ako jedného pacienta.</w:t>
      </w:r>
      <w:r w:rsidR="71A2D74A" w:rsidRPr="00721A7E">
        <w:t xml:space="preserve"> Pri vytváraní profilu osoby sme použili fiktívny dátum narodenia pacienta, ktorý bol v datasete určený na prepájanie záznamov. Zároveň sme zistili, že pri </w:t>
      </w:r>
      <w:r w:rsidR="765D0C8B" w:rsidRPr="00721A7E">
        <w:t>88</w:t>
      </w:r>
      <w:r w:rsidR="71A2D74A" w:rsidRPr="00721A7E">
        <w:t xml:space="preserve"> dátumoch narodenia sa nachádzali rozdielne hodnoty pohlavia. Takéto prípady sme označili ako mixed </w:t>
      </w:r>
      <w:r w:rsidR="40B05D21" w:rsidRPr="00721A7E">
        <w:t xml:space="preserve">v stlĺpci pohlavie </w:t>
      </w:r>
      <w:r w:rsidR="71A2D74A" w:rsidRPr="00721A7E">
        <w:t>a brali sme ich ako potenciálne nekonzistentné záznamy.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4527"/>
        <w:gridCol w:w="4535"/>
      </w:tblGrid>
      <w:tr w:rsidR="00040879" w:rsidRPr="00721A7E" w14:paraId="2D171ABA" w14:textId="77777777">
        <w:trPr>
          <w:jc w:val="center"/>
        </w:trPr>
        <w:tc>
          <w:tcPr>
            <w:tcW w:w="5156" w:type="dxa"/>
            <w:shd w:val="clear" w:color="auto" w:fill="1F4E79"/>
            <w:vAlign w:val="center"/>
          </w:tcPr>
          <w:p w14:paraId="53333298" w14:textId="77777777" w:rsidR="00040879" w:rsidRPr="00721A7E" w:rsidRDefault="00040879">
            <w:r w:rsidRPr="00721A7E">
              <w:rPr>
                <w:color w:val="FFFFFF"/>
                <w:sz w:val="17"/>
              </w:rPr>
              <w:t>V profile je</w:t>
            </w:r>
          </w:p>
        </w:tc>
        <w:tc>
          <w:tcPr>
            <w:tcW w:w="5156" w:type="dxa"/>
            <w:shd w:val="clear" w:color="auto" w:fill="1F4E79"/>
            <w:vAlign w:val="center"/>
          </w:tcPr>
          <w:p w14:paraId="6E28C4E9" w14:textId="77777777" w:rsidR="00040879" w:rsidRPr="00721A7E" w:rsidRDefault="00040879">
            <w:r w:rsidRPr="00721A7E">
              <w:rPr>
                <w:color w:val="FFFFFF"/>
                <w:sz w:val="17"/>
              </w:rPr>
              <w:t>Prečo sa to hodí</w:t>
            </w:r>
          </w:p>
        </w:tc>
      </w:tr>
      <w:tr w:rsidR="00040879" w:rsidRPr="00721A7E" w14:paraId="2B3022B0" w14:textId="77777777">
        <w:trPr>
          <w:jc w:val="center"/>
        </w:trPr>
        <w:tc>
          <w:tcPr>
            <w:tcW w:w="5156" w:type="dxa"/>
            <w:vAlign w:val="center"/>
          </w:tcPr>
          <w:p w14:paraId="6A69239D" w14:textId="77777777" w:rsidR="00040879" w:rsidRPr="00721A7E" w:rsidRDefault="00040879">
            <w:r w:rsidRPr="00721A7E">
              <w:rPr>
                <w:sz w:val="17"/>
              </w:rPr>
              <w:t>Patient_ID</w:t>
            </w:r>
          </w:p>
        </w:tc>
        <w:tc>
          <w:tcPr>
            <w:tcW w:w="5156" w:type="dxa"/>
            <w:vAlign w:val="center"/>
          </w:tcPr>
          <w:p w14:paraId="5E883A44" w14:textId="77777777" w:rsidR="00040879" w:rsidRPr="00721A7E" w:rsidRDefault="00040879">
            <w:r w:rsidRPr="00721A7E">
              <w:rPr>
                <w:sz w:val="17"/>
              </w:rPr>
              <w:t>výber konkrétneho pacienta</w:t>
            </w:r>
          </w:p>
        </w:tc>
      </w:tr>
      <w:tr w:rsidR="00040879" w:rsidRPr="00721A7E" w14:paraId="5D6D1304" w14:textId="77777777">
        <w:trPr>
          <w:jc w:val="center"/>
        </w:trPr>
        <w:tc>
          <w:tcPr>
            <w:tcW w:w="5156" w:type="dxa"/>
            <w:vAlign w:val="center"/>
          </w:tcPr>
          <w:p w14:paraId="70AF8790" w14:textId="77777777" w:rsidR="00040879" w:rsidRPr="00721A7E" w:rsidRDefault="00040879">
            <w:r w:rsidRPr="00721A7E">
              <w:rPr>
                <w:sz w:val="17"/>
              </w:rPr>
              <w:t>Pohlavie a rok narodenia</w:t>
            </w:r>
          </w:p>
        </w:tc>
        <w:tc>
          <w:tcPr>
            <w:tcW w:w="5156" w:type="dxa"/>
            <w:vAlign w:val="center"/>
          </w:tcPr>
          <w:p w14:paraId="18F0800C" w14:textId="77777777" w:rsidR="00040879" w:rsidRPr="00721A7E" w:rsidRDefault="00040879">
            <w:r w:rsidRPr="00721A7E">
              <w:rPr>
                <w:sz w:val="17"/>
              </w:rPr>
              <w:t>základné údaje</w:t>
            </w:r>
          </w:p>
        </w:tc>
      </w:tr>
      <w:tr w:rsidR="00040879" w:rsidRPr="00721A7E" w14:paraId="02DF9EB1" w14:textId="77777777">
        <w:trPr>
          <w:jc w:val="center"/>
        </w:trPr>
        <w:tc>
          <w:tcPr>
            <w:tcW w:w="5156" w:type="dxa"/>
            <w:vAlign w:val="center"/>
          </w:tcPr>
          <w:p w14:paraId="3C7F654F" w14:textId="77777777" w:rsidR="00040879" w:rsidRPr="00721A7E" w:rsidRDefault="00040879">
            <w:r w:rsidRPr="00721A7E">
              <w:rPr>
                <w:sz w:val="17"/>
              </w:rPr>
              <w:t>Počet riadkov a vyšetrení</w:t>
            </w:r>
          </w:p>
        </w:tc>
        <w:tc>
          <w:tcPr>
            <w:tcW w:w="5156" w:type="dxa"/>
            <w:vAlign w:val="center"/>
          </w:tcPr>
          <w:p w14:paraId="7E5E4DE7" w14:textId="77777777" w:rsidR="00040879" w:rsidRPr="00721A7E" w:rsidRDefault="00040879">
            <w:r w:rsidRPr="00721A7E">
              <w:rPr>
                <w:sz w:val="17"/>
              </w:rPr>
              <w:t>prehľad, koľko dát má pacient</w:t>
            </w:r>
          </w:p>
        </w:tc>
      </w:tr>
      <w:tr w:rsidR="00040879" w:rsidRPr="00721A7E" w14:paraId="624422B0" w14:textId="77777777">
        <w:trPr>
          <w:jc w:val="center"/>
        </w:trPr>
        <w:tc>
          <w:tcPr>
            <w:tcW w:w="5156" w:type="dxa"/>
            <w:vAlign w:val="center"/>
          </w:tcPr>
          <w:p w14:paraId="57D7A4DF" w14:textId="77777777" w:rsidR="00040879" w:rsidRPr="00721A7E" w:rsidRDefault="00040879">
            <w:r w:rsidRPr="00721A7E">
              <w:rPr>
                <w:sz w:val="17"/>
              </w:rPr>
              <w:t>Počet parametrov</w:t>
            </w:r>
          </w:p>
        </w:tc>
        <w:tc>
          <w:tcPr>
            <w:tcW w:w="5156" w:type="dxa"/>
            <w:vAlign w:val="center"/>
          </w:tcPr>
          <w:p w14:paraId="06DCDE2D" w14:textId="77777777" w:rsidR="00040879" w:rsidRPr="00721A7E" w:rsidRDefault="00040879">
            <w:r w:rsidRPr="00721A7E">
              <w:rPr>
                <w:sz w:val="17"/>
              </w:rPr>
              <w:t>koľko rôznych výsledkov sa u neho nachádza</w:t>
            </w:r>
          </w:p>
        </w:tc>
      </w:tr>
      <w:tr w:rsidR="00040879" w:rsidRPr="00721A7E" w14:paraId="5940F845" w14:textId="77777777">
        <w:trPr>
          <w:jc w:val="center"/>
        </w:trPr>
        <w:tc>
          <w:tcPr>
            <w:tcW w:w="5156" w:type="dxa"/>
            <w:vAlign w:val="center"/>
          </w:tcPr>
          <w:p w14:paraId="6AF39892" w14:textId="77777777" w:rsidR="00040879" w:rsidRPr="00721A7E" w:rsidRDefault="00040879">
            <w:r w:rsidRPr="00721A7E">
              <w:rPr>
                <w:sz w:val="17"/>
              </w:rPr>
              <w:t>HFE_status</w:t>
            </w:r>
          </w:p>
        </w:tc>
        <w:tc>
          <w:tcPr>
            <w:tcW w:w="5156" w:type="dxa"/>
            <w:vAlign w:val="center"/>
          </w:tcPr>
          <w:p w14:paraId="1E3102B1" w14:textId="77777777" w:rsidR="00040879" w:rsidRPr="00721A7E" w:rsidRDefault="00040879">
            <w:r w:rsidRPr="00721A7E">
              <w:rPr>
                <w:sz w:val="17"/>
              </w:rPr>
              <w:t>neskôr na filtrovanie v aplikácii</w:t>
            </w:r>
          </w:p>
        </w:tc>
      </w:tr>
    </w:tbl>
    <w:p w14:paraId="7AC7B08E" w14:textId="00A1F6ED" w:rsidR="00040879" w:rsidRPr="00721A7E" w:rsidRDefault="00434FBD" w:rsidP="00434FBD">
      <w:r w:rsidRPr="00721A7E">
        <w:t>Takto sme pripravili</w:t>
      </w:r>
      <w:r w:rsidR="00040879" w:rsidRPr="00721A7E">
        <w:t xml:space="preserve"> základ pre prototyp. Aplikácia už nebude čítať neupravený Excel, ale pripravené CSV súbory. Budeme </w:t>
      </w:r>
      <w:r w:rsidRPr="00721A7E">
        <w:t xml:space="preserve">tak efektívnejšie </w:t>
      </w:r>
      <w:r w:rsidR="00040879" w:rsidRPr="00721A7E">
        <w:t>vedieť zobraziť zoznam pacientov, vybrať jedného pacienta, ukázať jeho výsledky a filtrovať napríklad podľa HFE statusu.</w:t>
      </w:r>
    </w:p>
    <w:p w14:paraId="1A42C31F" w14:textId="22B52B40" w:rsidR="0485ECAC" w:rsidRPr="00721A7E" w:rsidRDefault="0485ECAC"/>
    <w:p w14:paraId="19EDFC2B" w14:textId="7FD77317" w:rsidR="0485ECAC" w:rsidRPr="00721A7E" w:rsidRDefault="0485ECAC"/>
    <w:p w14:paraId="002F5DDE" w14:textId="4D486DFD" w:rsidR="0485ECAC" w:rsidRPr="00721A7E" w:rsidRDefault="0485ECAC">
      <w:r w:rsidRPr="00721A7E">
        <w:br w:type="page"/>
      </w:r>
    </w:p>
    <w:p w14:paraId="7695DDF2" w14:textId="002997BF" w:rsidR="0485ECAC" w:rsidRPr="00721A7E" w:rsidRDefault="548DE674" w:rsidP="548DE674">
      <w:pPr>
        <w:pStyle w:val="Nadpis1"/>
      </w:pPr>
      <w:bookmarkStart w:id="6" w:name="_Toc1951589234"/>
      <w:r w:rsidRPr="548DE674">
        <w:rPr>
          <w:noProof/>
          <w:lang w:val="en-US"/>
        </w:rPr>
        <w:lastRenderedPageBreak/>
        <w:t>Analýza genetických a laborátorných údajov</w:t>
      </w:r>
      <w:bookmarkEnd w:id="6"/>
    </w:p>
    <w:p w14:paraId="05FF0D8D" w14:textId="1D90319A" w:rsidR="0485ECAC" w:rsidRPr="00721A7E" w:rsidRDefault="548DE674" w:rsidP="548DE674">
      <w:pPr>
        <w:spacing w:before="0"/>
      </w:pPr>
      <w:r w:rsidRPr="548DE674">
        <w:rPr>
          <w:rFonts w:eastAsia="Arial" w:cs="Arial"/>
          <w:color w:val="000000" w:themeColor="text1"/>
          <w:szCs w:val="22"/>
        </w:rPr>
        <w:t xml:space="preserve">V tejto časti analýzy sme sa zamerali na štatistické porovnanie laboratórnych parametrov medzi pacientmi s pozitívnym a negatívnym HFE statusom. Cieľom bolo identifikovať, ktoré biomedicínske parametre sú štatisticky významne ovplyvnené prítomnosťou mutácie v géne HFE. </w:t>
      </w:r>
    </w:p>
    <w:p w14:paraId="2171F0D8" w14:textId="248800BD" w:rsidR="0485ECAC" w:rsidRPr="00721A7E" w:rsidRDefault="548DE674" w:rsidP="548DE674">
      <w:pPr>
        <w:pStyle w:val="Nadpis2"/>
        <w:rPr>
          <w:rFonts w:ascii="Arial" w:eastAsia="Arial" w:hAnsi="Arial" w:cs="Arial"/>
          <w:b/>
          <w:bCs/>
          <w:noProof/>
          <w:color w:val="000000" w:themeColor="text1"/>
          <w:sz w:val="22"/>
          <w:szCs w:val="22"/>
          <w:lang w:val="en-US"/>
        </w:rPr>
      </w:pPr>
      <w:r w:rsidRPr="548DE674">
        <w:rPr>
          <w:noProof/>
          <w:lang w:val="en-US"/>
        </w:rPr>
        <w:t xml:space="preserve">Vybrané parametre a metodika </w:t>
      </w:r>
    </w:p>
    <w:p w14:paraId="27B523D7" w14:textId="7D34537F" w:rsidR="0485ECAC" w:rsidRPr="00721A7E" w:rsidRDefault="548DE674" w:rsidP="548DE674">
      <w:pPr>
        <w:spacing w:before="0"/>
      </w:pPr>
      <w:r w:rsidRPr="548DE674">
        <w:rPr>
          <w:rFonts w:eastAsia="Arial" w:cs="Arial"/>
          <w:color w:val="000000" w:themeColor="text1"/>
          <w:szCs w:val="22"/>
        </w:rPr>
        <w:t>Na analýzu sme vybrali parametre s najvyšším medicínskym významom v súvislosti s hereditárnou hemochromatózou:</w:t>
      </w:r>
    </w:p>
    <w:p w14:paraId="1B6D48A8" w14:textId="4322D062" w:rsidR="0485ECAC" w:rsidRPr="00721A7E" w:rsidRDefault="548DE674" w:rsidP="548DE674">
      <w:pPr>
        <w:pStyle w:val="Odsekzoznamu"/>
        <w:numPr>
          <w:ilvl w:val="0"/>
          <w:numId w:val="2"/>
        </w:numPr>
        <w:spacing w:after="0"/>
        <w:rPr>
          <w:rFonts w:ascii="Arial" w:eastAsia="Arial" w:hAnsi="Arial" w:cs="Arial"/>
          <w:b/>
          <w:bCs/>
          <w:noProof/>
          <w:color w:val="000000" w:themeColor="text1"/>
          <w:lang w:val="en-US"/>
        </w:rPr>
      </w:pPr>
      <w:r w:rsidRPr="548DE674">
        <w:rPr>
          <w:rFonts w:ascii="Arial" w:eastAsia="Arial" w:hAnsi="Arial" w:cs="Arial"/>
          <w:noProof/>
          <w:color w:val="000000" w:themeColor="text1"/>
          <w:lang w:val="en-US"/>
        </w:rPr>
        <w:t xml:space="preserve">Pečeňové enzýmy: </w:t>
      </w:r>
      <w:r w:rsidRPr="548DE674">
        <w:rPr>
          <w:rFonts w:ascii="Arial" w:eastAsia="Arial" w:hAnsi="Arial" w:cs="Arial"/>
          <w:b/>
          <w:bCs/>
          <w:noProof/>
          <w:color w:val="000000" w:themeColor="text1"/>
          <w:lang w:val="en-US"/>
        </w:rPr>
        <w:t>ALT_S, AST_S, GMT_S</w:t>
      </w:r>
    </w:p>
    <w:p w14:paraId="6CCAA728" w14:textId="0E155482" w:rsidR="0485ECAC" w:rsidRPr="00721A7E" w:rsidRDefault="548DE674" w:rsidP="548DE674">
      <w:pPr>
        <w:pStyle w:val="Odsekzoznamu"/>
        <w:numPr>
          <w:ilvl w:val="0"/>
          <w:numId w:val="2"/>
        </w:numPr>
        <w:spacing w:after="0"/>
        <w:rPr>
          <w:rFonts w:ascii="Arial" w:eastAsia="Arial" w:hAnsi="Arial" w:cs="Arial"/>
          <w:b/>
          <w:bCs/>
          <w:noProof/>
          <w:color w:val="000000" w:themeColor="text1"/>
          <w:lang w:val="en-US"/>
        </w:rPr>
      </w:pPr>
      <w:r w:rsidRPr="548DE674">
        <w:rPr>
          <w:rFonts w:ascii="Arial" w:eastAsia="Arial" w:hAnsi="Arial" w:cs="Arial"/>
          <w:noProof/>
          <w:color w:val="000000" w:themeColor="text1"/>
          <w:lang w:val="en-US"/>
        </w:rPr>
        <w:t xml:space="preserve">Zápalový marker: </w:t>
      </w:r>
      <w:r w:rsidRPr="548DE674">
        <w:rPr>
          <w:rFonts w:ascii="Arial" w:eastAsia="Arial" w:hAnsi="Arial" w:cs="Arial"/>
          <w:b/>
          <w:bCs/>
          <w:noProof/>
          <w:color w:val="000000" w:themeColor="text1"/>
          <w:lang w:val="en-US"/>
        </w:rPr>
        <w:t>CRP_S</w:t>
      </w:r>
    </w:p>
    <w:p w14:paraId="74747D7D" w14:textId="2E4C1C3F" w:rsidR="0485ECAC" w:rsidRPr="00721A7E" w:rsidRDefault="548DE674" w:rsidP="548DE674">
      <w:pPr>
        <w:pStyle w:val="Odsekzoznamu"/>
        <w:numPr>
          <w:ilvl w:val="0"/>
          <w:numId w:val="2"/>
        </w:numPr>
        <w:spacing w:after="0"/>
        <w:rPr>
          <w:rFonts w:ascii="Arial" w:eastAsia="Arial" w:hAnsi="Arial" w:cs="Arial"/>
          <w:b/>
          <w:bCs/>
          <w:noProof/>
          <w:color w:val="000000" w:themeColor="text1"/>
          <w:lang w:val="en-US"/>
        </w:rPr>
      </w:pPr>
      <w:r w:rsidRPr="548DE674">
        <w:rPr>
          <w:rFonts w:ascii="Arial" w:eastAsia="Arial" w:hAnsi="Arial" w:cs="Arial"/>
          <w:noProof/>
          <w:color w:val="000000" w:themeColor="text1"/>
          <w:lang w:val="en-US"/>
        </w:rPr>
        <w:t xml:space="preserve">Parametre metabolizmu železa: </w:t>
      </w:r>
      <w:r w:rsidRPr="548DE674">
        <w:rPr>
          <w:rFonts w:ascii="Arial" w:eastAsia="Arial" w:hAnsi="Arial" w:cs="Arial"/>
          <w:b/>
          <w:bCs/>
          <w:noProof/>
          <w:color w:val="000000" w:themeColor="text1"/>
          <w:lang w:val="en-US"/>
        </w:rPr>
        <w:t>Železo_S, Feritin_S, Transferín_S, Saturácia Trf</w:t>
      </w:r>
    </w:p>
    <w:p w14:paraId="34C5EC3F" w14:textId="278807B9" w:rsidR="0485ECAC" w:rsidRPr="00721A7E" w:rsidRDefault="548DE674" w:rsidP="548DE674">
      <w:pPr>
        <w:pStyle w:val="Nadpis2"/>
        <w:rPr>
          <w:rFonts w:ascii="Arial" w:eastAsia="Arial" w:hAnsi="Arial" w:cs="Arial"/>
          <w:b/>
          <w:bCs/>
          <w:noProof/>
          <w:color w:val="000000" w:themeColor="text1"/>
          <w:sz w:val="22"/>
          <w:szCs w:val="22"/>
          <w:lang w:val="en-US"/>
        </w:rPr>
      </w:pPr>
      <w:r w:rsidRPr="548DE674">
        <w:rPr>
          <w:noProof/>
          <w:lang w:val="en-US"/>
        </w:rPr>
        <w:t>Postup analýzy</w:t>
      </w:r>
    </w:p>
    <w:p w14:paraId="1181420D" w14:textId="1E333827" w:rsidR="0485ECAC" w:rsidRPr="00721A7E" w:rsidRDefault="548DE674" w:rsidP="548DE674">
      <w:pPr>
        <w:pStyle w:val="Odsekzoznamu"/>
        <w:numPr>
          <w:ilvl w:val="0"/>
          <w:numId w:val="1"/>
        </w:numPr>
        <w:spacing w:after="0"/>
        <w:rPr>
          <w:rFonts w:ascii="Arial" w:eastAsia="Arial" w:hAnsi="Arial" w:cs="Arial"/>
          <w:noProof/>
          <w:color w:val="000000" w:themeColor="text1"/>
          <w:lang w:val="en-US"/>
        </w:rPr>
      </w:pPr>
      <w:r w:rsidRPr="548DE674">
        <w:rPr>
          <w:rFonts w:ascii="Arial" w:eastAsia="Arial" w:hAnsi="Arial" w:cs="Arial"/>
          <w:noProof/>
          <w:color w:val="000000" w:themeColor="text1"/>
          <w:lang w:val="en-US"/>
        </w:rPr>
        <w:t xml:space="preserve">Genetické výsledky sme priradili ku každému pacientovi. Ak mal pacient aspoň jeden pozitívny nález HFE, zaradili sme ho do skupiny </w:t>
      </w:r>
      <w:r w:rsidRPr="548DE674">
        <w:rPr>
          <w:rFonts w:ascii="Arial" w:eastAsia="Arial" w:hAnsi="Arial" w:cs="Arial"/>
          <w:b/>
          <w:bCs/>
          <w:noProof/>
          <w:color w:val="000000" w:themeColor="text1"/>
          <w:lang w:val="en-US"/>
        </w:rPr>
        <w:t>HFE positive</w:t>
      </w:r>
      <w:r w:rsidRPr="548DE674">
        <w:rPr>
          <w:rFonts w:ascii="Arial" w:eastAsia="Arial" w:hAnsi="Arial" w:cs="Arial"/>
          <w:noProof/>
          <w:color w:val="000000" w:themeColor="text1"/>
          <w:lang w:val="en-US"/>
        </w:rPr>
        <w:t>.</w:t>
      </w:r>
    </w:p>
    <w:p w14:paraId="2E48E5E7" w14:textId="5F867F9B" w:rsidR="0485ECAC" w:rsidRPr="00721A7E" w:rsidRDefault="548DE674" w:rsidP="548DE674">
      <w:pPr>
        <w:pStyle w:val="Odsekzoznamu"/>
        <w:numPr>
          <w:ilvl w:val="0"/>
          <w:numId w:val="1"/>
        </w:numPr>
        <w:spacing w:after="0"/>
        <w:rPr>
          <w:rFonts w:ascii="Arial" w:eastAsia="Arial" w:hAnsi="Arial" w:cs="Arial"/>
          <w:noProof/>
          <w:color w:val="000000" w:themeColor="text1"/>
          <w:lang w:val="en-US"/>
        </w:rPr>
      </w:pPr>
      <w:r w:rsidRPr="548DE674">
        <w:rPr>
          <w:rFonts w:ascii="Arial" w:eastAsia="Arial" w:hAnsi="Arial" w:cs="Arial"/>
          <w:noProof/>
          <w:color w:val="000000" w:themeColor="text1"/>
          <w:lang w:val="en-US"/>
        </w:rPr>
        <w:t xml:space="preserve">Všetky laboratórne hodnoty sme agregovali na úroveň jedného pacienta pomocou </w:t>
      </w:r>
      <w:r w:rsidRPr="548DE674">
        <w:rPr>
          <w:rFonts w:ascii="Arial" w:eastAsia="Arial" w:hAnsi="Arial" w:cs="Arial"/>
          <w:b/>
          <w:bCs/>
          <w:noProof/>
          <w:color w:val="000000" w:themeColor="text1"/>
          <w:lang w:val="en-US"/>
        </w:rPr>
        <w:t>mediánu</w:t>
      </w:r>
      <w:r w:rsidRPr="548DE674">
        <w:rPr>
          <w:rFonts w:ascii="Arial" w:eastAsia="Arial" w:hAnsi="Arial" w:cs="Arial"/>
          <w:noProof/>
          <w:color w:val="000000" w:themeColor="text1"/>
          <w:lang w:val="en-US"/>
        </w:rPr>
        <w:t xml:space="preserve"> (zabránili sme tak skresleniu opakovanými meraniami od rovnakého pacienta).</w:t>
      </w:r>
    </w:p>
    <w:p w14:paraId="0C9C5CCF" w14:textId="1175F8F2" w:rsidR="0485ECAC" w:rsidRPr="00721A7E" w:rsidRDefault="548DE674" w:rsidP="548DE674">
      <w:pPr>
        <w:pStyle w:val="Odsekzoznamu"/>
        <w:numPr>
          <w:ilvl w:val="0"/>
          <w:numId w:val="1"/>
        </w:numPr>
        <w:spacing w:after="0"/>
        <w:rPr>
          <w:rFonts w:ascii="Arial" w:eastAsia="Arial" w:hAnsi="Arial" w:cs="Arial"/>
          <w:noProof/>
          <w:color w:val="000000" w:themeColor="text1"/>
          <w:lang w:val="en-US"/>
        </w:rPr>
      </w:pPr>
      <w:r w:rsidRPr="548DE674">
        <w:rPr>
          <w:rFonts w:ascii="Arial" w:eastAsia="Arial" w:hAnsi="Arial" w:cs="Arial"/>
          <w:noProof/>
          <w:color w:val="000000" w:themeColor="text1"/>
          <w:lang w:val="en-US"/>
        </w:rPr>
        <w:t xml:space="preserve">Na porovnanie distribúcií medzi skupinami sme použili </w:t>
      </w:r>
      <w:r w:rsidRPr="548DE674">
        <w:rPr>
          <w:rFonts w:ascii="Arial" w:eastAsia="Arial" w:hAnsi="Arial" w:cs="Arial"/>
          <w:b/>
          <w:bCs/>
          <w:noProof/>
          <w:color w:val="000000" w:themeColor="text1"/>
          <w:lang w:val="en-US"/>
        </w:rPr>
        <w:t>Mann-Whitney U test</w:t>
      </w:r>
      <w:r w:rsidRPr="548DE674">
        <w:rPr>
          <w:rFonts w:ascii="Arial" w:eastAsia="Arial" w:hAnsi="Arial" w:cs="Arial"/>
          <w:noProof/>
          <w:color w:val="000000" w:themeColor="text1"/>
          <w:lang w:val="en-US"/>
        </w:rPr>
        <w:t xml:space="preserve"> (neparametrický test vhodný pre dáta, ktoré nesplňujú predpoklad normálneho rozdelenia).</w:t>
      </w:r>
    </w:p>
    <w:p w14:paraId="07F532D6" w14:textId="17139BE3" w:rsidR="0485ECAC" w:rsidRPr="00721A7E" w:rsidRDefault="548DE674" w:rsidP="548DE674">
      <w:pPr>
        <w:pStyle w:val="Odsekzoznamu"/>
        <w:numPr>
          <w:ilvl w:val="0"/>
          <w:numId w:val="1"/>
        </w:numPr>
        <w:spacing w:after="0"/>
        <w:rPr>
          <w:rFonts w:ascii="Arial" w:eastAsia="Arial" w:hAnsi="Arial" w:cs="Arial"/>
          <w:noProof/>
          <w:color w:val="000000" w:themeColor="text1"/>
          <w:lang w:val="en-US"/>
        </w:rPr>
      </w:pPr>
      <w:r w:rsidRPr="548DE674">
        <w:rPr>
          <w:rFonts w:ascii="Arial" w:eastAsia="Arial" w:hAnsi="Arial" w:cs="Arial"/>
          <w:noProof/>
          <w:color w:val="000000" w:themeColor="text1"/>
          <w:lang w:val="en-US"/>
        </w:rPr>
        <w:t>Výsledky sme vizualizovali pomocou boxplotov.</w:t>
      </w:r>
    </w:p>
    <w:p w14:paraId="3EEC6168" w14:textId="5263BAAE" w:rsidR="0485ECAC" w:rsidRPr="00721A7E" w:rsidRDefault="548DE674" w:rsidP="548DE674">
      <w:pPr>
        <w:spacing w:before="0"/>
      </w:pPr>
      <w:r w:rsidRPr="548DE674">
        <w:rPr>
          <w:rFonts w:eastAsia="Arial" w:cs="Arial"/>
          <w:color w:val="000000" w:themeColor="text1"/>
          <w:szCs w:val="22"/>
        </w:rPr>
        <w:t xml:space="preserve">Analýza zahŕňala </w:t>
      </w:r>
      <w:r w:rsidRPr="548DE674">
        <w:rPr>
          <w:rFonts w:eastAsia="Arial" w:cs="Arial"/>
          <w:b/>
          <w:bCs/>
          <w:color w:val="000000" w:themeColor="text1"/>
          <w:szCs w:val="22"/>
        </w:rPr>
        <w:t>721 unikátnych pacientov</w:t>
      </w:r>
      <w:r w:rsidRPr="548DE674">
        <w:rPr>
          <w:rFonts w:eastAsia="Arial" w:cs="Arial"/>
          <w:color w:val="000000" w:themeColor="text1"/>
          <w:szCs w:val="22"/>
        </w:rPr>
        <w:t>.</w:t>
      </w:r>
      <w:r w:rsidRPr="548DE674">
        <w:rPr>
          <w:rFonts w:eastAsia="Arial" w:cs="Arial"/>
          <w:b/>
          <w:bCs/>
          <w:color w:val="000000" w:themeColor="text1"/>
          <w:szCs w:val="22"/>
        </w:rPr>
        <w:t>Výsledky</w:t>
      </w:r>
    </w:p>
    <w:p w14:paraId="695E5844" w14:textId="1000CEE3" w:rsidR="0485ECAC" w:rsidRPr="00721A7E" w:rsidRDefault="0485ECAC" w:rsidP="548DE674">
      <w:pPr>
        <w:spacing w:before="0"/>
        <w:rPr>
          <w:rFonts w:eastAsia="Arial" w:cs="Arial"/>
          <w:b/>
          <w:bCs/>
          <w:color w:val="000000" w:themeColor="text1"/>
          <w:szCs w:val="22"/>
        </w:rPr>
      </w:pPr>
    </w:p>
    <w:tbl>
      <w:tblPr>
        <w:tblW w:w="0" w:type="auto"/>
        <w:tblInd w:w="-555" w:type="dxa"/>
        <w:tblLook w:val="06A0" w:firstRow="1" w:lastRow="0" w:firstColumn="1" w:lastColumn="0" w:noHBand="1" w:noVBand="1"/>
      </w:tblPr>
      <w:tblGrid>
        <w:gridCol w:w="1317"/>
        <w:gridCol w:w="1091"/>
        <w:gridCol w:w="1004"/>
        <w:gridCol w:w="1146"/>
        <w:gridCol w:w="1249"/>
        <w:gridCol w:w="995"/>
        <w:gridCol w:w="1000"/>
        <w:gridCol w:w="1805"/>
      </w:tblGrid>
      <w:tr w:rsidR="548DE674" w14:paraId="333A2C92" w14:textId="77777777" w:rsidTr="548DE674">
        <w:trPr>
          <w:trHeight w:val="285"/>
        </w:trPr>
        <w:tc>
          <w:tcPr>
            <w:tcW w:w="137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51DA5C87" w14:textId="1466784D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Parameter</w:t>
            </w:r>
          </w:p>
        </w:tc>
        <w:tc>
          <w:tcPr>
            <w:tcW w:w="111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1DAF7EC5" w14:textId="0D3F008A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n_negative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73B99789" w14:textId="232D3BFF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n_positive</w:t>
            </w:r>
          </w:p>
        </w:tc>
        <w:tc>
          <w:tcPr>
            <w:tcW w:w="129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212AD1D3" w14:textId="455E70E7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Medián (neg)</w:t>
            </w:r>
          </w:p>
        </w:tc>
        <w:tc>
          <w:tcPr>
            <w:tcW w:w="142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235DB9A9" w14:textId="71D38A69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Medián (pos)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2A5750BA" w14:textId="4B36BFB0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p-hodnota</w:t>
            </w:r>
          </w:p>
        </w:tc>
        <w:tc>
          <w:tcPr>
            <w:tcW w:w="101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57897CFC" w14:textId="1A5B30F1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Významný</w:t>
            </w:r>
          </w:p>
        </w:tc>
        <w:tc>
          <w:tcPr>
            <w:tcW w:w="214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65B92488" w14:textId="40C1FEC4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Trend pri HFE positive</w:t>
            </w:r>
          </w:p>
        </w:tc>
      </w:tr>
      <w:tr w:rsidR="548DE674" w14:paraId="39D2C108" w14:textId="77777777" w:rsidTr="548DE674">
        <w:trPr>
          <w:trHeight w:val="285"/>
        </w:trPr>
        <w:tc>
          <w:tcPr>
            <w:tcW w:w="137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5A5B89" w14:textId="2D841F30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ALT_S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FF86E78" w14:textId="47233F65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442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B68437" w14:textId="19EFD7EF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D6E287" w14:textId="045D9F4F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E39AB97" w14:textId="1166DF2E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CABB32" w14:textId="0745BC5D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&gt; 0,05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6D152D" w14:textId="3C214831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Nie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CA0470" w14:textId="230B4CDF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vyššie hodnoty</w:t>
            </w:r>
          </w:p>
        </w:tc>
      </w:tr>
      <w:tr w:rsidR="548DE674" w14:paraId="24293DBD" w14:textId="77777777" w:rsidTr="548DE674">
        <w:trPr>
          <w:trHeight w:val="285"/>
        </w:trPr>
        <w:tc>
          <w:tcPr>
            <w:tcW w:w="137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F34D39" w14:textId="680D3DC0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AST_S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BFCB11" w14:textId="6476AB63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442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962DB14" w14:textId="18D0818E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B32E15" w14:textId="373313DE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BEA2AF4" w14:textId="3F57C4DF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3F1EF4D" w14:textId="374F1566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&gt; 0,05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DEBC4E1" w14:textId="4333365D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Nie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4E7A4C5" w14:textId="475C563D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vyššie hodnoty</w:t>
            </w:r>
          </w:p>
        </w:tc>
      </w:tr>
      <w:tr w:rsidR="548DE674" w14:paraId="34A236DD" w14:textId="77777777" w:rsidTr="548DE674">
        <w:trPr>
          <w:trHeight w:val="285"/>
        </w:trPr>
        <w:tc>
          <w:tcPr>
            <w:tcW w:w="137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5723036" w14:textId="75F6DA0C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GMT_S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13939A" w14:textId="2A21AA9F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443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B890AC" w14:textId="47FC4697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DE5E873" w14:textId="1CA4747A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4722A4" w14:textId="194DD27A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8E009A" w14:textId="2FBE13FA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&gt; 0,05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9876F9" w14:textId="26B7C4BA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Nie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84471B" w14:textId="73A4B93E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nižšie hodnoty</w:t>
            </w:r>
          </w:p>
        </w:tc>
      </w:tr>
      <w:tr w:rsidR="548DE674" w14:paraId="57ED178F" w14:textId="77777777" w:rsidTr="548DE674">
        <w:trPr>
          <w:trHeight w:val="285"/>
        </w:trPr>
        <w:tc>
          <w:tcPr>
            <w:tcW w:w="137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D65567" w14:textId="74C9A541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CRP_S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2D89E4" w14:textId="7DCAF060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293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3513B4" w14:textId="1F9B22D7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2BEA67" w14:textId="215DB1B5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1055BF" w14:textId="60AF2B8C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5B2ABF" w14:textId="092EFE58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&gt; 0,05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F04956" w14:textId="5B1C3784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Nie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8D3D3F" w14:textId="7E661824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nižšie hodnoty</w:t>
            </w:r>
          </w:p>
        </w:tc>
      </w:tr>
      <w:tr w:rsidR="548DE674" w14:paraId="6764EE98" w14:textId="77777777" w:rsidTr="548DE674">
        <w:trPr>
          <w:trHeight w:val="285"/>
        </w:trPr>
        <w:tc>
          <w:tcPr>
            <w:tcW w:w="137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48EFD51F" w14:textId="2AD6BA63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Železo_S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019AA87B" w14:textId="0DD3A619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335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06D9D035" w14:textId="4AC66DF3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23012DCA" w14:textId="457588D4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nižší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3F3A7762" w14:textId="2217133E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vyšší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3ABA6312" w14:textId="194195BA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&lt; 0,05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1A0070CA" w14:textId="72088C94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Áno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EBF1DE"/>
            <w:tcMar>
              <w:top w:w="15" w:type="dxa"/>
              <w:left w:w="15" w:type="dxa"/>
              <w:right w:w="15" w:type="dxa"/>
            </w:tcMar>
            <w:vAlign w:val="bottom"/>
          </w:tcPr>
          <w:p w14:paraId="54429ADD" w14:textId="54613445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výrazne vyššie hodnoty</w:t>
            </w:r>
          </w:p>
        </w:tc>
      </w:tr>
      <w:tr w:rsidR="548DE674" w14:paraId="1A89156E" w14:textId="77777777" w:rsidTr="548DE674">
        <w:trPr>
          <w:trHeight w:val="285"/>
        </w:trPr>
        <w:tc>
          <w:tcPr>
            <w:tcW w:w="137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87A490" w14:textId="4ED332B3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Feritin_S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955E51" w14:textId="4BB8B370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337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E2B12E5" w14:textId="3452D650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1C558CD" w14:textId="5668AC45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7C486A" w14:textId="4F6CC966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72080D" w14:textId="11CDB90D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&gt; 0,05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CBA8C9" w14:textId="53B23C2C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Nie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703276" w14:textId="7FDA0611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vyššie hodnoty (trend)</w:t>
            </w:r>
          </w:p>
        </w:tc>
      </w:tr>
      <w:tr w:rsidR="548DE674" w14:paraId="726EF681" w14:textId="77777777" w:rsidTr="548DE674">
        <w:trPr>
          <w:trHeight w:val="285"/>
        </w:trPr>
        <w:tc>
          <w:tcPr>
            <w:tcW w:w="137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A70EDC0" w14:textId="2B120725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Transferín_S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68547AF" w14:textId="5F68FA43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305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2F1745B" w14:textId="648E1C3B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7CA087" w14:textId="228C16C0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485B3B" w14:textId="49D7BEAF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4590C7" w14:textId="1D22FD40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&gt; 0,05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EE8652" w14:textId="0C365ED3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Nie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C5363BD" w14:textId="5037A9CE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bez rozdielu</w:t>
            </w:r>
          </w:p>
        </w:tc>
      </w:tr>
      <w:tr w:rsidR="548DE674" w14:paraId="412C4F15" w14:textId="77777777" w:rsidTr="548DE674">
        <w:trPr>
          <w:trHeight w:val="375"/>
        </w:trPr>
        <w:tc>
          <w:tcPr>
            <w:tcW w:w="137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1A0583A" w14:textId="55CAC954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Saturácia Trf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0583701" w14:textId="5C278E73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260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1F98DF" w14:textId="6E1EB0E3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6D058BD" w14:textId="4B5B4A44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04FD8E" w14:textId="2D727C65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—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0EDD9C" w14:textId="714ABB39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&gt; 0,05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35B23EA" w14:textId="16536DB9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Nie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9E393E5" w14:textId="274DFC5D" w:rsidR="548DE674" w:rsidRDefault="548DE674" w:rsidP="00C57DF7">
            <w:pPr>
              <w:spacing w:before="0"/>
              <w:jc w:val="center"/>
            </w:pPr>
            <w:r w:rsidRPr="548DE674">
              <w:rPr>
                <w:rFonts w:ascii="Calibri" w:eastAsia="Calibri" w:hAnsi="Calibri" w:cs="Calibri"/>
                <w:color w:val="000000" w:themeColor="text1"/>
                <w:szCs w:val="22"/>
              </w:rPr>
              <w:t>nižšie hodnoty (trend)</w:t>
            </w:r>
          </w:p>
        </w:tc>
      </w:tr>
    </w:tbl>
    <w:p w14:paraId="15F07080" w14:textId="7A4483FA" w:rsidR="0485ECAC" w:rsidRPr="00721A7E" w:rsidRDefault="0485ECAC" w:rsidP="548DE674">
      <w:pPr>
        <w:spacing w:before="0"/>
        <w:rPr>
          <w:rFonts w:eastAsia="Arial" w:cs="Arial"/>
          <w:b/>
          <w:bCs/>
          <w:color w:val="000000" w:themeColor="text1"/>
          <w:szCs w:val="22"/>
        </w:rPr>
      </w:pPr>
    </w:p>
    <w:p w14:paraId="6CE28BA9" w14:textId="69F222FD" w:rsidR="0485ECAC" w:rsidRPr="00721A7E" w:rsidRDefault="0485ECAC" w:rsidP="548DE674">
      <w:pPr>
        <w:spacing w:before="0"/>
        <w:rPr>
          <w:rFonts w:eastAsia="Arial" w:cs="Arial"/>
          <w:b/>
          <w:bCs/>
          <w:color w:val="000000" w:themeColor="text1"/>
          <w:szCs w:val="22"/>
        </w:rPr>
      </w:pPr>
    </w:p>
    <w:p w14:paraId="7D9740CA" w14:textId="0F925A5F" w:rsidR="0485ECAC" w:rsidRPr="00721A7E" w:rsidRDefault="548DE674" w:rsidP="548DE674">
      <w:pPr>
        <w:pStyle w:val="Nadpis2"/>
      </w:pPr>
      <w:r w:rsidRPr="548DE674">
        <w:rPr>
          <w:noProof/>
          <w:lang w:val="en-US"/>
        </w:rPr>
        <w:t>Hlavné zistenia</w:t>
      </w:r>
    </w:p>
    <w:p w14:paraId="3701B741" w14:textId="7FA649EE" w:rsidR="0485ECAC" w:rsidRPr="00721A7E" w:rsidRDefault="0485ECAC" w:rsidP="548DE674">
      <w:pPr>
        <w:spacing w:before="0"/>
      </w:pPr>
      <w:r>
        <w:br/>
      </w:r>
      <w:r w:rsidR="548DE674" w:rsidRPr="548DE674">
        <w:rPr>
          <w:rFonts w:eastAsia="Arial" w:cs="Arial"/>
          <w:color w:val="000000" w:themeColor="text1"/>
          <w:szCs w:val="22"/>
        </w:rPr>
        <w:t xml:space="preserve">Štatisticky významný rozdiel sme potvrdili </w:t>
      </w:r>
      <w:r w:rsidR="548DE674" w:rsidRPr="548DE674">
        <w:rPr>
          <w:rFonts w:eastAsia="Arial" w:cs="Arial"/>
          <w:b/>
          <w:bCs/>
          <w:color w:val="000000" w:themeColor="text1"/>
          <w:szCs w:val="22"/>
        </w:rPr>
        <w:t>iba pri parametri Železo_S</w:t>
      </w:r>
      <w:r w:rsidR="548DE674" w:rsidRPr="548DE674">
        <w:rPr>
          <w:rFonts w:eastAsia="Arial" w:cs="Arial"/>
          <w:color w:val="000000" w:themeColor="text1"/>
          <w:szCs w:val="22"/>
        </w:rPr>
        <w:t>. Pacienti s pozitívnym HFE statusom mali signifikantne vyššie hodnoty sérového železa, čo plne zodpovedá známej patofyziológii hereditárnej hemochromatózy. Pri ostatných parametroch sme pozorovali iba neštatisticky významné trendy.</w:t>
      </w:r>
    </w:p>
    <w:p w14:paraId="4E7CD8C8" w14:textId="55F6B2FF" w:rsidR="0485ECAC" w:rsidRPr="00721A7E" w:rsidRDefault="0485ECAC" w:rsidP="548DE674">
      <w:pPr>
        <w:spacing w:before="0"/>
        <w:rPr>
          <w:rFonts w:eastAsia="Arial" w:cs="Arial"/>
          <w:color w:val="000000" w:themeColor="text1"/>
          <w:szCs w:val="22"/>
        </w:rPr>
      </w:pPr>
    </w:p>
    <w:p w14:paraId="0DDFCDA6" w14:textId="570F0AF3" w:rsidR="0485ECAC" w:rsidRPr="00721A7E" w:rsidRDefault="548DE674" w:rsidP="548DE674">
      <w:pPr>
        <w:pStyle w:val="Nadpis2"/>
      </w:pPr>
      <w:r w:rsidRPr="548DE674">
        <w:rPr>
          <w:noProof/>
          <w:lang w:val="en-US"/>
        </w:rPr>
        <w:t>Vizualizácia výsledkov</w:t>
      </w:r>
    </w:p>
    <w:p w14:paraId="4C0897E4" w14:textId="165B1D86" w:rsidR="0485ECAC" w:rsidRPr="00721A7E" w:rsidRDefault="0485ECAC" w:rsidP="548DE674">
      <w:pPr>
        <w:spacing w:before="0"/>
        <w:rPr>
          <w:rFonts w:eastAsia="Arial" w:cs="Arial"/>
          <w:color w:val="000000" w:themeColor="text1"/>
          <w:szCs w:val="22"/>
        </w:rPr>
      </w:pPr>
    </w:p>
    <w:p w14:paraId="5D65511F" w14:textId="1568780A" w:rsidR="0485ECAC" w:rsidRPr="00721A7E" w:rsidRDefault="548DE674" w:rsidP="548DE674">
      <w:pPr>
        <w:spacing w:before="0"/>
      </w:pPr>
      <w:r w:rsidRPr="548DE674">
        <w:rPr>
          <w:rFonts w:eastAsia="Arial" w:cs="Arial"/>
          <w:color w:val="000000" w:themeColor="text1"/>
          <w:szCs w:val="22"/>
        </w:rPr>
        <w:t>Pre každý parameter sme vytvorili boxploty porovnávajúce distribúciu hodnôt medzi skupinami HFE negative a HFE positive (uložené v priečinku output/genetic_lab_analysis/plots). Boxploty jasne vizualizujú vyšší medián a väčšiu variabilitu hodnôt Železa_S v pozitívnej skupine, vrátane viacerých odľahlých hodnôt (outlierov).</w:t>
      </w:r>
    </w:p>
    <w:p w14:paraId="008953A6" w14:textId="3509C689" w:rsidR="0485ECAC" w:rsidRPr="00721A7E" w:rsidRDefault="0485ECAC" w:rsidP="548DE674">
      <w:pPr>
        <w:spacing w:before="0"/>
        <w:rPr>
          <w:rFonts w:eastAsia="Arial" w:cs="Arial"/>
          <w:color w:val="000000" w:themeColor="text1"/>
          <w:szCs w:val="22"/>
        </w:rPr>
      </w:pPr>
    </w:p>
    <w:p w14:paraId="391E1297" w14:textId="2D450FFC" w:rsidR="0485ECAC" w:rsidRPr="00721A7E" w:rsidRDefault="0485ECAC" w:rsidP="548DE674">
      <w:pPr>
        <w:spacing w:before="0"/>
        <w:rPr>
          <w:rFonts w:eastAsia="Arial" w:cs="Arial"/>
          <w:color w:val="000000" w:themeColor="text1"/>
          <w:szCs w:val="22"/>
        </w:rPr>
      </w:pPr>
    </w:p>
    <w:p w14:paraId="2D4E650D" w14:textId="1B1729C9" w:rsidR="0485ECAC" w:rsidRPr="00721A7E" w:rsidRDefault="0485ECAC" w:rsidP="548DE674">
      <w:pPr>
        <w:spacing w:before="0"/>
      </w:pPr>
      <w:r>
        <w:drawing>
          <wp:inline distT="0" distB="0" distL="0" distR="0" wp14:anchorId="6130ECA0" wp14:editId="27294B85">
            <wp:extent cx="5762625" cy="4114800"/>
            <wp:effectExtent l="0" t="0" r="0" b="0"/>
            <wp:docPr id="3391588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5977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9A8E" w14:textId="7BEF33AE" w:rsidR="0485ECAC" w:rsidRPr="00721A7E" w:rsidRDefault="0485ECAC">
      <w:r w:rsidRPr="00721A7E">
        <w:br w:type="page"/>
      </w:r>
    </w:p>
    <w:p w14:paraId="231A3FDB" w14:textId="43096291" w:rsidR="1240FBAA" w:rsidRPr="00721A7E" w:rsidRDefault="1240FBAA" w:rsidP="0485ECAC">
      <w:pPr>
        <w:pStyle w:val="Nadpis1"/>
        <w:rPr>
          <w:noProof/>
          <w:lang w:val="en-US"/>
        </w:rPr>
      </w:pPr>
      <w:bookmarkStart w:id="7" w:name="_Toc124823537"/>
      <w:r w:rsidRPr="00721A7E">
        <w:rPr>
          <w:noProof/>
          <w:lang w:val="en-US"/>
        </w:rPr>
        <w:lastRenderedPageBreak/>
        <w:t>Identifikácia vzorov a anomálii</w:t>
      </w:r>
      <w:bookmarkEnd w:id="7"/>
    </w:p>
    <w:p w14:paraId="1983AAA0" w14:textId="17BFC7A3" w:rsidR="7421F789" w:rsidRPr="00721A7E" w:rsidRDefault="7421F789" w:rsidP="0485ECAC">
      <w:pPr>
        <w:shd w:val="clear" w:color="auto" w:fill="FFFFFF" w:themeFill="background1"/>
        <w:spacing w:before="210" w:after="270" w:line="315" w:lineRule="auto"/>
        <w:rPr>
          <w:rFonts w:eastAsia="Arial" w:cs="Arial"/>
          <w:color w:val="2B2D31"/>
          <w:szCs w:val="22"/>
        </w:rPr>
      </w:pPr>
      <w:r w:rsidRPr="00721A7E">
        <w:rPr>
          <w:rFonts w:eastAsia="Arial" w:cs="Arial"/>
          <w:color w:val="2B2D31"/>
          <w:szCs w:val="22"/>
        </w:rPr>
        <w:t>Pre účely tejto analýzy sme si vytvorili jednoduché skripty. Cieľom vytvorenia týchto skriptov bolo automatizované spracovanie rozsiahleho datasetu, ktorý kombinuje výsledky genetického testovania (gény HFE) a široké spektrum biochemických parametrov. Manuálna analýza tisícov riadkov by bola nepresná, preto bolo potrebné vytvoriť nástroje na:</w:t>
      </w:r>
    </w:p>
    <w:p w14:paraId="6CE26667" w14:textId="43A3497C" w:rsidR="7421F789" w:rsidRPr="00721A7E" w:rsidRDefault="548DE674" w:rsidP="548DE674">
      <w:pPr>
        <w:pStyle w:val="Odsekzoznamu"/>
        <w:numPr>
          <w:ilvl w:val="0"/>
          <w:numId w:val="12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color w:val="2B2D31"/>
          <w:lang w:val="en-US"/>
        </w:rPr>
      </w:pPr>
      <w:r w:rsidRPr="548DE674">
        <w:rPr>
          <w:rFonts w:ascii="Arial" w:eastAsia="Arial" w:hAnsi="Arial" w:cs="Arial"/>
          <w:b/>
          <w:bCs/>
          <w:color w:val="2B2D31"/>
          <w:lang w:val="en-US"/>
        </w:rPr>
        <w:t>Integráciu dát:</w:t>
      </w:r>
      <w:r w:rsidRPr="548DE674">
        <w:rPr>
          <w:rFonts w:ascii="Arial" w:eastAsia="Arial" w:hAnsi="Arial" w:cs="Arial"/>
          <w:color w:val="2B2D31"/>
          <w:lang w:val="en-US"/>
        </w:rPr>
        <w:t xml:space="preserve"> Spojenie genetických statusov s číselnými výsledkami laboratórnych testov pre každého pacienta.</w:t>
      </w:r>
    </w:p>
    <w:p w14:paraId="35B804C9" w14:textId="2D455C99" w:rsidR="7421F789" w:rsidRPr="00721A7E" w:rsidRDefault="548DE674" w:rsidP="548DE674">
      <w:pPr>
        <w:pStyle w:val="Odsekzoznamu"/>
        <w:numPr>
          <w:ilvl w:val="0"/>
          <w:numId w:val="12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color w:val="2B2D31"/>
          <w:lang w:val="en-US"/>
        </w:rPr>
      </w:pPr>
      <w:r w:rsidRPr="548DE674">
        <w:rPr>
          <w:rFonts w:ascii="Arial" w:eastAsia="Arial" w:hAnsi="Arial" w:cs="Arial"/>
          <w:b/>
          <w:bCs/>
          <w:color w:val="2B2D31"/>
          <w:lang w:val="en-US"/>
        </w:rPr>
        <w:t>Identifikáciu vzorov:</w:t>
      </w:r>
      <w:r w:rsidRPr="548DE674">
        <w:rPr>
          <w:rFonts w:ascii="Arial" w:eastAsia="Arial" w:hAnsi="Arial" w:cs="Arial"/>
          <w:color w:val="2B2D31"/>
          <w:lang w:val="en-US"/>
        </w:rPr>
        <w:t xml:space="preserve"> Zistenie, ktoré genetické kombinácie sú v populácii bežné </w:t>
      </w:r>
      <w:proofErr w:type="gramStart"/>
      <w:r w:rsidRPr="548DE674">
        <w:rPr>
          <w:rFonts w:ascii="Arial" w:eastAsia="Arial" w:hAnsi="Arial" w:cs="Arial"/>
          <w:color w:val="2B2D31"/>
          <w:lang w:val="en-US"/>
        </w:rPr>
        <w:t>a</w:t>
      </w:r>
      <w:proofErr w:type="gramEnd"/>
      <w:r w:rsidRPr="548DE674">
        <w:rPr>
          <w:rFonts w:ascii="Arial" w:eastAsia="Arial" w:hAnsi="Arial" w:cs="Arial"/>
          <w:color w:val="2B2D31"/>
          <w:lang w:val="en-US"/>
        </w:rPr>
        <w:t xml:space="preserve"> ako korelujú s hladinou železa.</w:t>
      </w:r>
    </w:p>
    <w:p w14:paraId="061E0E62" w14:textId="72266673" w:rsidR="7421F789" w:rsidRPr="00721A7E" w:rsidRDefault="548DE674" w:rsidP="548DE674">
      <w:pPr>
        <w:pStyle w:val="Odsekzoznamu"/>
        <w:numPr>
          <w:ilvl w:val="0"/>
          <w:numId w:val="12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color w:val="2B2D31"/>
          <w:lang w:val="en-US"/>
        </w:rPr>
      </w:pPr>
      <w:r w:rsidRPr="548DE674">
        <w:rPr>
          <w:rFonts w:ascii="Arial" w:eastAsia="Arial" w:hAnsi="Arial" w:cs="Arial"/>
          <w:b/>
          <w:bCs/>
          <w:color w:val="2B2D31"/>
          <w:lang w:val="en-US"/>
        </w:rPr>
        <w:t>Detekciu anomálií:</w:t>
      </w:r>
      <w:r w:rsidRPr="548DE674">
        <w:rPr>
          <w:rFonts w:ascii="Arial" w:eastAsia="Arial" w:hAnsi="Arial" w:cs="Arial"/>
          <w:color w:val="2B2D31"/>
          <w:lang w:val="en-US"/>
        </w:rPr>
        <w:t xml:space="preserve"> Odhalenie klinicky zaujímavých prípadov, kde laboratórne výsledky nezodpovedajú genetickej predispozícii alebo vykazujú extrémne hodnoty (outliery).</w:t>
      </w:r>
    </w:p>
    <w:p w14:paraId="7A6FBB58" w14:textId="0FA2D732" w:rsidR="7421F789" w:rsidRDefault="7421F789" w:rsidP="0485ECAC">
      <w:pPr>
        <w:shd w:val="clear" w:color="auto" w:fill="FFFFFF" w:themeFill="background1"/>
        <w:spacing w:before="210" w:after="270" w:line="315" w:lineRule="auto"/>
        <w:rPr>
          <w:rFonts w:eastAsia="Arial" w:cs="Arial"/>
          <w:color w:val="2B2D31"/>
          <w:lang w:val="sk-SK"/>
        </w:rPr>
      </w:pPr>
      <w:r w:rsidRPr="484C19B4">
        <w:rPr>
          <w:rFonts w:eastAsia="Arial" w:cs="Arial"/>
          <w:color w:val="2B2D31"/>
          <w:lang w:val="sk-SK"/>
        </w:rPr>
        <w:t xml:space="preserve">Analýza bola realizovaná v jazyku </w:t>
      </w:r>
      <w:r w:rsidRPr="484C19B4">
        <w:rPr>
          <w:rFonts w:eastAsia="Arial" w:cs="Arial"/>
          <w:b/>
          <w:color w:val="2B2D31"/>
          <w:lang w:val="sk-SK"/>
        </w:rPr>
        <w:t>Python</w:t>
      </w:r>
      <w:r w:rsidRPr="484C19B4">
        <w:rPr>
          <w:rFonts w:eastAsia="Arial" w:cs="Arial"/>
          <w:color w:val="2B2D31"/>
          <w:lang w:val="sk-SK"/>
        </w:rPr>
        <w:t xml:space="preserve"> s využitím knižníc </w:t>
      </w:r>
      <w:r w:rsidRPr="484C19B4">
        <w:rPr>
          <w:rFonts w:ascii="DM Mono" w:eastAsia="DM Mono" w:hAnsi="DM Mono" w:cs="DM Mono"/>
          <w:color w:val="2B2D31"/>
          <w:lang w:val="sk-SK"/>
        </w:rPr>
        <w:t>pandas</w:t>
      </w:r>
      <w:r w:rsidRPr="484C19B4">
        <w:rPr>
          <w:rFonts w:eastAsia="Arial" w:cs="Arial"/>
          <w:color w:val="2B2D31"/>
          <w:lang w:val="sk-SK"/>
        </w:rPr>
        <w:t xml:space="preserve"> (spracovanie dát), </w:t>
      </w:r>
      <w:r w:rsidRPr="484C19B4">
        <w:rPr>
          <w:rFonts w:ascii="DM Mono" w:eastAsia="DM Mono" w:hAnsi="DM Mono" w:cs="DM Mono"/>
          <w:color w:val="2B2D31"/>
          <w:lang w:val="sk-SK"/>
        </w:rPr>
        <w:t>seaborn</w:t>
      </w:r>
      <w:r w:rsidRPr="484C19B4">
        <w:rPr>
          <w:rFonts w:eastAsia="Arial" w:cs="Arial"/>
          <w:color w:val="2B2D31"/>
          <w:lang w:val="sk-SK"/>
        </w:rPr>
        <w:t xml:space="preserve"> a </w:t>
      </w:r>
      <w:r w:rsidRPr="484C19B4">
        <w:rPr>
          <w:rFonts w:ascii="DM Mono" w:eastAsia="DM Mono" w:hAnsi="DM Mono" w:cs="DM Mono"/>
          <w:color w:val="2B2D31"/>
          <w:lang w:val="sk-SK"/>
        </w:rPr>
        <w:t>matplotlib</w:t>
      </w:r>
      <w:r w:rsidRPr="484C19B4">
        <w:rPr>
          <w:rFonts w:eastAsia="Arial" w:cs="Arial"/>
          <w:color w:val="2B2D31"/>
          <w:lang w:val="sk-SK"/>
        </w:rPr>
        <w:t xml:space="preserve"> (vizualizácia).</w:t>
      </w:r>
    </w:p>
    <w:p w14:paraId="7DFF8754" w14:textId="3224BF0A" w:rsidR="7421F789" w:rsidRPr="00721A7E" w:rsidRDefault="548DE674" w:rsidP="548DE674">
      <w:pPr>
        <w:pStyle w:val="Odsekzoznamu"/>
        <w:numPr>
          <w:ilvl w:val="0"/>
          <w:numId w:val="11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color w:val="2B2D31"/>
          <w:lang w:val="en-US"/>
        </w:rPr>
      </w:pPr>
      <w:r w:rsidRPr="548DE674">
        <w:rPr>
          <w:rFonts w:ascii="Arial" w:eastAsia="Arial" w:hAnsi="Arial" w:cs="Arial"/>
          <w:b/>
          <w:bCs/>
          <w:color w:val="2B2D31"/>
          <w:lang w:val="en-US"/>
        </w:rPr>
        <w:t>Transformácia dát (Pivotácia):</w:t>
      </w:r>
      <w:r w:rsidRPr="548DE674">
        <w:rPr>
          <w:rFonts w:ascii="Arial" w:eastAsia="Arial" w:hAnsi="Arial" w:cs="Arial"/>
          <w:color w:val="2B2D31"/>
          <w:lang w:val="en-US"/>
        </w:rPr>
        <w:t xml:space="preserve"> Dáta boli z vertikálneho formátu (riadok = jeden test) transformované na horizontálny formát (riadok = jeden pacient), čo umožnilo hľadať vzťahy medzi rôznymi parametrami v rámci jedného vyšetrenia.</w:t>
      </w:r>
    </w:p>
    <w:p w14:paraId="6431CCBC" w14:textId="575F3E52" w:rsidR="7421F789" w:rsidRPr="00721A7E" w:rsidRDefault="548DE674" w:rsidP="548DE674">
      <w:pPr>
        <w:pStyle w:val="Odsekzoznamu"/>
        <w:numPr>
          <w:ilvl w:val="0"/>
          <w:numId w:val="11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color w:val="2B2D31"/>
          <w:lang w:val="en-US"/>
        </w:rPr>
      </w:pPr>
      <w:r w:rsidRPr="548DE674">
        <w:rPr>
          <w:rFonts w:ascii="Arial" w:eastAsia="Arial" w:hAnsi="Arial" w:cs="Arial"/>
          <w:b/>
          <w:bCs/>
          <w:color w:val="2B2D31"/>
          <w:lang w:val="en-US"/>
        </w:rPr>
        <w:t>Štatistické filtrovanie:</w:t>
      </w:r>
      <w:r w:rsidRPr="548DE674">
        <w:rPr>
          <w:rFonts w:ascii="Arial" w:eastAsia="Arial" w:hAnsi="Arial" w:cs="Arial"/>
          <w:color w:val="2B2D31"/>
          <w:lang w:val="en-US"/>
        </w:rPr>
        <w:t xml:space="preserve"> Na identifikáciu anomálií boli použité medicínsky podložené prahové hodnoty (napr. CRP &gt; 10 mg/l pre identifikáciu zápalu) a štatistická metóda </w:t>
      </w:r>
      <w:r w:rsidRPr="548DE674">
        <w:rPr>
          <w:rFonts w:ascii="Arial" w:eastAsia="Arial" w:hAnsi="Arial" w:cs="Arial"/>
          <w:b/>
          <w:bCs/>
          <w:color w:val="2B2D31"/>
          <w:lang w:val="en-US"/>
        </w:rPr>
        <w:t>Z-score</w:t>
      </w:r>
      <w:r w:rsidRPr="548DE674">
        <w:rPr>
          <w:rFonts w:ascii="Arial" w:eastAsia="Arial" w:hAnsi="Arial" w:cs="Arial"/>
          <w:color w:val="2B2D31"/>
          <w:lang w:val="en-US"/>
        </w:rPr>
        <w:t xml:space="preserve"> (identifikácia hodnôt vzdialených viac ako 3 smerodajné odchýlky od priemeru).</w:t>
      </w:r>
    </w:p>
    <w:p w14:paraId="497A3D68" w14:textId="11427E2D" w:rsidR="7421F789" w:rsidRPr="00721A7E" w:rsidRDefault="7421F789" w:rsidP="0485ECAC">
      <w:pPr>
        <w:pStyle w:val="Odsekzoznamu"/>
        <w:numPr>
          <w:ilvl w:val="0"/>
          <w:numId w:val="11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noProof/>
          <w:color w:val="2B2D31"/>
          <w:lang w:val="en-US"/>
        </w:rPr>
      </w:pPr>
      <w:r w:rsidRPr="484C19B4">
        <w:rPr>
          <w:rFonts w:ascii="Arial" w:eastAsia="Arial" w:hAnsi="Arial" w:cs="Arial"/>
          <w:b/>
          <w:color w:val="2B2D31"/>
        </w:rPr>
        <w:t>Kategorizácia:</w:t>
      </w:r>
      <w:r w:rsidRPr="484C19B4">
        <w:rPr>
          <w:rFonts w:ascii="Arial" w:eastAsia="Arial" w:hAnsi="Arial" w:cs="Arial"/>
          <w:color w:val="2B2D31"/>
        </w:rPr>
        <w:t xml:space="preserve"> Skripty rozdelili pacientov do skupín podľa genotypu, čo umožnilo porovnávať distribúciu železa medzi „zdravou“ populáciou a nosičmi mutácií.</w:t>
      </w:r>
    </w:p>
    <w:p w14:paraId="4C4C60E0" w14:textId="52201520" w:rsidR="5A9520BF" w:rsidRPr="00721A7E" w:rsidRDefault="5A9520BF" w:rsidP="4B0F1321">
      <w:pPr>
        <w:shd w:val="clear" w:color="auto" w:fill="FFFFFF" w:themeFill="background1"/>
        <w:spacing w:after="105" w:line="315" w:lineRule="auto"/>
      </w:pPr>
      <w:r w:rsidRPr="00721A7E">
        <w:rPr>
          <w:rFonts w:eastAsia="Arial" w:cs="Arial"/>
          <w:color w:val="2B2D31"/>
        </w:rPr>
        <w:t>Príklad výpisu z analyzačného skriptu:</w:t>
      </w:r>
    </w:p>
    <w:p w14:paraId="53E2DF41" w14:textId="38C8D11D" w:rsidR="5A9520BF" w:rsidRPr="00721A7E" w:rsidRDefault="5A9520BF" w:rsidP="4B0F1321">
      <w:pPr>
        <w:shd w:val="clear" w:color="auto" w:fill="FFFFFF" w:themeFill="background1"/>
        <w:spacing w:after="105" w:line="315" w:lineRule="auto"/>
      </w:pPr>
      <w:r w:rsidRPr="00721A7E">
        <w:drawing>
          <wp:inline distT="0" distB="0" distL="0" distR="0" wp14:anchorId="3809ADA3" wp14:editId="6D57DDE5">
            <wp:extent cx="5762625" cy="1390650"/>
            <wp:effectExtent l="0" t="0" r="0" b="0"/>
            <wp:docPr id="10642958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95825" name="Picture 10642958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BCBD" w14:textId="1F26C56E" w:rsidR="0485ECAC" w:rsidRPr="00721A7E" w:rsidRDefault="0485ECAC" w:rsidP="0485ECAC">
      <w:pPr>
        <w:shd w:val="clear" w:color="auto" w:fill="FFFFFF" w:themeFill="background1"/>
        <w:spacing w:before="0" w:after="105" w:line="315" w:lineRule="auto"/>
        <w:rPr>
          <w:rFonts w:eastAsia="Arial" w:cs="Arial"/>
          <w:color w:val="2B2D31"/>
          <w:sz w:val="21"/>
          <w:szCs w:val="21"/>
        </w:rPr>
      </w:pPr>
    </w:p>
    <w:p w14:paraId="01AF7970" w14:textId="450DA734" w:rsidR="0485ECAC" w:rsidRPr="00721A7E" w:rsidRDefault="0485ECAC" w:rsidP="0485ECAC">
      <w:pPr>
        <w:shd w:val="clear" w:color="auto" w:fill="FFFFFF" w:themeFill="background1"/>
        <w:spacing w:before="0" w:after="105" w:line="315" w:lineRule="auto"/>
        <w:rPr>
          <w:rFonts w:eastAsia="Arial" w:cs="Arial"/>
          <w:color w:val="2B2D31"/>
          <w:sz w:val="21"/>
          <w:szCs w:val="21"/>
        </w:rPr>
      </w:pPr>
    </w:p>
    <w:p w14:paraId="1E4CCF8F" w14:textId="771A1C2C" w:rsidR="0485ECAC" w:rsidRPr="00721A7E" w:rsidRDefault="0485ECAC">
      <w:r w:rsidRPr="00721A7E">
        <w:br w:type="page"/>
      </w:r>
    </w:p>
    <w:p w14:paraId="25389ABA" w14:textId="718EB973" w:rsidR="64AB64B6" w:rsidRPr="00721A7E" w:rsidRDefault="64AB64B6" w:rsidP="0485ECAC">
      <w:pPr>
        <w:pStyle w:val="Nadpis2"/>
        <w:rPr>
          <w:noProof/>
          <w:lang w:val="en-US"/>
        </w:rPr>
      </w:pPr>
      <w:bookmarkStart w:id="8" w:name="_Toc2134496894"/>
      <w:r w:rsidRPr="00721A7E">
        <w:rPr>
          <w:noProof/>
          <w:lang w:val="en-US"/>
        </w:rPr>
        <w:lastRenderedPageBreak/>
        <w:t>Interpretácia výsledkov</w:t>
      </w:r>
      <w:bookmarkEnd w:id="8"/>
      <w:r w:rsidRPr="00721A7E">
        <w:rPr>
          <w:noProof/>
          <w:lang w:val="en-US"/>
        </w:rPr>
        <w:t xml:space="preserve"> </w:t>
      </w:r>
    </w:p>
    <w:p w14:paraId="325672F0" w14:textId="017D2B30" w:rsidR="64AB64B6" w:rsidRPr="00721A7E" w:rsidRDefault="64AB64B6" w:rsidP="0485ECAC">
      <w:pPr>
        <w:pStyle w:val="Nadpis3"/>
        <w:shd w:val="clear" w:color="auto" w:fill="FFFFFF" w:themeFill="background1"/>
        <w:spacing w:before="0" w:after="0"/>
        <w:rPr>
          <w:rFonts w:ascii="Arial" w:eastAsia="Arial" w:hAnsi="Arial" w:cs="Arial"/>
          <w:b/>
          <w:color w:val="2B2D31"/>
          <w:sz w:val="26"/>
          <w:szCs w:val="26"/>
          <w:lang w:val="en-US"/>
        </w:rPr>
      </w:pPr>
      <w:bookmarkStart w:id="9" w:name="_Toc65124698"/>
      <w:r w:rsidRPr="00721A7E">
        <w:rPr>
          <w:rFonts w:ascii="Arial" w:eastAsia="Arial" w:hAnsi="Arial" w:cs="Arial"/>
          <w:b/>
          <w:color w:val="2B2D31"/>
          <w:sz w:val="26"/>
          <w:szCs w:val="26"/>
          <w:lang w:val="en-US"/>
        </w:rPr>
        <w:t>Graf 1: Korelácie biochemických parametrov</w:t>
      </w:r>
      <w:bookmarkEnd w:id="9"/>
    </w:p>
    <w:p w14:paraId="5CBA7884" w14:textId="54BCD75A" w:rsidR="64AB64B6" w:rsidRPr="00721A7E" w:rsidRDefault="64AB64B6" w:rsidP="0485ECAC">
      <w:pPr>
        <w:shd w:val="clear" w:color="auto" w:fill="FFFFFF" w:themeFill="background1"/>
        <w:spacing w:before="210" w:after="270" w:line="315" w:lineRule="auto"/>
        <w:rPr>
          <w:rFonts w:eastAsia="Arial" w:cs="Arial"/>
          <w:color w:val="2B2D31"/>
          <w:sz w:val="24"/>
        </w:rPr>
      </w:pPr>
      <w:r w:rsidRPr="00721A7E">
        <w:rPr>
          <w:rFonts w:eastAsia="Arial" w:cs="Arial"/>
          <w:color w:val="2B2D31"/>
          <w:szCs w:val="22"/>
        </w:rPr>
        <w:t>Tento graf zobrazuje silu vzťahu medzi jednotlivými testami.</w:t>
      </w:r>
    </w:p>
    <w:p w14:paraId="740DADC5" w14:textId="0E1569E3" w:rsidR="64AB64B6" w:rsidRPr="00721A7E" w:rsidRDefault="64AB64B6" w:rsidP="0485ECAC">
      <w:pPr>
        <w:pStyle w:val="Odsekzoznamu"/>
        <w:numPr>
          <w:ilvl w:val="0"/>
          <w:numId w:val="10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noProof/>
          <w:color w:val="2B2D31"/>
          <w:lang w:val="en-US"/>
        </w:rPr>
      </w:pPr>
      <w:r w:rsidRPr="00721A7E">
        <w:rPr>
          <w:rFonts w:ascii="Arial" w:eastAsia="Arial" w:hAnsi="Arial" w:cs="Arial"/>
          <w:b/>
          <w:color w:val="2B2D31"/>
          <w:lang w:val="en-US"/>
        </w:rPr>
        <w:t>Interpretácia:</w:t>
      </w:r>
      <w:r w:rsidRPr="00721A7E">
        <w:rPr>
          <w:rFonts w:ascii="Arial" w:eastAsia="Arial" w:hAnsi="Arial" w:cs="Arial"/>
          <w:noProof/>
          <w:color w:val="2B2D31"/>
          <w:lang w:val="en-US"/>
        </w:rPr>
        <w:t xml:space="preserve"> Červená farba (hodnoty blízke 1) znamená silnú priamu úmeru (napr. ALT a AST – ak stúpa jeden pečeňový enzým, zvyčajne aj druhý). Modrá farba znamená nepriamu úmeru.</w:t>
      </w:r>
    </w:p>
    <w:p w14:paraId="3B6D767B" w14:textId="7D66AD89" w:rsidR="64AB64B6" w:rsidRPr="00721A7E" w:rsidRDefault="64AB64B6" w:rsidP="0485ECAC">
      <w:pPr>
        <w:pStyle w:val="Odsekzoznamu"/>
        <w:numPr>
          <w:ilvl w:val="0"/>
          <w:numId w:val="10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noProof/>
          <w:color w:val="2B2D31"/>
          <w:sz w:val="21"/>
          <w:szCs w:val="21"/>
          <w:lang w:val="en-US"/>
        </w:rPr>
      </w:pPr>
      <w:r w:rsidRPr="00721A7E">
        <w:rPr>
          <w:rFonts w:ascii="Arial" w:eastAsia="Arial" w:hAnsi="Arial" w:cs="Arial"/>
          <w:b/>
          <w:color w:val="2B2D31"/>
          <w:lang w:val="en-US"/>
        </w:rPr>
        <w:t>Význam pre analýzu:</w:t>
      </w:r>
      <w:r w:rsidRPr="00721A7E">
        <w:rPr>
          <w:rFonts w:ascii="Arial" w:eastAsia="Arial" w:hAnsi="Arial" w:cs="Arial"/>
          <w:noProof/>
          <w:color w:val="2B2D31"/>
          <w:lang w:val="en-US"/>
        </w:rPr>
        <w:t xml:space="preserve"> Slabá korelácia medzi železom a ostatnými parametrami naznačuje, že hladina železa je v populácii veľmi variabilná a ovplyvnená mnohými faktormi, nielen jedným orgánovým poškodením.</w:t>
      </w:r>
    </w:p>
    <w:p w14:paraId="0F465C3A" w14:textId="7EE71941" w:rsidR="1142F5F0" w:rsidRPr="00721A7E" w:rsidRDefault="1142F5F0" w:rsidP="0485ECAC">
      <w:pPr>
        <w:shd w:val="clear" w:color="auto" w:fill="FFFFFF" w:themeFill="background1"/>
        <w:spacing w:before="0" w:after="105" w:line="315" w:lineRule="auto"/>
      </w:pPr>
      <w:r w:rsidRPr="00721A7E">
        <w:drawing>
          <wp:inline distT="0" distB="0" distL="0" distR="0" wp14:anchorId="6DBE0704" wp14:editId="0CA74EC0">
            <wp:extent cx="5972175" cy="4600055"/>
            <wp:effectExtent l="0" t="0" r="0" b="0"/>
            <wp:docPr id="13786169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16910" name="Picture 13786169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0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6EDF" w14:textId="6D26AE99" w:rsidR="330D843E" w:rsidRPr="00721A7E" w:rsidRDefault="330D843E" w:rsidP="0485ECAC">
      <w:pPr>
        <w:pStyle w:val="Nadpis3"/>
        <w:shd w:val="clear" w:color="auto" w:fill="FFFFFF" w:themeFill="background1"/>
        <w:spacing w:before="0" w:after="0"/>
        <w:rPr>
          <w:noProof/>
          <w:lang w:val="en-US"/>
        </w:rPr>
      </w:pPr>
      <w:bookmarkStart w:id="10" w:name="_Toc1482083237"/>
      <w:r w:rsidRPr="00721A7E">
        <w:rPr>
          <w:rFonts w:ascii="Arial" w:eastAsia="Arial" w:hAnsi="Arial" w:cs="Arial"/>
          <w:b/>
          <w:color w:val="2B2D31"/>
          <w:lang w:val="en-US"/>
        </w:rPr>
        <w:t>Graf 2: Hladina Železa podľa C282Y statusu</w:t>
      </w:r>
      <w:bookmarkEnd w:id="10"/>
      <w:r w:rsidRPr="00721A7E">
        <w:rPr>
          <w:rFonts w:ascii="Arial" w:eastAsia="Arial" w:hAnsi="Arial" w:cs="Arial"/>
          <w:b/>
          <w:color w:val="2B2D31"/>
          <w:lang w:val="en-US"/>
        </w:rPr>
        <w:t xml:space="preserve"> </w:t>
      </w:r>
    </w:p>
    <w:p w14:paraId="11F57ED6" w14:textId="7F26D3D4" w:rsidR="330D843E" w:rsidRPr="00721A7E" w:rsidRDefault="330D843E" w:rsidP="0485ECAC">
      <w:pPr>
        <w:shd w:val="clear" w:color="auto" w:fill="FFFFFF" w:themeFill="background1"/>
        <w:spacing w:before="210" w:after="270" w:line="315" w:lineRule="auto"/>
        <w:rPr>
          <w:rFonts w:eastAsia="Arial" w:cs="Arial"/>
          <w:color w:val="2B2D31"/>
          <w:sz w:val="24"/>
        </w:rPr>
      </w:pPr>
      <w:r w:rsidRPr="00721A7E">
        <w:rPr>
          <w:rFonts w:eastAsia="Arial" w:cs="Arial"/>
          <w:color w:val="2B2D31"/>
          <w:szCs w:val="22"/>
        </w:rPr>
        <w:t>Porovnáva distribúciu železa u pacientov bez mutácie (negative) a s mutáciou C282Y (positive).</w:t>
      </w:r>
    </w:p>
    <w:p w14:paraId="2DDD2DD2" w14:textId="14E80D0A" w:rsidR="330D843E" w:rsidRPr="00721A7E" w:rsidRDefault="330D843E" w:rsidP="0485ECAC">
      <w:pPr>
        <w:pStyle w:val="Odsekzoznamu"/>
        <w:numPr>
          <w:ilvl w:val="0"/>
          <w:numId w:val="9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noProof/>
          <w:color w:val="2B2D31"/>
          <w:lang w:val="en-US"/>
        </w:rPr>
      </w:pPr>
      <w:r w:rsidRPr="00721A7E">
        <w:rPr>
          <w:rFonts w:ascii="Arial" w:eastAsia="Arial" w:hAnsi="Arial" w:cs="Arial"/>
          <w:b/>
          <w:color w:val="2B2D31"/>
          <w:lang w:val="en-US"/>
        </w:rPr>
        <w:t>Vzor:</w:t>
      </w:r>
      <w:r w:rsidRPr="00721A7E">
        <w:rPr>
          <w:rFonts w:ascii="Arial" w:eastAsia="Arial" w:hAnsi="Arial" w:cs="Arial"/>
          <w:noProof/>
          <w:color w:val="2B2D31"/>
          <w:lang w:val="en-US"/>
        </w:rPr>
        <w:t xml:space="preserve"> Vidíme, že skupina „positive“ má vyšší medián aj horný kvartil. To potvrdzuje </w:t>
      </w:r>
      <w:r w:rsidRPr="00721A7E">
        <w:rPr>
          <w:rFonts w:ascii="Arial" w:eastAsia="Arial" w:hAnsi="Arial" w:cs="Arial"/>
          <w:b/>
          <w:color w:val="2B2D31"/>
          <w:lang w:val="en-US"/>
        </w:rPr>
        <w:t>typický vzor</w:t>
      </w:r>
      <w:r w:rsidRPr="00721A7E">
        <w:rPr>
          <w:rFonts w:ascii="Arial" w:eastAsia="Arial" w:hAnsi="Arial" w:cs="Arial"/>
          <w:noProof/>
          <w:color w:val="2B2D31"/>
          <w:lang w:val="en-US"/>
        </w:rPr>
        <w:t>, že mutácia C282Y vedie k vyššej akumulácii železa v sére.</w:t>
      </w:r>
    </w:p>
    <w:p w14:paraId="1135E01C" w14:textId="07D21555" w:rsidR="330D843E" w:rsidRPr="00721A7E" w:rsidRDefault="330D843E" w:rsidP="0485ECAC">
      <w:pPr>
        <w:pStyle w:val="Odsekzoznamu"/>
        <w:numPr>
          <w:ilvl w:val="0"/>
          <w:numId w:val="9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noProof/>
          <w:color w:val="2B2D31"/>
          <w:lang w:val="en-US"/>
        </w:rPr>
      </w:pPr>
      <w:r w:rsidRPr="00721A7E">
        <w:rPr>
          <w:rFonts w:ascii="Arial" w:eastAsia="Arial" w:hAnsi="Arial" w:cs="Arial"/>
          <w:b/>
          <w:color w:val="2B2D31"/>
          <w:lang w:val="en-US"/>
        </w:rPr>
        <w:t>Anomálie:</w:t>
      </w:r>
      <w:r w:rsidRPr="00721A7E">
        <w:rPr>
          <w:rFonts w:ascii="Arial" w:eastAsia="Arial" w:hAnsi="Arial" w:cs="Arial"/>
          <w:noProof/>
          <w:color w:val="2B2D31"/>
          <w:lang w:val="en-US"/>
        </w:rPr>
        <w:t xml:space="preserve"> Jednotlivé bodky nad grafom (outliery) predstavujú pacientov s extrémnym preťažením železom, ktorí vyžadujú okamžitú klinickú pozornosť.</w:t>
      </w:r>
    </w:p>
    <w:p w14:paraId="47FD5B58" w14:textId="1C88BA93" w:rsidR="0485ECAC" w:rsidRPr="00721A7E" w:rsidRDefault="0485ECAC" w:rsidP="0485ECAC">
      <w:pPr>
        <w:shd w:val="clear" w:color="auto" w:fill="FFFFFF" w:themeFill="background1"/>
        <w:spacing w:before="0" w:after="105" w:line="315" w:lineRule="auto"/>
        <w:rPr>
          <w:rFonts w:eastAsia="Arial" w:cs="Arial"/>
          <w:color w:val="2B2D31"/>
          <w:szCs w:val="22"/>
        </w:rPr>
      </w:pPr>
    </w:p>
    <w:p w14:paraId="0A22F5E5" w14:textId="6A64CF67" w:rsidR="25F8BD69" w:rsidRPr="00721A7E" w:rsidRDefault="25F8BD69" w:rsidP="0485ECAC">
      <w:pPr>
        <w:shd w:val="clear" w:color="auto" w:fill="FFFFFF" w:themeFill="background1"/>
        <w:spacing w:before="0" w:after="105" w:line="315" w:lineRule="auto"/>
      </w:pPr>
      <w:r w:rsidRPr="00721A7E">
        <w:drawing>
          <wp:inline distT="0" distB="0" distL="0" distR="0" wp14:anchorId="6D7A9237" wp14:editId="04A25105">
            <wp:extent cx="5362084" cy="3952875"/>
            <wp:effectExtent l="0" t="0" r="0" b="0"/>
            <wp:docPr id="19753363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36345" name="Picture 19753363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084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83D1" w14:textId="644CA535" w:rsidR="0485ECAC" w:rsidRPr="00721A7E" w:rsidRDefault="0485ECAC" w:rsidP="0485ECAC">
      <w:pPr>
        <w:shd w:val="clear" w:color="auto" w:fill="FFFFFF" w:themeFill="background1"/>
        <w:spacing w:before="0" w:after="105" w:line="315" w:lineRule="auto"/>
      </w:pPr>
    </w:p>
    <w:p w14:paraId="1490FD8E" w14:textId="3064FC72" w:rsidR="2B5C0D12" w:rsidRPr="00721A7E" w:rsidRDefault="2B5C0D12" w:rsidP="0485ECAC">
      <w:pPr>
        <w:pStyle w:val="Nadpis3"/>
        <w:shd w:val="clear" w:color="auto" w:fill="FFFFFF" w:themeFill="background1"/>
        <w:spacing w:before="0" w:after="0"/>
        <w:rPr>
          <w:rFonts w:ascii="Arial" w:eastAsia="Arial" w:hAnsi="Arial" w:cs="Arial"/>
          <w:b/>
          <w:color w:val="2B2D31"/>
          <w:lang w:val="en-US"/>
        </w:rPr>
      </w:pPr>
      <w:bookmarkStart w:id="11" w:name="_Toc1335457669"/>
      <w:r w:rsidRPr="00721A7E">
        <w:rPr>
          <w:rFonts w:ascii="Arial" w:eastAsia="Arial" w:hAnsi="Arial" w:cs="Arial"/>
          <w:b/>
          <w:color w:val="2B2D31"/>
          <w:lang w:val="en-US"/>
        </w:rPr>
        <w:t xml:space="preserve">Graf 3: </w:t>
      </w:r>
      <w:r w:rsidR="25F8BD69" w:rsidRPr="00721A7E">
        <w:rPr>
          <w:rFonts w:ascii="Arial" w:eastAsia="Arial" w:hAnsi="Arial" w:cs="Arial"/>
          <w:b/>
          <w:color w:val="2B2D31"/>
          <w:lang w:val="en-US"/>
        </w:rPr>
        <w:t>Identifikácia zápalových vs</w:t>
      </w:r>
      <w:r w:rsidR="06372C1F" w:rsidRPr="00721A7E">
        <w:rPr>
          <w:rFonts w:ascii="Arial" w:eastAsia="Arial" w:hAnsi="Arial" w:cs="Arial"/>
          <w:b/>
          <w:color w:val="2B2D31"/>
          <w:lang w:val="en-US"/>
        </w:rPr>
        <w:t>.</w:t>
      </w:r>
      <w:r w:rsidR="25F8BD69" w:rsidRPr="00721A7E">
        <w:rPr>
          <w:rFonts w:ascii="Arial" w:eastAsia="Arial" w:hAnsi="Arial" w:cs="Arial"/>
          <w:b/>
          <w:color w:val="2B2D31"/>
          <w:lang w:val="en-US"/>
        </w:rPr>
        <w:t xml:space="preserve"> genetických anomálií</w:t>
      </w:r>
      <w:bookmarkEnd w:id="11"/>
    </w:p>
    <w:p w14:paraId="6EC6AF57" w14:textId="242FCB26" w:rsidR="25F8BD69" w:rsidRPr="00721A7E" w:rsidRDefault="25F8BD69" w:rsidP="0485ECAC">
      <w:pPr>
        <w:shd w:val="clear" w:color="auto" w:fill="FFFFFF" w:themeFill="background1"/>
        <w:spacing w:before="210" w:after="270" w:line="315" w:lineRule="auto"/>
        <w:rPr>
          <w:rFonts w:eastAsia="Arial" w:cs="Arial"/>
          <w:color w:val="2B2D31"/>
          <w:sz w:val="24"/>
        </w:rPr>
      </w:pPr>
      <w:r w:rsidRPr="00721A7E">
        <w:rPr>
          <w:rFonts w:eastAsia="Arial" w:cs="Arial"/>
          <w:color w:val="2B2D31"/>
          <w:szCs w:val="22"/>
        </w:rPr>
        <w:t>Tento graf je kľúčový pre odlíšenie príčiny vysokého železa.</w:t>
      </w:r>
    </w:p>
    <w:p w14:paraId="0BAB353F" w14:textId="1DF94FE9" w:rsidR="25F8BD69" w:rsidRPr="00721A7E" w:rsidRDefault="25F8BD69" w:rsidP="0485ECAC">
      <w:pPr>
        <w:pStyle w:val="Odsekzoznamu"/>
        <w:numPr>
          <w:ilvl w:val="0"/>
          <w:numId w:val="8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noProof/>
          <w:color w:val="2B2D31"/>
          <w:lang w:val="en-US"/>
        </w:rPr>
      </w:pPr>
      <w:r w:rsidRPr="00721A7E">
        <w:rPr>
          <w:rFonts w:ascii="Arial" w:eastAsia="Arial" w:hAnsi="Arial" w:cs="Arial"/>
          <w:b/>
          <w:color w:val="2B2D31"/>
          <w:lang w:val="en-US"/>
        </w:rPr>
        <w:t>Červená čiara (CRP = 10):</w:t>
      </w:r>
      <w:r w:rsidRPr="00721A7E">
        <w:rPr>
          <w:rFonts w:ascii="Arial" w:eastAsia="Arial" w:hAnsi="Arial" w:cs="Arial"/>
          <w:noProof/>
          <w:color w:val="2B2D31"/>
          <w:lang w:val="en-US"/>
        </w:rPr>
        <w:t xml:space="preserve"> Oddeľuje pacientov so zápalom (vpravo).</w:t>
      </w:r>
    </w:p>
    <w:p w14:paraId="2833A4F8" w14:textId="1EFF88FD" w:rsidR="25F8BD69" w:rsidRPr="00721A7E" w:rsidRDefault="25F8BD69" w:rsidP="0485ECAC">
      <w:pPr>
        <w:pStyle w:val="Odsekzoznamu"/>
        <w:numPr>
          <w:ilvl w:val="0"/>
          <w:numId w:val="8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noProof/>
          <w:color w:val="2B2D31"/>
          <w:lang w:val="en-US"/>
        </w:rPr>
      </w:pPr>
      <w:r w:rsidRPr="00721A7E">
        <w:rPr>
          <w:rFonts w:ascii="Arial" w:eastAsia="Arial" w:hAnsi="Arial" w:cs="Arial"/>
          <w:b/>
          <w:color w:val="2B2D31"/>
          <w:lang w:val="en-US"/>
        </w:rPr>
        <w:t>Zelená čiara (Železo = 27):</w:t>
      </w:r>
      <w:r w:rsidRPr="00721A7E">
        <w:rPr>
          <w:rFonts w:ascii="Arial" w:eastAsia="Arial" w:hAnsi="Arial" w:cs="Arial"/>
          <w:noProof/>
          <w:color w:val="2B2D31"/>
          <w:lang w:val="en-US"/>
        </w:rPr>
        <w:t xml:space="preserve"> Hranica pre vysokú hladinu železa.</w:t>
      </w:r>
    </w:p>
    <w:p w14:paraId="6534DF7D" w14:textId="34001E28" w:rsidR="25F8BD69" w:rsidRPr="00721A7E" w:rsidRDefault="25F8BD69" w:rsidP="0485ECAC">
      <w:pPr>
        <w:pStyle w:val="Odsekzoznamu"/>
        <w:numPr>
          <w:ilvl w:val="0"/>
          <w:numId w:val="8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noProof/>
          <w:color w:val="2B2D31"/>
          <w:lang w:val="en-US"/>
        </w:rPr>
      </w:pPr>
      <w:r w:rsidRPr="00721A7E">
        <w:rPr>
          <w:rFonts w:ascii="Arial" w:eastAsia="Arial" w:hAnsi="Arial" w:cs="Arial"/>
          <w:b/>
          <w:color w:val="2B2D31"/>
          <w:lang w:val="en-US"/>
        </w:rPr>
        <w:t>Zaujímavé prípady:</w:t>
      </w:r>
      <w:r w:rsidRPr="00721A7E">
        <w:rPr>
          <w:rFonts w:ascii="Arial" w:eastAsia="Arial" w:hAnsi="Arial" w:cs="Arial"/>
          <w:noProof/>
          <w:color w:val="2B2D31"/>
          <w:lang w:val="en-US"/>
        </w:rPr>
        <w:t xml:space="preserve"> Pacienti v </w:t>
      </w:r>
      <w:r w:rsidRPr="00721A7E">
        <w:rPr>
          <w:rFonts w:ascii="Arial" w:eastAsia="Arial" w:hAnsi="Arial" w:cs="Arial"/>
          <w:b/>
          <w:color w:val="2B2D31"/>
          <w:lang w:val="en-US"/>
        </w:rPr>
        <w:t>hornom ľavom kvadrante</w:t>
      </w:r>
      <w:r w:rsidRPr="00721A7E">
        <w:rPr>
          <w:rFonts w:ascii="Arial" w:eastAsia="Arial" w:hAnsi="Arial" w:cs="Arial"/>
          <w:noProof/>
          <w:color w:val="2B2D31"/>
          <w:lang w:val="en-US"/>
        </w:rPr>
        <w:t xml:space="preserve"> (vysoké Fe, nízke CRP) sú „čisté“ prípady genetického rizika. Pacienti v </w:t>
      </w:r>
      <w:r w:rsidRPr="00721A7E">
        <w:rPr>
          <w:rFonts w:ascii="Arial" w:eastAsia="Arial" w:hAnsi="Arial" w:cs="Arial"/>
          <w:b/>
          <w:color w:val="2B2D31"/>
          <w:lang w:val="en-US"/>
        </w:rPr>
        <w:t>hornom pravom kvadrante</w:t>
      </w:r>
      <w:r w:rsidRPr="00721A7E">
        <w:rPr>
          <w:rFonts w:ascii="Arial" w:eastAsia="Arial" w:hAnsi="Arial" w:cs="Arial"/>
          <w:noProof/>
          <w:color w:val="2B2D31"/>
          <w:lang w:val="en-US"/>
        </w:rPr>
        <w:t xml:space="preserve"> (vysoké Fe aj CRP) predstavujú anomáliu, kde je vysoké železo pravdepodobne skreslené prebiehajúcou infekciou, nie genetikou.</w:t>
      </w:r>
    </w:p>
    <w:p w14:paraId="2AA8134B" w14:textId="0B20FA3B" w:rsidR="0485ECAC" w:rsidRPr="00721A7E" w:rsidRDefault="0485ECAC" w:rsidP="0485ECAC">
      <w:pPr>
        <w:shd w:val="clear" w:color="auto" w:fill="FFFFFF" w:themeFill="background1"/>
        <w:spacing w:before="0" w:after="105" w:line="315" w:lineRule="auto"/>
        <w:rPr>
          <w:rFonts w:eastAsia="Arial" w:cs="Arial"/>
          <w:color w:val="2B2D31"/>
          <w:szCs w:val="22"/>
        </w:rPr>
      </w:pPr>
    </w:p>
    <w:p w14:paraId="0F1CE70E" w14:textId="522B3731" w:rsidR="0485ECAC" w:rsidRPr="00721A7E" w:rsidRDefault="0485ECAC" w:rsidP="0485ECAC">
      <w:pPr>
        <w:shd w:val="clear" w:color="auto" w:fill="FFFFFF" w:themeFill="background1"/>
        <w:spacing w:before="0" w:after="105" w:line="315" w:lineRule="auto"/>
      </w:pPr>
    </w:p>
    <w:p w14:paraId="0B20E62F" w14:textId="55020D9E" w:rsidR="55B50AE3" w:rsidRPr="00721A7E" w:rsidRDefault="55B50AE3" w:rsidP="0485ECAC">
      <w:pPr>
        <w:shd w:val="clear" w:color="auto" w:fill="FFFFFF" w:themeFill="background1"/>
        <w:spacing w:before="0" w:after="105" w:line="315" w:lineRule="auto"/>
      </w:pPr>
      <w:r w:rsidRPr="00721A7E">
        <w:lastRenderedPageBreak/>
        <w:drawing>
          <wp:inline distT="0" distB="0" distL="0" distR="0" wp14:anchorId="5B4EDF28" wp14:editId="2A02B97D">
            <wp:extent cx="5610235" cy="3885628"/>
            <wp:effectExtent l="0" t="0" r="0" b="0"/>
            <wp:docPr id="17521526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52697" name="Picture 17521526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778"/>
                    <a:stretch>
                      <a:fillRect/>
                    </a:stretch>
                  </pic:blipFill>
                  <pic:spPr>
                    <a:xfrm>
                      <a:off x="0" y="0"/>
                      <a:ext cx="5610235" cy="388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87BA" w14:textId="3ED55BF3" w:rsidR="0485ECAC" w:rsidRPr="00721A7E" w:rsidRDefault="0485ECAC" w:rsidP="0485ECAC">
      <w:pPr>
        <w:shd w:val="clear" w:color="auto" w:fill="FFFFFF" w:themeFill="background1"/>
        <w:spacing w:before="0" w:after="105" w:line="315" w:lineRule="auto"/>
      </w:pPr>
    </w:p>
    <w:p w14:paraId="06D6D018" w14:textId="1340C5D1" w:rsidR="240D30A6" w:rsidRPr="00721A7E" w:rsidRDefault="240D30A6" w:rsidP="0485ECAC">
      <w:pPr>
        <w:pStyle w:val="Nadpis3"/>
        <w:shd w:val="clear" w:color="auto" w:fill="FFFFFF" w:themeFill="background1"/>
        <w:spacing w:before="0" w:after="0"/>
        <w:rPr>
          <w:rFonts w:ascii="Arial" w:eastAsia="Arial" w:hAnsi="Arial" w:cs="Arial"/>
          <w:b/>
          <w:color w:val="2B2D31"/>
          <w:lang w:val="en-US"/>
        </w:rPr>
      </w:pPr>
      <w:bookmarkStart w:id="12" w:name="_Toc511824291"/>
      <w:r w:rsidRPr="00721A7E">
        <w:rPr>
          <w:rFonts w:ascii="Arial" w:eastAsia="Arial" w:hAnsi="Arial" w:cs="Arial"/>
          <w:b/>
          <w:color w:val="2B2D31"/>
          <w:lang w:val="en-US"/>
        </w:rPr>
        <w:t>Graf 4: Vzťah medzi Železom a poškodením pečene</w:t>
      </w:r>
      <w:bookmarkEnd w:id="12"/>
      <w:r w:rsidRPr="00721A7E">
        <w:rPr>
          <w:rFonts w:ascii="Arial" w:eastAsia="Arial" w:hAnsi="Arial" w:cs="Arial"/>
          <w:b/>
          <w:color w:val="2B2D31"/>
          <w:lang w:val="en-US"/>
        </w:rPr>
        <w:t xml:space="preserve"> </w:t>
      </w:r>
    </w:p>
    <w:p w14:paraId="1C3C5C5E" w14:textId="0715768A" w:rsidR="240D30A6" w:rsidRPr="00721A7E" w:rsidRDefault="240D30A6" w:rsidP="0485ECAC">
      <w:pPr>
        <w:shd w:val="clear" w:color="auto" w:fill="FFFFFF" w:themeFill="background1"/>
        <w:spacing w:before="210" w:after="270" w:line="315" w:lineRule="auto"/>
        <w:rPr>
          <w:rFonts w:eastAsia="Arial" w:cs="Arial"/>
          <w:color w:val="2B2D31"/>
          <w:sz w:val="24"/>
        </w:rPr>
      </w:pPr>
      <w:r w:rsidRPr="00721A7E">
        <w:rPr>
          <w:rFonts w:eastAsia="Arial" w:cs="Arial"/>
          <w:color w:val="2B2D31"/>
          <w:szCs w:val="22"/>
        </w:rPr>
        <w:t>Zobrazuje vzťah medzi železom a enzýmom ALT (marker poškodenia pečene).</w:t>
      </w:r>
    </w:p>
    <w:p w14:paraId="14C6DC8A" w14:textId="46336B0F" w:rsidR="240D30A6" w:rsidRPr="00721A7E" w:rsidRDefault="240D30A6" w:rsidP="0485ECAC">
      <w:pPr>
        <w:pStyle w:val="Odsekzoznamu"/>
        <w:numPr>
          <w:ilvl w:val="0"/>
          <w:numId w:val="7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noProof/>
          <w:color w:val="2B2D31"/>
          <w:lang w:val="en-US"/>
        </w:rPr>
      </w:pPr>
      <w:r w:rsidRPr="00721A7E">
        <w:rPr>
          <w:rFonts w:ascii="Arial" w:eastAsia="Arial" w:hAnsi="Arial" w:cs="Arial"/>
          <w:b/>
          <w:color w:val="2B2D31"/>
          <w:lang w:val="en-US"/>
        </w:rPr>
        <w:t>Zistenie:</w:t>
      </w:r>
      <w:r w:rsidRPr="00721A7E">
        <w:rPr>
          <w:rFonts w:ascii="Arial" w:eastAsia="Arial" w:hAnsi="Arial" w:cs="Arial"/>
          <w:noProof/>
          <w:color w:val="2B2D31"/>
          <w:lang w:val="en-US"/>
        </w:rPr>
        <w:t xml:space="preserve"> Mierny stúpajúci trend (červená čiara) naznačuje, že s rastúcou hladinou železa sa zvyšuje riziko poškodenia pečeňových buniek. Extrémne body vysoko na osi Y sú anomálie, kde už došlo k vážnemu orgánovému postihnutiu.</w:t>
      </w:r>
    </w:p>
    <w:p w14:paraId="6EF590BE" w14:textId="63C249F9" w:rsidR="240D30A6" w:rsidRPr="00721A7E" w:rsidRDefault="240D30A6" w:rsidP="0485ECAC">
      <w:r w:rsidRPr="00721A7E">
        <w:lastRenderedPageBreak/>
        <w:drawing>
          <wp:inline distT="0" distB="0" distL="0" distR="0" wp14:anchorId="32B648CC" wp14:editId="6AC6AD02">
            <wp:extent cx="5401429" cy="4083554"/>
            <wp:effectExtent l="0" t="0" r="0" b="0"/>
            <wp:docPr id="15368214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21477" name="Picture 15368214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08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8438" w14:textId="63C64D06" w:rsidR="0485ECAC" w:rsidRPr="00721A7E" w:rsidRDefault="0485ECAC" w:rsidP="0485ECAC"/>
    <w:p w14:paraId="5CF0DAF9" w14:textId="637AE336" w:rsidR="4652670F" w:rsidRPr="00721A7E" w:rsidRDefault="4652670F" w:rsidP="0485ECAC">
      <w:pPr>
        <w:pStyle w:val="Nadpis3"/>
        <w:shd w:val="clear" w:color="auto" w:fill="FFFFFF" w:themeFill="background1"/>
        <w:spacing w:before="0" w:after="0"/>
        <w:rPr>
          <w:noProof/>
          <w:lang w:val="en-US"/>
        </w:rPr>
      </w:pPr>
      <w:bookmarkStart w:id="13" w:name="_Toc1061119589"/>
      <w:r w:rsidRPr="00721A7E">
        <w:rPr>
          <w:rFonts w:ascii="Arial" w:eastAsia="Arial" w:hAnsi="Arial" w:cs="Arial"/>
          <w:b/>
          <w:color w:val="2B2D31"/>
          <w:lang w:val="en-US"/>
        </w:rPr>
        <w:t>Graf 5: Distribúcia genetických vzorov</w:t>
      </w:r>
      <w:bookmarkEnd w:id="13"/>
      <w:r w:rsidRPr="00721A7E">
        <w:rPr>
          <w:rFonts w:ascii="Arial" w:eastAsia="Arial" w:hAnsi="Arial" w:cs="Arial"/>
          <w:b/>
          <w:color w:val="2B2D31"/>
          <w:lang w:val="en-US"/>
        </w:rPr>
        <w:t xml:space="preserve"> </w:t>
      </w:r>
    </w:p>
    <w:p w14:paraId="78EC5962" w14:textId="063B8015" w:rsidR="4652670F" w:rsidRPr="00721A7E" w:rsidRDefault="4652670F" w:rsidP="0485ECAC">
      <w:pPr>
        <w:shd w:val="clear" w:color="auto" w:fill="FFFFFF" w:themeFill="background1"/>
        <w:spacing w:before="210" w:after="270" w:line="315" w:lineRule="auto"/>
        <w:rPr>
          <w:rFonts w:eastAsia="Arial" w:cs="Arial"/>
          <w:color w:val="2B2D31"/>
          <w:sz w:val="24"/>
        </w:rPr>
      </w:pPr>
      <w:r w:rsidRPr="00721A7E">
        <w:rPr>
          <w:rFonts w:eastAsia="Arial" w:cs="Arial"/>
          <w:color w:val="2B2D31"/>
          <w:szCs w:val="22"/>
        </w:rPr>
        <w:t>Zobrazuje početnosť jednotlivých kombinácií mutácií v skúmanej skupine.</w:t>
      </w:r>
    </w:p>
    <w:p w14:paraId="3E1E941B" w14:textId="6DC6BC24" w:rsidR="4652670F" w:rsidRPr="00721A7E" w:rsidRDefault="4652670F" w:rsidP="0485ECAC">
      <w:pPr>
        <w:pStyle w:val="Odsekzoznamu"/>
        <w:numPr>
          <w:ilvl w:val="0"/>
          <w:numId w:val="6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noProof/>
          <w:color w:val="2B2D31"/>
          <w:lang w:val="en-US"/>
        </w:rPr>
      </w:pPr>
      <w:r w:rsidRPr="00721A7E">
        <w:rPr>
          <w:rFonts w:ascii="Arial" w:eastAsia="Arial" w:hAnsi="Arial" w:cs="Arial"/>
          <w:b/>
          <w:color w:val="2B2D31"/>
          <w:lang w:val="en-US"/>
        </w:rPr>
        <w:t>Vzor:</w:t>
      </w:r>
      <w:r w:rsidRPr="00721A7E">
        <w:rPr>
          <w:rFonts w:ascii="Arial" w:eastAsia="Arial" w:hAnsi="Arial" w:cs="Arial"/>
          <w:noProof/>
          <w:color w:val="2B2D31"/>
          <w:lang w:val="en-US"/>
        </w:rPr>
        <w:t xml:space="preserve"> Najčastejším vzorom je „triple negative“ (pacienti bez mutácií), nasledovaný heterozygotmi H63D.</w:t>
      </w:r>
    </w:p>
    <w:p w14:paraId="095BC5F9" w14:textId="278FAFCF" w:rsidR="4652670F" w:rsidRPr="00721A7E" w:rsidRDefault="4652670F" w:rsidP="0485ECAC">
      <w:pPr>
        <w:pStyle w:val="Odsekzoznamu"/>
        <w:numPr>
          <w:ilvl w:val="0"/>
          <w:numId w:val="6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noProof/>
          <w:color w:val="2B2D31"/>
          <w:lang w:val="en-US"/>
        </w:rPr>
      </w:pPr>
      <w:r w:rsidRPr="00721A7E">
        <w:rPr>
          <w:rFonts w:ascii="Arial" w:eastAsia="Arial" w:hAnsi="Arial" w:cs="Arial"/>
          <w:b/>
          <w:color w:val="2B2D31"/>
          <w:lang w:val="en-US"/>
        </w:rPr>
        <w:t>Anomálie:</w:t>
      </w:r>
      <w:r w:rsidRPr="00721A7E">
        <w:rPr>
          <w:rFonts w:ascii="Arial" w:eastAsia="Arial" w:hAnsi="Arial" w:cs="Arial"/>
          <w:noProof/>
          <w:color w:val="2B2D31"/>
          <w:lang w:val="en-US"/>
        </w:rPr>
        <w:t xml:space="preserve"> Veľmi krátke stĺpce na vrchu grafu (napr. zložené mutácie všetkých troch génov) predstavujú vzácne genetické prípady, ktoré sa v populácii vyskytujú v menej ako 1 % prípadov.</w:t>
      </w:r>
    </w:p>
    <w:p w14:paraId="322EAB1C" w14:textId="440F339F" w:rsidR="4652670F" w:rsidRPr="00721A7E" w:rsidRDefault="4652670F" w:rsidP="0485ECAC">
      <w:pPr>
        <w:shd w:val="clear" w:color="auto" w:fill="FFFFFF" w:themeFill="background1"/>
        <w:spacing w:before="0" w:after="105" w:line="315" w:lineRule="auto"/>
      </w:pPr>
      <w:r w:rsidRPr="00721A7E">
        <w:drawing>
          <wp:inline distT="0" distB="0" distL="0" distR="0" wp14:anchorId="414CDD5D" wp14:editId="0E79B6BC">
            <wp:extent cx="5762625" cy="2038350"/>
            <wp:effectExtent l="0" t="0" r="0" b="0"/>
            <wp:docPr id="1156040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4074" name="Picture 1156040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D31B" w14:textId="09C1A01C" w:rsidR="4652670F" w:rsidRPr="00721A7E" w:rsidRDefault="4652670F" w:rsidP="0485ECAC">
      <w:pPr>
        <w:pStyle w:val="Nadpis3"/>
        <w:shd w:val="clear" w:color="auto" w:fill="FFFFFF" w:themeFill="background1"/>
        <w:spacing w:before="0" w:after="0"/>
        <w:rPr>
          <w:noProof/>
          <w:lang w:val="en-US"/>
        </w:rPr>
      </w:pPr>
      <w:bookmarkStart w:id="14" w:name="_Toc838963246"/>
      <w:r w:rsidRPr="00721A7E">
        <w:rPr>
          <w:rFonts w:ascii="Arial" w:eastAsia="Arial" w:hAnsi="Arial" w:cs="Arial"/>
          <w:b/>
          <w:color w:val="2B2D31"/>
          <w:lang w:val="en-US"/>
        </w:rPr>
        <w:lastRenderedPageBreak/>
        <w:t>Graf 6: Veková štruktúra pacientov</w:t>
      </w:r>
      <w:bookmarkEnd w:id="14"/>
      <w:r w:rsidRPr="00721A7E">
        <w:rPr>
          <w:rFonts w:ascii="Arial" w:eastAsia="Arial" w:hAnsi="Arial" w:cs="Arial"/>
          <w:b/>
          <w:color w:val="2B2D31"/>
          <w:lang w:val="en-US"/>
        </w:rPr>
        <w:t xml:space="preserve"> </w:t>
      </w:r>
    </w:p>
    <w:p w14:paraId="15AE7AEB" w14:textId="3542F401" w:rsidR="4652670F" w:rsidRPr="00721A7E" w:rsidRDefault="4652670F" w:rsidP="0485ECAC">
      <w:pPr>
        <w:shd w:val="clear" w:color="auto" w:fill="FFFFFF" w:themeFill="background1"/>
        <w:spacing w:before="210" w:after="270" w:line="315" w:lineRule="auto"/>
        <w:rPr>
          <w:rFonts w:eastAsia="Arial" w:cs="Arial"/>
          <w:color w:val="2B2D31"/>
          <w:sz w:val="24"/>
        </w:rPr>
      </w:pPr>
      <w:r w:rsidRPr="00721A7E">
        <w:rPr>
          <w:rFonts w:eastAsia="Arial" w:cs="Arial"/>
          <w:color w:val="2B2D31"/>
          <w:szCs w:val="22"/>
        </w:rPr>
        <w:t>Zobrazuje, v akom veku boli pacienti testovaní, s rozlíšením mutácie C282Y.</w:t>
      </w:r>
    </w:p>
    <w:p w14:paraId="1F742FE5" w14:textId="44E4840D" w:rsidR="4652670F" w:rsidRPr="00721A7E" w:rsidRDefault="4652670F" w:rsidP="0485ECAC">
      <w:pPr>
        <w:pStyle w:val="Odsekzoznamu"/>
        <w:numPr>
          <w:ilvl w:val="0"/>
          <w:numId w:val="5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noProof/>
          <w:color w:val="2B2D31"/>
          <w:lang w:val="en-US"/>
        </w:rPr>
      </w:pPr>
      <w:r w:rsidRPr="00721A7E">
        <w:rPr>
          <w:rFonts w:ascii="Arial" w:eastAsia="Arial" w:hAnsi="Arial" w:cs="Arial"/>
          <w:b/>
          <w:color w:val="2B2D31"/>
          <w:lang w:val="en-US"/>
        </w:rPr>
        <w:t>Zistenie:</w:t>
      </w:r>
      <w:r w:rsidRPr="00721A7E">
        <w:rPr>
          <w:rFonts w:ascii="Arial" w:eastAsia="Arial" w:hAnsi="Arial" w:cs="Arial"/>
          <w:noProof/>
          <w:color w:val="2B2D31"/>
          <w:lang w:val="en-US"/>
        </w:rPr>
        <w:t xml:space="preserve"> Najviac testovaných pacientov je vo veku 40 – 80 rokov. Mutácia (ružová farba) je prítomná naprieč všetkými vekovými kategóriami, čo naznačuje, že genetický skríning sa vykonáva u dospelých pacientov pri podozrení na metabolické poruchy bez ohľadu na presný vek.</w:t>
      </w:r>
    </w:p>
    <w:p w14:paraId="5D50E564" w14:textId="1324D010" w:rsidR="0485ECAC" w:rsidRPr="00721A7E" w:rsidRDefault="0485ECAC" w:rsidP="0485ECAC"/>
    <w:p w14:paraId="57EF9949" w14:textId="3989DCD8" w:rsidR="4652670F" w:rsidRPr="00721A7E" w:rsidRDefault="4652670F" w:rsidP="0485ECAC">
      <w:r w:rsidRPr="00721A7E">
        <w:drawing>
          <wp:inline distT="0" distB="0" distL="0" distR="0" wp14:anchorId="29E68F07" wp14:editId="769BCEA5">
            <wp:extent cx="5524513" cy="2505075"/>
            <wp:effectExtent l="0" t="0" r="0" b="0"/>
            <wp:docPr id="12380965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96581" name="Picture 12380965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132"/>
                    <a:stretch>
                      <a:fillRect/>
                    </a:stretch>
                  </pic:blipFill>
                  <pic:spPr>
                    <a:xfrm>
                      <a:off x="0" y="0"/>
                      <a:ext cx="5524513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4DE1" w14:textId="6CD3BBD4" w:rsidR="4B0F1321" w:rsidRPr="00721A7E" w:rsidRDefault="4B0F1321"/>
    <w:p w14:paraId="67718C07" w14:textId="289B058C" w:rsidR="1FC9F4B6" w:rsidRPr="00721A7E" w:rsidRDefault="1FC9F4B6" w:rsidP="4B0F1321">
      <w:pPr>
        <w:pStyle w:val="Nadpis3"/>
        <w:rPr>
          <w:rFonts w:ascii="Arial" w:eastAsia="Arial" w:hAnsi="Arial" w:cs="Arial"/>
          <w:b/>
          <w:color w:val="auto"/>
          <w:lang w:val="en-US"/>
        </w:rPr>
      </w:pPr>
      <w:bookmarkStart w:id="15" w:name="_Toc2083041740"/>
      <w:r w:rsidRPr="00721A7E">
        <w:rPr>
          <w:rFonts w:ascii="Arial" w:eastAsia="Arial" w:hAnsi="Arial" w:cs="Arial"/>
          <w:b/>
          <w:color w:val="auto"/>
          <w:lang w:val="en-US"/>
        </w:rPr>
        <w:t xml:space="preserve">Graf </w:t>
      </w:r>
      <w:r w:rsidR="2DD2E412" w:rsidRPr="00721A7E">
        <w:rPr>
          <w:rFonts w:ascii="Arial" w:eastAsia="Arial" w:hAnsi="Arial" w:cs="Arial"/>
          <w:b/>
          <w:color w:val="auto"/>
          <w:lang w:val="en-US"/>
        </w:rPr>
        <w:t>7</w:t>
      </w:r>
      <w:r w:rsidRPr="00721A7E">
        <w:rPr>
          <w:rFonts w:ascii="Arial" w:eastAsia="Arial" w:hAnsi="Arial" w:cs="Arial"/>
          <w:b/>
          <w:color w:val="auto"/>
          <w:lang w:val="en-US"/>
        </w:rPr>
        <w:t>: Kumulácia železa u nosičov mutácie</w:t>
      </w:r>
      <w:bookmarkEnd w:id="15"/>
    </w:p>
    <w:p w14:paraId="16F902C8" w14:textId="31127AA6" w:rsidR="1FC9F4B6" w:rsidRPr="00721A7E" w:rsidRDefault="1FC9F4B6" w:rsidP="4B0F1321">
      <w:pPr>
        <w:shd w:val="clear" w:color="auto" w:fill="FFFFFF" w:themeFill="background1"/>
        <w:spacing w:after="270" w:line="315" w:lineRule="auto"/>
        <w:rPr>
          <w:rFonts w:eastAsia="Arial" w:cs="Arial"/>
          <w:color w:val="2B2D31"/>
          <w:sz w:val="24"/>
        </w:rPr>
      </w:pPr>
      <w:r w:rsidRPr="00721A7E">
        <w:rPr>
          <w:rFonts w:eastAsia="Arial" w:cs="Arial"/>
          <w:color w:val="2B2D31"/>
          <w:szCs w:val="22"/>
        </w:rPr>
        <w:t>Tento regresný graf analyzuje trend hladiny železa v závislosti od veku a pohlavia u geneticky pozitívnych pacientov.</w:t>
      </w:r>
    </w:p>
    <w:p w14:paraId="52AE7634" w14:textId="3BB0AF6E" w:rsidR="1FC9F4B6" w:rsidRPr="00721A7E" w:rsidRDefault="1FC9F4B6" w:rsidP="4B0F1321">
      <w:pPr>
        <w:pStyle w:val="Odsekzoznamu"/>
        <w:numPr>
          <w:ilvl w:val="0"/>
          <w:numId w:val="4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noProof/>
          <w:color w:val="2B2D31"/>
          <w:lang w:val="en-US"/>
        </w:rPr>
      </w:pPr>
      <w:r w:rsidRPr="00721A7E">
        <w:rPr>
          <w:rFonts w:ascii="Arial" w:eastAsia="Arial" w:hAnsi="Arial" w:cs="Arial"/>
          <w:b/>
          <w:color w:val="2B2D31"/>
          <w:lang w:val="en-US"/>
        </w:rPr>
        <w:t>Muži (modrá čiara):</w:t>
      </w:r>
      <w:r w:rsidRPr="00721A7E">
        <w:rPr>
          <w:rFonts w:ascii="Arial" w:eastAsia="Arial" w:hAnsi="Arial" w:cs="Arial"/>
          <w:noProof/>
          <w:color w:val="2B2D31"/>
          <w:lang w:val="en-US"/>
        </w:rPr>
        <w:t xml:space="preserve"> Vykazujú relatívne stabilnú a vysokú hladinu železa (priemer </w:t>
      </w:r>
      <w:r w:rsidRPr="00721A7E">
        <w:rPr>
          <w:rFonts w:ascii="Arial" w:eastAsia="Arial" w:hAnsi="Arial" w:cs="Arial"/>
          <w:b/>
          <w:color w:val="2B2D31"/>
          <w:lang w:val="en-US"/>
        </w:rPr>
        <w:t>25,39 μmol/l</w:t>
      </w:r>
      <w:r w:rsidRPr="00721A7E">
        <w:rPr>
          <w:rFonts w:ascii="Arial" w:eastAsia="Arial" w:hAnsi="Arial" w:cs="Arial"/>
          <w:noProof/>
          <w:color w:val="2B2D31"/>
          <w:lang w:val="en-US"/>
        </w:rPr>
        <w:t>) naprieč všetkými vekovými kategóriami. To potvrdzuje, že u mužov dochádza k hromadeniu železa skôr a lineárne.</w:t>
      </w:r>
    </w:p>
    <w:p w14:paraId="4DD4E356" w14:textId="4C4B0475" w:rsidR="1FC9F4B6" w:rsidRPr="00721A7E" w:rsidRDefault="1FC9F4B6" w:rsidP="4B0F1321">
      <w:pPr>
        <w:pStyle w:val="Odsekzoznamu"/>
        <w:numPr>
          <w:ilvl w:val="0"/>
          <w:numId w:val="4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noProof/>
          <w:color w:val="2B2D31"/>
          <w:lang w:val="en-US"/>
        </w:rPr>
      </w:pPr>
      <w:r w:rsidRPr="00721A7E">
        <w:rPr>
          <w:rFonts w:ascii="Arial" w:eastAsia="Arial" w:hAnsi="Arial" w:cs="Arial"/>
          <w:b/>
          <w:color w:val="2B2D31"/>
          <w:lang w:val="en-US"/>
        </w:rPr>
        <w:t>Ženy (červená čiara):</w:t>
      </w:r>
      <w:r w:rsidRPr="00721A7E">
        <w:rPr>
          <w:rFonts w:ascii="Arial" w:eastAsia="Arial" w:hAnsi="Arial" w:cs="Arial"/>
          <w:noProof/>
          <w:color w:val="2B2D31"/>
          <w:lang w:val="en-US"/>
        </w:rPr>
        <w:t xml:space="preserve"> Graf zobrazuje zaujímavý trend. Priemerná hladina u žien pod 50 rokov je </w:t>
      </w:r>
      <w:r w:rsidRPr="00721A7E">
        <w:rPr>
          <w:rFonts w:ascii="Arial" w:eastAsia="Arial" w:hAnsi="Arial" w:cs="Arial"/>
          <w:b/>
          <w:color w:val="2B2D31"/>
          <w:lang w:val="en-US"/>
        </w:rPr>
        <w:t>25,03 μmol/l</w:t>
      </w:r>
      <w:r w:rsidRPr="00721A7E">
        <w:rPr>
          <w:rFonts w:ascii="Arial" w:eastAsia="Arial" w:hAnsi="Arial" w:cs="Arial"/>
          <w:noProof/>
          <w:color w:val="2B2D31"/>
          <w:lang w:val="en-US"/>
        </w:rPr>
        <w:t xml:space="preserve">, zatiaľ čo u žien nad 50 rokov je to </w:t>
      </w:r>
      <w:r w:rsidRPr="00721A7E">
        <w:rPr>
          <w:rFonts w:ascii="Arial" w:eastAsia="Arial" w:hAnsi="Arial" w:cs="Arial"/>
          <w:b/>
          <w:color w:val="2B2D31"/>
          <w:lang w:val="en-US"/>
        </w:rPr>
        <w:t>22,98 μmol/l</w:t>
      </w:r>
      <w:r w:rsidRPr="00721A7E">
        <w:rPr>
          <w:rFonts w:ascii="Arial" w:eastAsia="Arial" w:hAnsi="Arial" w:cs="Arial"/>
          <w:noProof/>
          <w:color w:val="2B2D31"/>
          <w:lang w:val="en-US"/>
        </w:rPr>
        <w:t>.</w:t>
      </w:r>
    </w:p>
    <w:p w14:paraId="7003251A" w14:textId="40D662F4" w:rsidR="1FC9F4B6" w:rsidRPr="00721A7E" w:rsidRDefault="1FC9F4B6" w:rsidP="4B0F1321">
      <w:pPr>
        <w:pStyle w:val="Odsekzoznamu"/>
        <w:numPr>
          <w:ilvl w:val="0"/>
          <w:numId w:val="4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noProof/>
          <w:color w:val="2B2D31"/>
          <w:lang w:val="en-US"/>
        </w:rPr>
      </w:pPr>
      <w:r w:rsidRPr="00721A7E">
        <w:rPr>
          <w:rFonts w:ascii="Arial" w:eastAsia="Arial" w:hAnsi="Arial" w:cs="Arial"/>
          <w:b/>
          <w:color w:val="2B2D31"/>
          <w:lang w:val="en-US"/>
        </w:rPr>
        <w:t>Zistenie:</w:t>
      </w:r>
      <w:r w:rsidRPr="00721A7E">
        <w:rPr>
          <w:rFonts w:ascii="Arial" w:eastAsia="Arial" w:hAnsi="Arial" w:cs="Arial"/>
          <w:noProof/>
          <w:color w:val="2B2D31"/>
          <w:lang w:val="en-US"/>
        </w:rPr>
        <w:t xml:space="preserve"> Hoci teória predpokladá nárast železa u žien po menopauze (hranica 50 r., vyznačená bodkočiarkou), v tomto konkrétnom datasete vidíme u starších žien mierny pokles priemeru. To môže naznačovať úspešnú liečbu sledovaných pacientok alebo prítomnosť iných komorbidít v pokročilom veku. Tieň okolo čiar (konfidenčný interval) ukazuje vyššiu variabilitu výsledkov u žien v mladšom veku.</w:t>
      </w:r>
    </w:p>
    <w:p w14:paraId="4B960C9A" w14:textId="543B2F34" w:rsidR="4B0F1321" w:rsidRPr="00721A7E" w:rsidRDefault="4B0F1321" w:rsidP="4B0F1321">
      <w:pPr>
        <w:shd w:val="clear" w:color="auto" w:fill="FFFFFF" w:themeFill="background1"/>
        <w:spacing w:before="0" w:after="105" w:line="315" w:lineRule="auto"/>
        <w:rPr>
          <w:rFonts w:eastAsia="Arial" w:cs="Arial"/>
          <w:color w:val="2B2D31"/>
          <w:szCs w:val="22"/>
        </w:rPr>
      </w:pPr>
    </w:p>
    <w:p w14:paraId="39D70809" w14:textId="6E4ED816" w:rsidR="4B0F1321" w:rsidRPr="00721A7E" w:rsidRDefault="4B0F1321" w:rsidP="4B0F1321">
      <w:pPr>
        <w:shd w:val="clear" w:color="auto" w:fill="FFFFFF" w:themeFill="background1"/>
        <w:spacing w:before="0" w:after="105" w:line="315" w:lineRule="auto"/>
      </w:pPr>
    </w:p>
    <w:p w14:paraId="72C3A817" w14:textId="7B415601" w:rsidR="1FC9F4B6" w:rsidRPr="00721A7E" w:rsidRDefault="1FC9F4B6" w:rsidP="4B0F1321">
      <w:pPr>
        <w:shd w:val="clear" w:color="auto" w:fill="FFFFFF" w:themeFill="background1"/>
        <w:spacing w:before="0" w:after="105" w:line="315" w:lineRule="auto"/>
        <w:jc w:val="center"/>
      </w:pPr>
      <w:r w:rsidRPr="00721A7E">
        <w:lastRenderedPageBreak/>
        <w:drawing>
          <wp:inline distT="0" distB="0" distL="0" distR="0" wp14:anchorId="20137E20" wp14:editId="0D051E1B">
            <wp:extent cx="5174970" cy="3632380"/>
            <wp:effectExtent l="0" t="0" r="0" b="0"/>
            <wp:docPr id="12795137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13726" name="Picture 12795137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983" r="46446"/>
                    <a:stretch>
                      <a:fillRect/>
                    </a:stretch>
                  </pic:blipFill>
                  <pic:spPr>
                    <a:xfrm>
                      <a:off x="0" y="0"/>
                      <a:ext cx="5174970" cy="36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AA61" w14:textId="675F3227" w:rsidR="1FC9F4B6" w:rsidRPr="00721A7E" w:rsidRDefault="1FC9F4B6" w:rsidP="4B0F1321">
      <w:pPr>
        <w:pStyle w:val="Nadpis3"/>
        <w:rPr>
          <w:rFonts w:ascii="Arial" w:eastAsia="Arial" w:hAnsi="Arial" w:cs="Arial"/>
          <w:b/>
          <w:color w:val="auto"/>
          <w:lang w:val="en-US"/>
        </w:rPr>
      </w:pPr>
      <w:bookmarkStart w:id="16" w:name="_Toc583669718"/>
      <w:r w:rsidRPr="00721A7E">
        <w:rPr>
          <w:rFonts w:ascii="Arial" w:eastAsia="Arial" w:hAnsi="Arial" w:cs="Arial"/>
          <w:b/>
          <w:color w:val="auto"/>
          <w:lang w:val="en-US"/>
        </w:rPr>
        <w:t xml:space="preserve">Graf </w:t>
      </w:r>
      <w:r w:rsidR="50200AB9" w:rsidRPr="00721A7E">
        <w:rPr>
          <w:rFonts w:ascii="Arial" w:eastAsia="Arial" w:hAnsi="Arial" w:cs="Arial"/>
          <w:b/>
          <w:color w:val="auto"/>
          <w:lang w:val="en-US"/>
        </w:rPr>
        <w:t>8</w:t>
      </w:r>
      <w:r w:rsidRPr="00721A7E">
        <w:rPr>
          <w:rFonts w:ascii="Arial" w:eastAsia="Arial" w:hAnsi="Arial" w:cs="Arial"/>
          <w:b/>
          <w:color w:val="auto"/>
          <w:lang w:val="en-US"/>
        </w:rPr>
        <w:t>: Veková distribúcia pacientov v datasete</w:t>
      </w:r>
      <w:bookmarkEnd w:id="16"/>
    </w:p>
    <w:p w14:paraId="1B61B28A" w14:textId="5FD3B4F4" w:rsidR="540D05C0" w:rsidRPr="00721A7E" w:rsidRDefault="540D05C0" w:rsidP="4B0F1321">
      <w:pPr>
        <w:shd w:val="clear" w:color="auto" w:fill="FFFFFF" w:themeFill="background1"/>
        <w:spacing w:after="270" w:line="315" w:lineRule="auto"/>
      </w:pPr>
      <w:r w:rsidRPr="00721A7E">
        <w:rPr>
          <w:rFonts w:eastAsia="Arial" w:cs="Arial"/>
          <w:color w:val="2B2D31"/>
          <w:szCs w:val="22"/>
        </w:rPr>
        <w:t>Tento histogram slúži na základnú demografickú charakteristiku skúmaného súboru.</w:t>
      </w:r>
    </w:p>
    <w:p w14:paraId="48652A72" w14:textId="5480EABB" w:rsidR="1FC9F4B6" w:rsidRPr="00721A7E" w:rsidRDefault="1FC9F4B6" w:rsidP="4B0F1321">
      <w:pPr>
        <w:pStyle w:val="Odsekzoznamu"/>
        <w:numPr>
          <w:ilvl w:val="0"/>
          <w:numId w:val="3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noProof/>
          <w:color w:val="2B2D31"/>
          <w:lang w:val="en-US"/>
        </w:rPr>
      </w:pPr>
      <w:r w:rsidRPr="00721A7E">
        <w:rPr>
          <w:rFonts w:ascii="Arial" w:eastAsia="Arial" w:hAnsi="Arial" w:cs="Arial"/>
          <w:b/>
          <w:color w:val="2B2D31"/>
          <w:lang w:val="en-US"/>
        </w:rPr>
        <w:t>Vzory populácie:</w:t>
      </w:r>
      <w:r w:rsidRPr="00721A7E">
        <w:rPr>
          <w:rFonts w:ascii="Arial" w:eastAsia="Arial" w:hAnsi="Arial" w:cs="Arial"/>
          <w:noProof/>
          <w:color w:val="2B2D31"/>
          <w:lang w:val="en-US"/>
        </w:rPr>
        <w:t xml:space="preserve"> Dataset vykazuje normálne rozdelenie s vrcholom v kategórii </w:t>
      </w:r>
      <w:r w:rsidRPr="00721A7E">
        <w:rPr>
          <w:rFonts w:ascii="Arial" w:eastAsia="Arial" w:hAnsi="Arial" w:cs="Arial"/>
          <w:b/>
          <w:color w:val="2B2D31"/>
          <w:lang w:val="en-US"/>
        </w:rPr>
        <w:t>50 až 75 rokov</w:t>
      </w:r>
      <w:r w:rsidRPr="00721A7E">
        <w:rPr>
          <w:rFonts w:ascii="Arial" w:eastAsia="Arial" w:hAnsi="Arial" w:cs="Arial"/>
          <w:noProof/>
          <w:color w:val="2B2D31"/>
          <w:lang w:val="en-US"/>
        </w:rPr>
        <w:t>. To naznačuje, že genetická a laboratórna diagnostika preťaženosti železom sa najčastejšie realizuje u pacientov vo vyššom strednom veku, kedy sa zvyčajne objavujú prvé klinické symptómy.</w:t>
      </w:r>
    </w:p>
    <w:p w14:paraId="2C8DDC45" w14:textId="209FF79E" w:rsidR="1FC9F4B6" w:rsidRPr="00721A7E" w:rsidRDefault="1FC9F4B6" w:rsidP="4B0F1321">
      <w:pPr>
        <w:pStyle w:val="Odsekzoznamu"/>
        <w:numPr>
          <w:ilvl w:val="0"/>
          <w:numId w:val="3"/>
        </w:numPr>
        <w:shd w:val="clear" w:color="auto" w:fill="FFFFFF" w:themeFill="background1"/>
        <w:spacing w:after="105" w:line="315" w:lineRule="auto"/>
        <w:rPr>
          <w:rFonts w:ascii="Arial" w:eastAsia="Arial" w:hAnsi="Arial" w:cs="Arial"/>
          <w:noProof/>
          <w:color w:val="2B2D31"/>
          <w:sz w:val="21"/>
          <w:szCs w:val="21"/>
          <w:lang w:val="en-US"/>
        </w:rPr>
      </w:pPr>
      <w:r w:rsidRPr="00721A7E">
        <w:rPr>
          <w:rFonts w:ascii="Arial" w:eastAsia="Arial" w:hAnsi="Arial" w:cs="Arial"/>
          <w:b/>
          <w:color w:val="2B2D31"/>
          <w:lang w:val="en-US"/>
        </w:rPr>
        <w:t>Pohlavie:</w:t>
      </w:r>
      <w:r w:rsidRPr="00721A7E">
        <w:rPr>
          <w:rFonts w:ascii="Arial" w:eastAsia="Arial" w:hAnsi="Arial" w:cs="Arial"/>
          <w:noProof/>
          <w:color w:val="2B2D31"/>
          <w:lang w:val="en-US"/>
        </w:rPr>
        <w:t xml:space="preserve"> V datasete prevažujú ženy (modrá farba) a muži (oranžová), pričom malá časť záznamov je označená ako "mixed" (zelená), čo predstavuje prípady vyžadujúce ďalšie čistenie dát.</w:t>
      </w:r>
    </w:p>
    <w:p w14:paraId="6DBB68E4" w14:textId="18906118" w:rsidR="1FC9F4B6" w:rsidRPr="00721A7E" w:rsidRDefault="1FC9F4B6" w:rsidP="4B0F1321">
      <w:pPr>
        <w:shd w:val="clear" w:color="auto" w:fill="FFFFFF" w:themeFill="background1"/>
        <w:spacing w:before="0" w:after="105" w:line="315" w:lineRule="auto"/>
        <w:jc w:val="center"/>
      </w:pPr>
      <w:r w:rsidRPr="00721A7E">
        <w:drawing>
          <wp:inline distT="0" distB="0" distL="0" distR="0" wp14:anchorId="5A0E4827" wp14:editId="2192BF5C">
            <wp:extent cx="3642538" cy="2750738"/>
            <wp:effectExtent l="0" t="0" r="0" b="0"/>
            <wp:docPr id="7288154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15481" name="Picture 7288154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2066"/>
                    <a:stretch>
                      <a:fillRect/>
                    </a:stretch>
                  </pic:blipFill>
                  <pic:spPr>
                    <a:xfrm>
                      <a:off x="0" y="0"/>
                      <a:ext cx="3642538" cy="275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7D59" w14:textId="5000F7BA" w:rsidR="00525A76" w:rsidRPr="00721A7E" w:rsidRDefault="00FB05BA" w:rsidP="0485ECAC">
      <w:r w:rsidRPr="00721A7E">
        <w:br w:type="column"/>
      </w:r>
      <w:r w:rsidR="00525A76" w:rsidRPr="00721A7E">
        <w:rPr>
          <w:rStyle w:val="Nadpis1Char"/>
        </w:rPr>
        <w:lastRenderedPageBreak/>
        <w:t xml:space="preserve">Vizualizácia dát </w:t>
      </w:r>
      <w:r w:rsidR="00872F62" w:rsidRPr="00721A7E">
        <w:rPr>
          <w:rStyle w:val="Nadpis1Char"/>
        </w:rPr>
        <w:t>v aplikácií</w:t>
      </w:r>
      <w:r w:rsidR="00872F62" w:rsidRPr="00721A7E">
        <w:t xml:space="preserve"> </w:t>
      </w:r>
    </w:p>
    <w:p w14:paraId="3015D85D" w14:textId="77777777" w:rsidR="00D96B82" w:rsidRPr="00721A7E" w:rsidRDefault="00D96B82" w:rsidP="00D96B82">
      <w:r w:rsidRPr="00721A7E">
        <w:t>V tejto časti sme sa zamerali na vizualizáciu pripraveného datasetu. Cieľom bolo vytvoriť grafy a jednoduché prehľady, ktoré pomôžu lepšie pochopiť dáta, zobraziť rozdelenia laboratórnych hodnôt a ukázať vzťahy medzi vybranými premennými. Vizualizácie boli pripravené tak, aby sa dali použiť aj v prototype aplikácie.</w:t>
      </w:r>
    </w:p>
    <w:p w14:paraId="13267821" w14:textId="511A3F73" w:rsidR="00525A76" w:rsidRPr="00721A7E" w:rsidRDefault="00D96B82" w:rsidP="00D96B82">
      <w:r w:rsidRPr="00721A7E">
        <w:t>Na vizualizáciu sme použili už pripravené súbory processed_final_dataset.csv a patient_profiles.csv.</w:t>
      </w:r>
    </w:p>
    <w:p w14:paraId="592142F1" w14:textId="728EB172" w:rsidR="00226EEE" w:rsidRPr="00721A7E" w:rsidRDefault="00226EEE" w:rsidP="00226EEE"/>
    <w:p w14:paraId="59122CF3" w14:textId="77777777" w:rsidR="009912E9" w:rsidRPr="00721A7E" w:rsidRDefault="009912E9" w:rsidP="009912E9">
      <w:pPr>
        <w:pStyle w:val="Nadpis2"/>
        <w:rPr>
          <w:noProof/>
          <w:lang w:val="en-US"/>
        </w:rPr>
      </w:pPr>
      <w:bookmarkStart w:id="17" w:name="_Toc43800754"/>
      <w:r w:rsidRPr="00721A7E">
        <w:rPr>
          <w:noProof/>
          <w:lang w:val="en-US"/>
        </w:rPr>
        <w:t>Výber parametrov pre vizualizáciu</w:t>
      </w:r>
      <w:bookmarkEnd w:id="17"/>
    </w:p>
    <w:p w14:paraId="295349DC" w14:textId="77777777" w:rsidR="009912E9" w:rsidRPr="00721A7E" w:rsidRDefault="009912E9" w:rsidP="009912E9">
      <w:r w:rsidRPr="00721A7E">
        <w:t>Celý dataset obsahoval 790 unikátnych názvov laboratórnych a genetických vyšetrení v stĺpci Lab_Nazov. Pre vizualizáciu nebolo vhodné použiť všetky parametre naraz, pretože grafy by boli neprehľadné. Preto sme vybrali menšiu skupinu parametrov podľa dvoch kritérií: podľa početnosti výskytu v datasete a podľa medicínskeho významu vo vzťahu k HFE genetickému vyšetreniu.</w:t>
      </w:r>
    </w:p>
    <w:p w14:paraId="0055B9EC" w14:textId="77777777" w:rsidR="0011758D" w:rsidRPr="00721A7E" w:rsidRDefault="0011758D" w:rsidP="0011758D">
      <w:pPr>
        <w:pStyle w:val="Nadpis3"/>
        <w:rPr>
          <w:noProof/>
          <w:lang w:val="en-US"/>
        </w:rPr>
      </w:pPr>
      <w:bookmarkStart w:id="18" w:name="_Toc54680904"/>
      <w:r w:rsidRPr="00721A7E">
        <w:rPr>
          <w:noProof/>
          <w:lang w:val="en-US"/>
        </w:rPr>
        <w:t>Parametre vybrané podľa najčastejšieho výskytu</w:t>
      </w:r>
      <w:bookmarkEnd w:id="18"/>
    </w:p>
    <w:p w14:paraId="73CA484E" w14:textId="77777777" w:rsidR="0011758D" w:rsidRPr="00721A7E" w:rsidRDefault="0011758D" w:rsidP="0011758D">
      <w:r w:rsidRPr="00721A7E">
        <w:t>Najskôr sme sa pozreli na početnosť hodnôt v stĺpci Lab_Nazov. Vybrali sme hlavne často sa vyskytujúce biochemické parametre, pretože pri nich bolo dostupné dostatočné množstvo záznamov na vytvorenie histogramov, boxplotov, scatter plotov a korelačnej heatmapy.</w:t>
      </w:r>
    </w:p>
    <w:p w14:paraId="4AA09F9F" w14:textId="77777777" w:rsidR="001C19E2" w:rsidRPr="00721A7E" w:rsidRDefault="001C19E2" w:rsidP="0011758D"/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104"/>
        <w:gridCol w:w="3194"/>
      </w:tblGrid>
      <w:tr w:rsidR="0017095D" w:rsidRPr="00721A7E" w14:paraId="31A1D647" w14:textId="5C96AD1B" w:rsidTr="0011758D">
        <w:trPr>
          <w:jc w:val="center"/>
        </w:trPr>
        <w:tc>
          <w:tcPr>
            <w:tcW w:w="3104" w:type="dxa"/>
            <w:shd w:val="clear" w:color="auto" w:fill="1F4E79" w:themeFill="accent5" w:themeFillShade="80"/>
            <w:vAlign w:val="center"/>
          </w:tcPr>
          <w:p w14:paraId="66E13F7B" w14:textId="42861E17" w:rsidR="0017095D" w:rsidRPr="00721A7E" w:rsidRDefault="0017095D">
            <w:r w:rsidRPr="00721A7E">
              <w:rPr>
                <w:color w:val="FFFFFF" w:themeColor="background1"/>
              </w:rPr>
              <w:t>Parameter</w:t>
            </w:r>
          </w:p>
        </w:tc>
        <w:tc>
          <w:tcPr>
            <w:tcW w:w="3194" w:type="dxa"/>
            <w:shd w:val="clear" w:color="auto" w:fill="1F4E79" w:themeFill="accent5" w:themeFillShade="80"/>
            <w:vAlign w:val="center"/>
          </w:tcPr>
          <w:p w14:paraId="6A4D46CB" w14:textId="3FAF5B30" w:rsidR="0017095D" w:rsidRPr="00721A7E" w:rsidRDefault="0017095D">
            <w:r w:rsidRPr="00721A7E">
              <w:rPr>
                <w:color w:val="FFFFFF"/>
                <w:sz w:val="17"/>
              </w:rPr>
              <w:t>Počet záznamov</w:t>
            </w:r>
          </w:p>
        </w:tc>
      </w:tr>
      <w:tr w:rsidR="001C19E2" w:rsidRPr="00721A7E" w14:paraId="1879353D" w14:textId="13A456CE">
        <w:trPr>
          <w:jc w:val="center"/>
        </w:trPr>
        <w:tc>
          <w:tcPr>
            <w:tcW w:w="3104" w:type="dxa"/>
          </w:tcPr>
          <w:p w14:paraId="64FBD1FA" w14:textId="01055F40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Kreatinín_S</w:t>
            </w:r>
          </w:p>
        </w:tc>
        <w:tc>
          <w:tcPr>
            <w:tcW w:w="3194" w:type="dxa"/>
          </w:tcPr>
          <w:p w14:paraId="2BB34C0C" w14:textId="56380D86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8670</w:t>
            </w:r>
          </w:p>
        </w:tc>
      </w:tr>
      <w:tr w:rsidR="001C19E2" w:rsidRPr="00721A7E" w14:paraId="45BA2B85" w14:textId="6EB809E6">
        <w:trPr>
          <w:jc w:val="center"/>
        </w:trPr>
        <w:tc>
          <w:tcPr>
            <w:tcW w:w="3104" w:type="dxa"/>
          </w:tcPr>
          <w:p w14:paraId="7CFC2692" w14:textId="4623BDEA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Urea_S</w:t>
            </w:r>
          </w:p>
        </w:tc>
        <w:tc>
          <w:tcPr>
            <w:tcW w:w="3194" w:type="dxa"/>
          </w:tcPr>
          <w:p w14:paraId="70609ED4" w14:textId="2264EFB4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8544</w:t>
            </w:r>
          </w:p>
        </w:tc>
      </w:tr>
      <w:tr w:rsidR="001C19E2" w:rsidRPr="00721A7E" w14:paraId="5F337E65" w14:textId="0CC2C847">
        <w:trPr>
          <w:jc w:val="center"/>
        </w:trPr>
        <w:tc>
          <w:tcPr>
            <w:tcW w:w="3104" w:type="dxa"/>
          </w:tcPr>
          <w:p w14:paraId="12245494" w14:textId="6439A587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AST_S</w:t>
            </w:r>
          </w:p>
        </w:tc>
        <w:tc>
          <w:tcPr>
            <w:tcW w:w="3194" w:type="dxa"/>
          </w:tcPr>
          <w:p w14:paraId="16CD5B47" w14:textId="34AC83FC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8437</w:t>
            </w:r>
          </w:p>
        </w:tc>
      </w:tr>
      <w:tr w:rsidR="001C19E2" w:rsidRPr="00721A7E" w14:paraId="06F0043E" w14:textId="2ADAF1ED">
        <w:trPr>
          <w:jc w:val="center"/>
        </w:trPr>
        <w:tc>
          <w:tcPr>
            <w:tcW w:w="3104" w:type="dxa"/>
          </w:tcPr>
          <w:p w14:paraId="5584CD18" w14:textId="12902A73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ALT_S</w:t>
            </w:r>
          </w:p>
        </w:tc>
        <w:tc>
          <w:tcPr>
            <w:tcW w:w="3194" w:type="dxa"/>
          </w:tcPr>
          <w:p w14:paraId="62BCFAD7" w14:textId="70BADC64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8353</w:t>
            </w:r>
          </w:p>
        </w:tc>
      </w:tr>
      <w:tr w:rsidR="001C19E2" w:rsidRPr="00721A7E" w14:paraId="7A939E15" w14:textId="77777777">
        <w:trPr>
          <w:jc w:val="center"/>
        </w:trPr>
        <w:tc>
          <w:tcPr>
            <w:tcW w:w="3104" w:type="dxa"/>
          </w:tcPr>
          <w:p w14:paraId="4944D432" w14:textId="3FB941AA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CRP_S</w:t>
            </w:r>
          </w:p>
        </w:tc>
        <w:tc>
          <w:tcPr>
            <w:tcW w:w="3194" w:type="dxa"/>
          </w:tcPr>
          <w:p w14:paraId="708D5F72" w14:textId="4BA5D4D3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8212</w:t>
            </w:r>
          </w:p>
        </w:tc>
      </w:tr>
      <w:tr w:rsidR="001C19E2" w:rsidRPr="00721A7E" w14:paraId="6EA7BECB" w14:textId="77777777">
        <w:trPr>
          <w:jc w:val="center"/>
        </w:trPr>
        <w:tc>
          <w:tcPr>
            <w:tcW w:w="3104" w:type="dxa"/>
          </w:tcPr>
          <w:p w14:paraId="60D06CFA" w14:textId="4118DFF7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GMT_S</w:t>
            </w:r>
          </w:p>
        </w:tc>
        <w:tc>
          <w:tcPr>
            <w:tcW w:w="3194" w:type="dxa"/>
          </w:tcPr>
          <w:p w14:paraId="36F1A084" w14:textId="33E27D18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7752</w:t>
            </w:r>
          </w:p>
        </w:tc>
      </w:tr>
      <w:tr w:rsidR="001C19E2" w:rsidRPr="00721A7E" w14:paraId="563C3A7F" w14:textId="77777777">
        <w:trPr>
          <w:jc w:val="center"/>
        </w:trPr>
        <w:tc>
          <w:tcPr>
            <w:tcW w:w="3104" w:type="dxa"/>
          </w:tcPr>
          <w:p w14:paraId="4526B589" w14:textId="7254CBF6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ALP_S</w:t>
            </w:r>
          </w:p>
        </w:tc>
        <w:tc>
          <w:tcPr>
            <w:tcW w:w="3194" w:type="dxa"/>
          </w:tcPr>
          <w:p w14:paraId="790F2CF2" w14:textId="12E5BE6A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7252</w:t>
            </w:r>
          </w:p>
        </w:tc>
      </w:tr>
      <w:tr w:rsidR="001C19E2" w:rsidRPr="00721A7E" w14:paraId="160E80B2" w14:textId="77777777">
        <w:trPr>
          <w:jc w:val="center"/>
        </w:trPr>
        <w:tc>
          <w:tcPr>
            <w:tcW w:w="3104" w:type="dxa"/>
          </w:tcPr>
          <w:p w14:paraId="1D4587BC" w14:textId="3A219647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Kálium-S</w:t>
            </w:r>
          </w:p>
        </w:tc>
        <w:tc>
          <w:tcPr>
            <w:tcW w:w="3194" w:type="dxa"/>
          </w:tcPr>
          <w:p w14:paraId="0F74FCAF" w14:textId="12C6A0EF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6885</w:t>
            </w:r>
          </w:p>
        </w:tc>
      </w:tr>
      <w:tr w:rsidR="001C19E2" w:rsidRPr="00721A7E" w14:paraId="4550140E" w14:textId="77777777">
        <w:trPr>
          <w:jc w:val="center"/>
        </w:trPr>
        <w:tc>
          <w:tcPr>
            <w:tcW w:w="3104" w:type="dxa"/>
          </w:tcPr>
          <w:p w14:paraId="51F45322" w14:textId="358EE9A6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Nátrium-S</w:t>
            </w:r>
          </w:p>
        </w:tc>
        <w:tc>
          <w:tcPr>
            <w:tcW w:w="3194" w:type="dxa"/>
          </w:tcPr>
          <w:p w14:paraId="252631C5" w14:textId="69189BAE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6874</w:t>
            </w:r>
          </w:p>
        </w:tc>
      </w:tr>
      <w:tr w:rsidR="001C19E2" w:rsidRPr="00721A7E" w14:paraId="39F4403F" w14:textId="77777777">
        <w:trPr>
          <w:jc w:val="center"/>
        </w:trPr>
        <w:tc>
          <w:tcPr>
            <w:tcW w:w="3104" w:type="dxa"/>
          </w:tcPr>
          <w:p w14:paraId="0F8C0CEE" w14:textId="46A66690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Chloridy-S</w:t>
            </w:r>
          </w:p>
        </w:tc>
        <w:tc>
          <w:tcPr>
            <w:tcW w:w="3194" w:type="dxa"/>
          </w:tcPr>
          <w:p w14:paraId="0AD8CB19" w14:textId="70195E84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6662</w:t>
            </w:r>
          </w:p>
        </w:tc>
      </w:tr>
      <w:tr w:rsidR="001C19E2" w:rsidRPr="00721A7E" w14:paraId="2427BC40" w14:textId="77777777">
        <w:trPr>
          <w:jc w:val="center"/>
        </w:trPr>
        <w:tc>
          <w:tcPr>
            <w:tcW w:w="3104" w:type="dxa"/>
          </w:tcPr>
          <w:p w14:paraId="373DCFD8" w14:textId="78B9734F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Glukóza_ S</w:t>
            </w:r>
          </w:p>
        </w:tc>
        <w:tc>
          <w:tcPr>
            <w:tcW w:w="3194" w:type="dxa"/>
          </w:tcPr>
          <w:p w14:paraId="595B71C0" w14:textId="184BD4E8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6540</w:t>
            </w:r>
          </w:p>
        </w:tc>
      </w:tr>
      <w:tr w:rsidR="001C19E2" w:rsidRPr="00721A7E" w14:paraId="7D396F08" w14:textId="77777777">
        <w:trPr>
          <w:jc w:val="center"/>
        </w:trPr>
        <w:tc>
          <w:tcPr>
            <w:tcW w:w="3104" w:type="dxa"/>
          </w:tcPr>
          <w:p w14:paraId="1A2C4D6D" w14:textId="7D898519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lastRenderedPageBreak/>
              <w:t>Albumín_S</w:t>
            </w:r>
          </w:p>
        </w:tc>
        <w:tc>
          <w:tcPr>
            <w:tcW w:w="3194" w:type="dxa"/>
          </w:tcPr>
          <w:p w14:paraId="30A32118" w14:textId="303391F0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5721</w:t>
            </w:r>
          </w:p>
        </w:tc>
      </w:tr>
      <w:tr w:rsidR="001C19E2" w:rsidRPr="00721A7E" w14:paraId="5D31618E" w14:textId="77777777">
        <w:trPr>
          <w:jc w:val="center"/>
        </w:trPr>
        <w:tc>
          <w:tcPr>
            <w:tcW w:w="3104" w:type="dxa"/>
          </w:tcPr>
          <w:p w14:paraId="4A9B3846" w14:textId="1FC40366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Bielkoviny_S</w:t>
            </w:r>
          </w:p>
        </w:tc>
        <w:tc>
          <w:tcPr>
            <w:tcW w:w="3194" w:type="dxa"/>
          </w:tcPr>
          <w:p w14:paraId="3FCAABE6" w14:textId="45726CDE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5039</w:t>
            </w:r>
          </w:p>
        </w:tc>
      </w:tr>
      <w:tr w:rsidR="001C19E2" w:rsidRPr="00721A7E" w14:paraId="41376433" w14:textId="77777777">
        <w:trPr>
          <w:jc w:val="center"/>
        </w:trPr>
        <w:tc>
          <w:tcPr>
            <w:tcW w:w="3104" w:type="dxa"/>
          </w:tcPr>
          <w:p w14:paraId="207B18FB" w14:textId="3DC32883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Bili-celkový_S</w:t>
            </w:r>
          </w:p>
        </w:tc>
        <w:tc>
          <w:tcPr>
            <w:tcW w:w="3194" w:type="dxa"/>
          </w:tcPr>
          <w:p w14:paraId="2D7A2057" w14:textId="51C761D4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5027</w:t>
            </w:r>
          </w:p>
        </w:tc>
      </w:tr>
      <w:tr w:rsidR="001C19E2" w:rsidRPr="00721A7E" w14:paraId="620A1754" w14:textId="77777777">
        <w:trPr>
          <w:jc w:val="center"/>
        </w:trPr>
        <w:tc>
          <w:tcPr>
            <w:tcW w:w="3104" w:type="dxa"/>
          </w:tcPr>
          <w:p w14:paraId="1BC6D039" w14:textId="6B66FB77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Bili-priamy_S</w:t>
            </w:r>
          </w:p>
        </w:tc>
        <w:tc>
          <w:tcPr>
            <w:tcW w:w="3194" w:type="dxa"/>
          </w:tcPr>
          <w:p w14:paraId="352EDE12" w14:textId="6900F268" w:rsidR="001C19E2" w:rsidRPr="00721A7E" w:rsidRDefault="001C19E2" w:rsidP="001C19E2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4994</w:t>
            </w:r>
          </w:p>
        </w:tc>
      </w:tr>
    </w:tbl>
    <w:p w14:paraId="4D2CB742" w14:textId="77777777" w:rsidR="001F761A" w:rsidRPr="00721A7E" w:rsidRDefault="001F761A" w:rsidP="001F761A">
      <w:pPr>
        <w:pStyle w:val="Nadpis3"/>
        <w:rPr>
          <w:noProof/>
          <w:lang w:val="en-US"/>
        </w:rPr>
      </w:pPr>
      <w:bookmarkStart w:id="19" w:name="_Toc518777210"/>
      <w:r w:rsidRPr="00721A7E">
        <w:rPr>
          <w:noProof/>
          <w:lang w:val="en-US"/>
        </w:rPr>
        <w:t>Parametre doplnené kvôli medicínskemu významu</w:t>
      </w:r>
      <w:bookmarkEnd w:id="19"/>
    </w:p>
    <w:p w14:paraId="477F5031" w14:textId="77777777" w:rsidR="001F761A" w:rsidRPr="00721A7E" w:rsidRDefault="001F761A" w:rsidP="001F761A">
      <w:r w:rsidRPr="00721A7E">
        <w:t>Okrem najčastejších parametrov sme doplnili aj parametre súvisiace s metabolizmom železa. HFE gén súvisí s reguláciou vstrebávania železa v tele, preto dáva zmysel sledovať hlavne laboratórne hodnoty, ktoré opisujú železo a jeho zásoby alebo transport v organizme.</w:t>
      </w:r>
    </w:p>
    <w:p w14:paraId="4491B205" w14:textId="77777777" w:rsidR="001F761A" w:rsidRPr="00721A7E" w:rsidRDefault="001F761A" w:rsidP="001F761A"/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4558"/>
        <w:gridCol w:w="4504"/>
      </w:tblGrid>
      <w:tr w:rsidR="001F761A" w:rsidRPr="00721A7E" w14:paraId="68B332BC" w14:textId="77777777">
        <w:trPr>
          <w:jc w:val="center"/>
        </w:trPr>
        <w:tc>
          <w:tcPr>
            <w:tcW w:w="4558" w:type="dxa"/>
            <w:shd w:val="clear" w:color="auto" w:fill="1F4E79"/>
            <w:vAlign w:val="center"/>
          </w:tcPr>
          <w:p w14:paraId="13B22D59" w14:textId="0DE0AF63" w:rsidR="001F761A" w:rsidRPr="00721A7E" w:rsidRDefault="001F761A">
            <w:r w:rsidRPr="00721A7E">
              <w:rPr>
                <w:color w:val="FFFFFF" w:themeColor="background1"/>
              </w:rPr>
              <w:t>Parameter</w:t>
            </w:r>
          </w:p>
        </w:tc>
        <w:tc>
          <w:tcPr>
            <w:tcW w:w="4504" w:type="dxa"/>
            <w:shd w:val="clear" w:color="auto" w:fill="1F4E79"/>
            <w:vAlign w:val="center"/>
          </w:tcPr>
          <w:p w14:paraId="35827444" w14:textId="2F5D133F" w:rsidR="001F761A" w:rsidRPr="00721A7E" w:rsidRDefault="00F31244">
            <w:r w:rsidRPr="00721A7E">
              <w:rPr>
                <w:color w:val="FFFFFF"/>
                <w:sz w:val="17"/>
              </w:rPr>
              <w:t>Prečo bol doplnený</w:t>
            </w:r>
          </w:p>
        </w:tc>
      </w:tr>
      <w:tr w:rsidR="00095BF6" w:rsidRPr="00721A7E" w14:paraId="774C47AB" w14:textId="77777777">
        <w:trPr>
          <w:jc w:val="center"/>
        </w:trPr>
        <w:tc>
          <w:tcPr>
            <w:tcW w:w="4558" w:type="dxa"/>
          </w:tcPr>
          <w:p w14:paraId="3DAE54ED" w14:textId="22ADF26A" w:rsidR="00095BF6" w:rsidRPr="00721A7E" w:rsidRDefault="00095BF6" w:rsidP="00095BF6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Železo_S</w:t>
            </w:r>
          </w:p>
        </w:tc>
        <w:tc>
          <w:tcPr>
            <w:tcW w:w="4504" w:type="dxa"/>
          </w:tcPr>
          <w:p w14:paraId="63FCE0E3" w14:textId="1E01A130" w:rsidR="00095BF6" w:rsidRPr="00721A7E" w:rsidRDefault="00095BF6" w:rsidP="00095BF6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priamo vyjadruje hladinu železa v sére</w:t>
            </w:r>
          </w:p>
        </w:tc>
      </w:tr>
      <w:tr w:rsidR="00095BF6" w:rsidRPr="00721A7E" w14:paraId="59E76C57" w14:textId="77777777">
        <w:trPr>
          <w:jc w:val="center"/>
        </w:trPr>
        <w:tc>
          <w:tcPr>
            <w:tcW w:w="4558" w:type="dxa"/>
          </w:tcPr>
          <w:p w14:paraId="446657D8" w14:textId="681D8AA3" w:rsidR="00095BF6" w:rsidRPr="00721A7E" w:rsidRDefault="00095BF6" w:rsidP="00095BF6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Feritin_S</w:t>
            </w:r>
          </w:p>
        </w:tc>
        <w:tc>
          <w:tcPr>
            <w:tcW w:w="4504" w:type="dxa"/>
          </w:tcPr>
          <w:p w14:paraId="2544C287" w14:textId="49B0854C" w:rsidR="00095BF6" w:rsidRPr="00721A7E" w:rsidRDefault="00095BF6" w:rsidP="00095BF6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ukazuje zásoby železa v organizme</w:t>
            </w:r>
          </w:p>
        </w:tc>
      </w:tr>
      <w:tr w:rsidR="00095BF6" w:rsidRPr="00721A7E" w14:paraId="6B2D2889" w14:textId="77777777">
        <w:trPr>
          <w:jc w:val="center"/>
        </w:trPr>
        <w:tc>
          <w:tcPr>
            <w:tcW w:w="4558" w:type="dxa"/>
          </w:tcPr>
          <w:p w14:paraId="1E342165" w14:textId="084A80D1" w:rsidR="00095BF6" w:rsidRPr="00721A7E" w:rsidRDefault="00095BF6" w:rsidP="00095BF6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Transferín_S</w:t>
            </w:r>
          </w:p>
        </w:tc>
        <w:tc>
          <w:tcPr>
            <w:tcW w:w="4504" w:type="dxa"/>
          </w:tcPr>
          <w:p w14:paraId="50F1E6B9" w14:textId="7530DE88" w:rsidR="00095BF6" w:rsidRPr="00721A7E" w:rsidRDefault="00095BF6" w:rsidP="00095BF6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transportná bielkovina pre železo</w:t>
            </w:r>
          </w:p>
        </w:tc>
      </w:tr>
      <w:tr w:rsidR="00095BF6" w:rsidRPr="00721A7E" w14:paraId="469954DA" w14:textId="77777777">
        <w:trPr>
          <w:jc w:val="center"/>
        </w:trPr>
        <w:tc>
          <w:tcPr>
            <w:tcW w:w="4558" w:type="dxa"/>
          </w:tcPr>
          <w:p w14:paraId="3E790E19" w14:textId="05CDF27B" w:rsidR="00095BF6" w:rsidRPr="00721A7E" w:rsidRDefault="00095BF6" w:rsidP="00095BF6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Saturácia Trf</w:t>
            </w:r>
          </w:p>
        </w:tc>
        <w:tc>
          <w:tcPr>
            <w:tcW w:w="4504" w:type="dxa"/>
          </w:tcPr>
          <w:p w14:paraId="451EB883" w14:textId="2364C3A1" w:rsidR="00095BF6" w:rsidRPr="00721A7E" w:rsidRDefault="00095BF6" w:rsidP="00095BF6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ukazuje nasýtenie transferínu železom</w:t>
            </w:r>
          </w:p>
        </w:tc>
      </w:tr>
    </w:tbl>
    <w:p w14:paraId="03429847" w14:textId="77777777" w:rsidR="00B6017E" w:rsidRPr="00721A7E" w:rsidRDefault="00B6017E" w:rsidP="00B6017E">
      <w:pPr>
        <w:pStyle w:val="Nadpis2"/>
        <w:rPr>
          <w:noProof/>
          <w:lang w:val="en-US"/>
        </w:rPr>
      </w:pPr>
      <w:bookmarkStart w:id="20" w:name="_Toc2058045560"/>
      <w:r w:rsidRPr="00721A7E">
        <w:rPr>
          <w:noProof/>
          <w:lang w:val="en-US"/>
        </w:rPr>
        <w:t>Vytvorené grafy</w:t>
      </w:r>
      <w:bookmarkEnd w:id="20"/>
    </w:p>
    <w:p w14:paraId="2CD88D3F" w14:textId="77777777" w:rsidR="00B6017E" w:rsidRPr="00721A7E" w:rsidRDefault="00B6017E" w:rsidP="00B6017E">
      <w:r w:rsidRPr="00721A7E">
        <w:t>Pre vybrané parametre sme vytvorili viac typov grafov. Každý typ grafu bol použitý na trochu iný účel.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5665"/>
      </w:tblGrid>
      <w:tr w:rsidR="000C121C" w:rsidRPr="00721A7E" w14:paraId="187B0094" w14:textId="77777777" w:rsidTr="00E42DD6">
        <w:trPr>
          <w:jc w:val="center"/>
        </w:trPr>
        <w:tc>
          <w:tcPr>
            <w:tcW w:w="3397" w:type="dxa"/>
            <w:shd w:val="clear" w:color="auto" w:fill="1F4E79"/>
            <w:vAlign w:val="center"/>
          </w:tcPr>
          <w:p w14:paraId="28BC38E1" w14:textId="774B5377" w:rsidR="000C121C" w:rsidRPr="00721A7E" w:rsidRDefault="00E42DD6">
            <w:pPr>
              <w:rPr>
                <w:sz w:val="17"/>
                <w:szCs w:val="17"/>
              </w:rPr>
            </w:pPr>
            <w:r w:rsidRPr="00721A7E">
              <w:rPr>
                <w:color w:val="FFFFFF" w:themeColor="background1"/>
                <w:sz w:val="17"/>
                <w:szCs w:val="17"/>
              </w:rPr>
              <w:t>Typ grafu</w:t>
            </w:r>
          </w:p>
        </w:tc>
        <w:tc>
          <w:tcPr>
            <w:tcW w:w="5665" w:type="dxa"/>
            <w:shd w:val="clear" w:color="auto" w:fill="1F4E79"/>
            <w:vAlign w:val="center"/>
          </w:tcPr>
          <w:p w14:paraId="57DEC6BC" w14:textId="33DAB437" w:rsidR="000C121C" w:rsidRPr="00721A7E" w:rsidRDefault="00E42DD6">
            <w:r w:rsidRPr="00721A7E">
              <w:rPr>
                <w:color w:val="FFFFFF"/>
                <w:sz w:val="17"/>
              </w:rPr>
              <w:t>N</w:t>
            </w:r>
            <w:r w:rsidR="00994B98" w:rsidRPr="00721A7E">
              <w:rPr>
                <w:color w:val="FFFFFF"/>
                <w:sz w:val="17"/>
              </w:rPr>
              <w:t>a čo slúži</w:t>
            </w:r>
          </w:p>
        </w:tc>
      </w:tr>
      <w:tr w:rsidR="00E42DD6" w:rsidRPr="00721A7E" w14:paraId="7FD4E94D" w14:textId="77777777" w:rsidTr="00E42DD6">
        <w:trPr>
          <w:jc w:val="center"/>
        </w:trPr>
        <w:tc>
          <w:tcPr>
            <w:tcW w:w="3397" w:type="dxa"/>
          </w:tcPr>
          <w:p w14:paraId="3F1B5B87" w14:textId="2DFBDA22" w:rsidR="00E42DD6" w:rsidRPr="00721A7E" w:rsidRDefault="00E42DD6" w:rsidP="00E42DD6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histogram</w:t>
            </w:r>
          </w:p>
        </w:tc>
        <w:tc>
          <w:tcPr>
            <w:tcW w:w="5665" w:type="dxa"/>
          </w:tcPr>
          <w:p w14:paraId="17930FE1" w14:textId="73BDACD2" w:rsidR="00E42DD6" w:rsidRPr="00721A7E" w:rsidRDefault="00E42DD6" w:rsidP="00E42DD6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zobrazenie rozdelenia hodnôt jedného laboratórneho parametra</w:t>
            </w:r>
          </w:p>
        </w:tc>
      </w:tr>
      <w:tr w:rsidR="00E42DD6" w:rsidRPr="00721A7E" w14:paraId="4669A86D" w14:textId="77777777" w:rsidTr="00E42DD6">
        <w:trPr>
          <w:jc w:val="center"/>
        </w:trPr>
        <w:tc>
          <w:tcPr>
            <w:tcW w:w="3397" w:type="dxa"/>
          </w:tcPr>
          <w:p w14:paraId="26072284" w14:textId="46D70FC8" w:rsidR="00E42DD6" w:rsidRPr="00721A7E" w:rsidRDefault="00E42DD6" w:rsidP="00E42DD6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boxplot</w:t>
            </w:r>
          </w:p>
        </w:tc>
        <w:tc>
          <w:tcPr>
            <w:tcW w:w="5665" w:type="dxa"/>
          </w:tcPr>
          <w:p w14:paraId="7AC3D906" w14:textId="4BEBE664" w:rsidR="00E42DD6" w:rsidRPr="00721A7E" w:rsidRDefault="00E42DD6" w:rsidP="00E42DD6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zobrazenie mediánu, variability a odľahlých hodnôt</w:t>
            </w:r>
          </w:p>
        </w:tc>
      </w:tr>
      <w:tr w:rsidR="00E42DD6" w:rsidRPr="00721A7E" w14:paraId="748A04FE" w14:textId="77777777" w:rsidTr="00E42DD6">
        <w:trPr>
          <w:jc w:val="center"/>
        </w:trPr>
        <w:tc>
          <w:tcPr>
            <w:tcW w:w="3397" w:type="dxa"/>
          </w:tcPr>
          <w:p w14:paraId="5E6F3124" w14:textId="697D59AE" w:rsidR="00E42DD6" w:rsidRPr="00721A7E" w:rsidRDefault="00E42DD6" w:rsidP="00E42DD6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boxplot podľa HFE statusu</w:t>
            </w:r>
          </w:p>
        </w:tc>
        <w:tc>
          <w:tcPr>
            <w:tcW w:w="5665" w:type="dxa"/>
          </w:tcPr>
          <w:p w14:paraId="6ABD2038" w14:textId="74DFB874" w:rsidR="00E42DD6" w:rsidRPr="00721A7E" w:rsidRDefault="00E42DD6" w:rsidP="00E42DD6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porovnanie laboratórnych hodnôt medzi positive a negative HFE pacientmi</w:t>
            </w:r>
          </w:p>
        </w:tc>
      </w:tr>
      <w:tr w:rsidR="00E42DD6" w:rsidRPr="00721A7E" w14:paraId="261688BA" w14:textId="77777777" w:rsidTr="00E42DD6">
        <w:trPr>
          <w:jc w:val="center"/>
        </w:trPr>
        <w:tc>
          <w:tcPr>
            <w:tcW w:w="3397" w:type="dxa"/>
          </w:tcPr>
          <w:p w14:paraId="44C91A2A" w14:textId="08E64F2B" w:rsidR="00E42DD6" w:rsidRPr="00721A7E" w:rsidRDefault="00E42DD6" w:rsidP="00E42DD6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scatter plot</w:t>
            </w:r>
          </w:p>
        </w:tc>
        <w:tc>
          <w:tcPr>
            <w:tcW w:w="5665" w:type="dxa"/>
          </w:tcPr>
          <w:p w14:paraId="71FD864F" w14:textId="45B4389F" w:rsidR="00E42DD6" w:rsidRPr="00721A7E" w:rsidRDefault="00E42DD6" w:rsidP="00E42DD6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zobrazenie vzťahu medzi dvoma laboratórnymi parametrami</w:t>
            </w:r>
          </w:p>
        </w:tc>
      </w:tr>
      <w:tr w:rsidR="00E42DD6" w:rsidRPr="00721A7E" w14:paraId="5FF92B20" w14:textId="77777777" w:rsidTr="00E42DD6">
        <w:trPr>
          <w:jc w:val="center"/>
        </w:trPr>
        <w:tc>
          <w:tcPr>
            <w:tcW w:w="3397" w:type="dxa"/>
          </w:tcPr>
          <w:p w14:paraId="0E93C5F6" w14:textId="0677C7C4" w:rsidR="00E42DD6" w:rsidRPr="00721A7E" w:rsidRDefault="00E42DD6" w:rsidP="00E42DD6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korelačná heatmapa</w:t>
            </w:r>
          </w:p>
        </w:tc>
        <w:tc>
          <w:tcPr>
            <w:tcW w:w="5665" w:type="dxa"/>
          </w:tcPr>
          <w:p w14:paraId="561E358C" w14:textId="2DECF69E" w:rsidR="00E42DD6" w:rsidRPr="00721A7E" w:rsidRDefault="00E42DD6" w:rsidP="00E42DD6">
            <w:pPr>
              <w:rPr>
                <w:sz w:val="17"/>
                <w:szCs w:val="17"/>
              </w:rPr>
            </w:pPr>
            <w:r w:rsidRPr="00721A7E">
              <w:rPr>
                <w:sz w:val="17"/>
                <w:szCs w:val="17"/>
              </w:rPr>
              <w:t>prehľad vzťahov medzi viacerými parametrami naraz</w:t>
            </w:r>
          </w:p>
        </w:tc>
      </w:tr>
    </w:tbl>
    <w:p w14:paraId="0B34CF29" w14:textId="77777777" w:rsidR="00226EEE" w:rsidRPr="00721A7E" w:rsidRDefault="00226EEE" w:rsidP="00226EEE"/>
    <w:p w14:paraId="3E6F2199" w14:textId="77777777" w:rsidR="00FE2AC4" w:rsidRDefault="00FE2AC4" w:rsidP="00937400">
      <w:r w:rsidRPr="00FE2AC4">
        <w:t>V aplikácii používateľ nemusí meniť zdrojový kód. V bočnom paneli si vie vybrať laboratórny parameter, typ grafu, pohlavie pacienta a HFE status. Pri scatter plote si vie samostatne zvoliť parameter pre os X a parameter pre os Y. Vďaka tomu je možné rýchlo porovnať rôzne laboratórne hodnoty a sledovať, ako sa grafy menia podľa zvolených filtrov.</w:t>
      </w:r>
    </w:p>
    <w:p w14:paraId="1B750D3E" w14:textId="6FC39D1C" w:rsidR="00937400" w:rsidRPr="00721A7E" w:rsidRDefault="00FE2AC4" w:rsidP="00937400">
      <w:r>
        <w:br/>
      </w:r>
      <w:r w:rsidR="00937400" w:rsidRPr="00721A7E">
        <w:t xml:space="preserve">Prvá časť aplikácie zobrazuje rozdelenie hodnôt vybraného parametra. Používateľ si môže zvoliť histogram, boxplot alebo boxplot podľa HFE statusu. Pod grafom sa zobrazuje aj krátky </w:t>
      </w:r>
      <w:r w:rsidR="00937400" w:rsidRPr="00721A7E">
        <w:lastRenderedPageBreak/>
        <w:t>číselný súhrn, napríklad počet záznamov, počet pacientov, priemer, medián, minimum a maximum.</w:t>
      </w:r>
    </w:p>
    <w:p w14:paraId="7489D45E" w14:textId="77777777" w:rsidR="00937400" w:rsidRPr="00721A7E" w:rsidRDefault="00937400" w:rsidP="00937400">
      <w:r w:rsidRPr="00721A7E">
        <w:t>Druhá časť aplikácie obsahuje scatter plot. Pred jeho vytvorením sa hodnoty agregujú na úroveň pacienta, pričom pre každý parameter sa použije priemerná hodnota pacienta. Jeden bod v grafe teda reprezentuje jedného pacienta.</w:t>
      </w:r>
    </w:p>
    <w:p w14:paraId="66A519F9" w14:textId="77777777" w:rsidR="00937400" w:rsidRPr="00721A7E" w:rsidRDefault="00937400" w:rsidP="00937400">
      <w:r w:rsidRPr="00721A7E">
        <w:t>Tretia časť aplikácie obsahuje korelačnú heatmapu. Pre lepšiu čitateľnosť sa do nej nezaradili všetky parametre z datasetu, ale iba menší výber parametrov. Hodnoty sú opäť agregované na úroveň pacienta.</w:t>
      </w:r>
    </w:p>
    <w:p w14:paraId="7A9A2729" w14:textId="77777777" w:rsidR="00226EEE" w:rsidRPr="00721A7E" w:rsidRDefault="00226EEE" w:rsidP="00226EEE"/>
    <w:p w14:paraId="6FECC824" w14:textId="77777777" w:rsidR="00226EEE" w:rsidRPr="00721A7E" w:rsidRDefault="00226EEE" w:rsidP="0485ECAC">
      <w:pPr>
        <w:rPr>
          <w:i/>
          <w:iCs/>
        </w:rPr>
      </w:pPr>
    </w:p>
    <w:p w14:paraId="0F41DF36" w14:textId="283F69DD" w:rsidR="0485ECAC" w:rsidRPr="00721A7E" w:rsidRDefault="0485ECAC">
      <w:r w:rsidRPr="00721A7E">
        <w:br w:type="page"/>
      </w:r>
    </w:p>
    <w:p w14:paraId="1916AF2F" w14:textId="5B3D19E3" w:rsidR="70614EF7" w:rsidRPr="00721A7E" w:rsidRDefault="70614EF7" w:rsidP="0485ECAC">
      <w:pPr>
        <w:pStyle w:val="Nadpis1"/>
        <w:rPr>
          <w:noProof/>
          <w:lang w:val="en-US"/>
        </w:rPr>
      </w:pPr>
      <w:bookmarkStart w:id="21" w:name="_Toc1633465890"/>
      <w:r w:rsidRPr="00721A7E">
        <w:rPr>
          <w:noProof/>
          <w:lang w:val="en-US"/>
        </w:rPr>
        <w:lastRenderedPageBreak/>
        <w:t>Návrh a implementácia prototypu aplikácie</w:t>
      </w:r>
      <w:bookmarkEnd w:id="21"/>
    </w:p>
    <w:p w14:paraId="3CE60341" w14:textId="77777777" w:rsidR="005212A7" w:rsidRPr="00721A7E" w:rsidRDefault="005212A7" w:rsidP="005212A7">
      <w:r w:rsidRPr="00721A7E">
        <w:t>Pre účely vizualizácie a interpretácie biomedicínskych dát bol navrhnutý a implementovaný interaktívny softvérový prototyp. Aplikácia bola vyvinutá v programovacom jazyku Python s využitím frameworku Shiny. Na vizualizáciu dát a štatistické spracovanie boli použité knižnice Pandas, Matplotlib a Seaborn.</w:t>
      </w:r>
    </w:p>
    <w:p w14:paraId="5F17AB9A" w14:textId="77777777" w:rsidR="005212A7" w:rsidRPr="00721A7E" w:rsidRDefault="005212A7" w:rsidP="005212A7">
      <w:r w:rsidRPr="00721A7E">
        <w:t xml:space="preserve">Prototyp je štruktúrovaný tak, aby umožňoval detailnú klinickú analýzu jednotlivého pacienta, aj globálny pohľad na trendy, rozdelenia a korelácie v rámci celej vyhodnocovanej populácie. </w:t>
      </w:r>
    </w:p>
    <w:p w14:paraId="2A1F2EBA" w14:textId="77777777" w:rsidR="005212A7" w:rsidRPr="00721A7E" w:rsidRDefault="005212A7" w:rsidP="005212A7">
      <w:r w:rsidRPr="00721A7E">
        <w:t>Používateľské rozhranie je navrhnuté ako viacstránková aplikácia s hornou navigačnou lištou a dvoma nezávislými záložkami. Každá záložka implementuje vlastné bočné menu, čo umožňuje separovať filtre pre individuálnu a skupinovú analýzu.</w:t>
      </w:r>
    </w:p>
    <w:p w14:paraId="0950721C" w14:textId="77777777" w:rsidR="005212A7" w:rsidRPr="00721A7E" w:rsidRDefault="005212A7" w:rsidP="005212A7">
      <w:pPr>
        <w:pStyle w:val="Nadpis2"/>
        <w:rPr>
          <w:noProof/>
          <w:lang w:val="en-US"/>
        </w:rPr>
      </w:pPr>
      <w:bookmarkStart w:id="22" w:name="_Toc1322015866"/>
      <w:r w:rsidRPr="00721A7E">
        <w:rPr>
          <w:noProof/>
          <w:lang w:val="en-US"/>
        </w:rPr>
        <w:t>Profil pacienta a anomálie</w:t>
      </w:r>
      <w:bookmarkEnd w:id="22"/>
    </w:p>
    <w:p w14:paraId="6E365C28" w14:textId="77777777" w:rsidR="005212A7" w:rsidRPr="003B1296" w:rsidRDefault="005212A7" w:rsidP="005212A7">
      <w:pPr>
        <w:numPr>
          <w:ilvl w:val="0"/>
          <w:numId w:val="14"/>
        </w:numPr>
      </w:pPr>
      <w:r w:rsidRPr="003B1296">
        <w:rPr>
          <w:b/>
          <w:bCs/>
        </w:rPr>
        <w:t>Bočný panel (Sidebar):</w:t>
      </w:r>
      <w:r w:rsidRPr="003B1296">
        <w:t> Obsahuje vyhľadávacie pole pre rýchly výber pacienta podľa jeho unikátneho identifikátora (Patient_ID).</w:t>
      </w:r>
    </w:p>
    <w:p w14:paraId="367A6F61" w14:textId="77777777" w:rsidR="005212A7" w:rsidRPr="003B1296" w:rsidRDefault="005212A7" w:rsidP="005212A7">
      <w:pPr>
        <w:numPr>
          <w:ilvl w:val="0"/>
          <w:numId w:val="14"/>
        </w:numPr>
      </w:pPr>
      <w:r w:rsidRPr="003B1296">
        <w:rPr>
          <w:b/>
          <w:bCs/>
        </w:rPr>
        <w:t>Základné demografické informácie:</w:t>
      </w:r>
      <w:r w:rsidRPr="003B1296">
        <w:t> Karta dynamicky prepočítava vek pacienta a zobrazuje sumárne štatistiky: pohlavie, celkový počet realizovaných odberov (návštev), celkový počet nameraných hodnôt, rozsah dátumov odberov a počet sledovaných parametrov.</w:t>
      </w:r>
    </w:p>
    <w:p w14:paraId="7C717D27" w14:textId="173B442E" w:rsidR="00E33C7E" w:rsidRPr="003B1296" w:rsidRDefault="005212A7" w:rsidP="005212A7">
      <w:pPr>
        <w:numPr>
          <w:ilvl w:val="0"/>
          <w:numId w:val="14"/>
        </w:numPr>
      </w:pPr>
      <w:r w:rsidRPr="003B1296">
        <w:rPr>
          <w:b/>
          <w:bCs/>
        </w:rPr>
        <w:t>Genetický status:</w:t>
      </w:r>
      <w:r w:rsidRPr="003B1296">
        <w:t> Karta vizuálne prezentuje celkový výsledok HFE genetického testovania. Status je farebne rozlíšený podľa závažnosti rizika (červená pre pozitivitu/homozygotnosť, zelená pre negativitu, šedá pre nerealizovaný test).</w:t>
      </w:r>
    </w:p>
    <w:p w14:paraId="0013AB94" w14:textId="757B3AAF" w:rsidR="00E33C7E" w:rsidRPr="003B1296" w:rsidRDefault="005212A7" w:rsidP="005212A7">
      <w:pPr>
        <w:numPr>
          <w:ilvl w:val="0"/>
          <w:numId w:val="14"/>
        </w:numPr>
      </w:pPr>
      <w:r w:rsidRPr="003B1296">
        <w:rPr>
          <w:b/>
          <w:bCs/>
        </w:rPr>
        <w:t>Interaktívna história vyšetrení:</w:t>
      </w:r>
      <w:r w:rsidRPr="003B1296">
        <w:t> Pomocou komponentu DataTable, aplikácia umožňuje priamo v rozhraní vyhľadávať konkrétne vyšetrenia, filtrovať ich podľa hodnôt alebo typu a zoradiť ich chronologicky.</w:t>
      </w:r>
    </w:p>
    <w:p w14:paraId="57FBE2FD" w14:textId="13874197" w:rsidR="005212A7" w:rsidRPr="00721A7E" w:rsidRDefault="00E33C7E" w:rsidP="00E33C7E">
      <w:pPr>
        <w:spacing w:before="0" w:after="160" w:line="259" w:lineRule="auto"/>
        <w:jc w:val="left"/>
        <w:rPr>
          <w:i/>
          <w:iCs/>
        </w:rPr>
      </w:pPr>
      <w:r w:rsidRPr="00721A7E">
        <w:rPr>
          <w:i/>
          <w:iCs/>
        </w:rPr>
        <w:drawing>
          <wp:anchor distT="0" distB="0" distL="114300" distR="114300" simplePos="0" relativeHeight="251658240" behindDoc="0" locked="0" layoutInCell="1" allowOverlap="1" wp14:anchorId="5A05EF78" wp14:editId="0B2558BE">
            <wp:simplePos x="0" y="0"/>
            <wp:positionH relativeFrom="margin">
              <wp:posOffset>401955</wp:posOffset>
            </wp:positionH>
            <wp:positionV relativeFrom="paragraph">
              <wp:posOffset>67310</wp:posOffset>
            </wp:positionV>
            <wp:extent cx="5312410" cy="3067050"/>
            <wp:effectExtent l="0" t="0" r="2540" b="0"/>
            <wp:wrapNone/>
            <wp:docPr id="2131552940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52940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410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1A7E">
        <w:rPr>
          <w:i/>
          <w:iCs/>
        </w:rPr>
        <w:br w:type="page"/>
      </w:r>
    </w:p>
    <w:p w14:paraId="0DAA07BD" w14:textId="236B70EA" w:rsidR="005212A7" w:rsidRPr="00721A7E" w:rsidRDefault="005212A7" w:rsidP="005212A7">
      <w:pPr>
        <w:pStyle w:val="Nadpis2"/>
        <w:rPr>
          <w:noProof/>
          <w:lang w:val="en-US"/>
        </w:rPr>
      </w:pPr>
      <w:bookmarkStart w:id="23" w:name="_Toc878696167"/>
      <w:r w:rsidRPr="00721A7E">
        <w:rPr>
          <w:noProof/>
          <w:lang w:val="en-US"/>
        </w:rPr>
        <w:lastRenderedPageBreak/>
        <w:t>Porovnanie pacienta s populáciou</w:t>
      </w:r>
      <w:bookmarkEnd w:id="23"/>
    </w:p>
    <w:p w14:paraId="4EF78F43" w14:textId="77777777" w:rsidR="005212A7" w:rsidRPr="00721A7E" w:rsidRDefault="005212A7" w:rsidP="005212A7">
      <w:r w:rsidRPr="00721A7E">
        <w:t>Posledná karta v profile pacienta umožňuje lekárovi zvoliť ľubovoľný laboratórny parameter z ponuky. Systém vygeneruje boxplot distribúcie tohto parametra v celej populácii.</w:t>
      </w:r>
    </w:p>
    <w:p w14:paraId="0A3FEE47" w14:textId="77777777" w:rsidR="005212A7" w:rsidRPr="00721A7E" w:rsidRDefault="00E33C7E" w:rsidP="005212A7">
      <w:r w:rsidRPr="00721A7E">
        <w:rPr>
          <w:i/>
          <w:iCs/>
        </w:rPr>
        <w:drawing>
          <wp:anchor distT="0" distB="0" distL="114300" distR="114300" simplePos="0" relativeHeight="251658241" behindDoc="0" locked="0" layoutInCell="1" allowOverlap="1" wp14:anchorId="6AF63164" wp14:editId="6C76B838">
            <wp:simplePos x="0" y="0"/>
            <wp:positionH relativeFrom="margin">
              <wp:align>center</wp:align>
            </wp:positionH>
            <wp:positionV relativeFrom="paragraph">
              <wp:posOffset>1078865</wp:posOffset>
            </wp:positionV>
            <wp:extent cx="5757545" cy="2183765"/>
            <wp:effectExtent l="0" t="0" r="0" b="6985"/>
            <wp:wrapTopAndBottom/>
            <wp:docPr id="1198487112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52940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30" t="63482" r="1144" b="1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2183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2A7" w:rsidRPr="00721A7E">
        <w:t>Následne systém do tohto grafu vykreslí všetky historické merania konkrétneho vybraného pacienta vo forme kontrastných bodov. Používateľ tak okamžite vidí, v akom kvantile a v akom vzťahu k celkovej populácii sa vybraný jedinec nachádza. Ak je zvolené železo (Železo_S), v grafe sa automaticky zobrazí aj červená prerušovaná línia znázorňujúca kritickú hranicu.</w:t>
      </w:r>
    </w:p>
    <w:p w14:paraId="51A4E180" w14:textId="77777777" w:rsidR="005212A7" w:rsidRPr="00721A7E" w:rsidRDefault="005212A7" w:rsidP="005212A7">
      <w:pPr>
        <w:rPr>
          <w:i/>
          <w:iCs/>
        </w:rPr>
      </w:pPr>
    </w:p>
    <w:p w14:paraId="3D6BBED2" w14:textId="77777777" w:rsidR="005212A7" w:rsidRPr="00721A7E" w:rsidRDefault="005212A7" w:rsidP="005212A7">
      <w:pPr>
        <w:pStyle w:val="Nadpis2"/>
        <w:rPr>
          <w:noProof/>
          <w:lang w:val="en-US"/>
        </w:rPr>
      </w:pPr>
      <w:bookmarkStart w:id="24" w:name="_Toc2115439006"/>
      <w:r w:rsidRPr="00721A7E">
        <w:rPr>
          <w:noProof/>
          <w:lang w:val="en-US"/>
        </w:rPr>
        <w:t>Modul: Skupinové vizualizácie a vzťahy</w:t>
      </w:r>
      <w:bookmarkEnd w:id="24"/>
    </w:p>
    <w:p w14:paraId="69845787" w14:textId="77777777" w:rsidR="005212A7" w:rsidRPr="00721A7E" w:rsidRDefault="005212A7" w:rsidP="005212A7">
      <w:r w:rsidRPr="00721A7E">
        <w:t>Tento modul slúži na výskumné účely, hľadanie trendov v populácii a analýzu vzťahov medzi premennými.</w:t>
      </w:r>
    </w:p>
    <w:p w14:paraId="151EBCB3" w14:textId="77777777" w:rsidR="005212A7" w:rsidRPr="00721A7E" w:rsidRDefault="005212A7" w:rsidP="005212A7">
      <w:pPr>
        <w:numPr>
          <w:ilvl w:val="0"/>
          <w:numId w:val="15"/>
        </w:numPr>
      </w:pPr>
      <w:r w:rsidRPr="00721A7E">
        <w:rPr>
          <w:b/>
          <w:bCs/>
        </w:rPr>
        <w:t>Bočný panel:</w:t>
      </w:r>
      <w:r w:rsidRPr="00721A7E">
        <w:t> Obsahuje filtre na výber biochemického parametra, typu grafu (Histogram, Boxplot, Boxplot podľa HFE statusu), filtrovanie podľa pohlavia a celkového HFE statusu populácie. Taktiež umožňuje zvoliť nezávislé premenné pre os X a os Y pre scatter plot.</w:t>
      </w:r>
    </w:p>
    <w:p w14:paraId="5739CCA8" w14:textId="77777777" w:rsidR="005212A7" w:rsidRPr="00721A7E" w:rsidRDefault="005212A7" w:rsidP="005212A7">
      <w:pPr>
        <w:numPr>
          <w:ilvl w:val="0"/>
          <w:numId w:val="15"/>
        </w:numPr>
      </w:pPr>
      <w:r w:rsidRPr="00721A7E">
        <w:rPr>
          <w:b/>
          <w:bCs/>
        </w:rPr>
        <w:t>Prehľadová karta datasetu:</w:t>
      </w:r>
      <w:r w:rsidRPr="00721A7E">
        <w:t> Poskytuje rýchly sumár o celkovom rozsahu dát (celkový počet riadkov, unikátnych pacientov a rôznych typov evidovaných laboratórnych testov).</w:t>
      </w:r>
    </w:p>
    <w:p w14:paraId="5F6D3A9F" w14:textId="77777777" w:rsidR="00E33C7E" w:rsidRPr="00721A7E" w:rsidRDefault="005212A7" w:rsidP="005212A7">
      <w:pPr>
        <w:numPr>
          <w:ilvl w:val="0"/>
          <w:numId w:val="15"/>
        </w:numPr>
      </w:pPr>
      <w:r w:rsidRPr="00721A7E">
        <w:rPr>
          <w:b/>
          <w:bCs/>
        </w:rPr>
        <w:t>Rozdelenie hodnôt vybraného parametra:</w:t>
      </w:r>
      <w:r w:rsidRPr="00721A7E">
        <w:t> Dynamicky vykresľuje rozdelenie hodnôt. Doplnená je o textový štatistický súhrn, ktorý v reálnom čase prepočítava počet záznamov, počet unikátnych pacientov, aritmetický priemer, medián, minimum a maximum pre vybrané filtre.</w:t>
      </w:r>
    </w:p>
    <w:p w14:paraId="3194C93C" w14:textId="6AC10D3A" w:rsidR="005212A7" w:rsidRPr="00721A7E" w:rsidRDefault="00E33C7E" w:rsidP="00E33C7E">
      <w:pPr>
        <w:spacing w:before="0" w:after="160" w:line="259" w:lineRule="auto"/>
        <w:jc w:val="left"/>
      </w:pPr>
      <w:r w:rsidRPr="00721A7E">
        <w:br w:type="page"/>
      </w:r>
    </w:p>
    <w:p w14:paraId="7C6ECDAF" w14:textId="77777777" w:rsidR="005212A7" w:rsidRPr="00721A7E" w:rsidRDefault="005212A7" w:rsidP="005212A7">
      <w:pPr>
        <w:numPr>
          <w:ilvl w:val="0"/>
          <w:numId w:val="15"/>
        </w:numPr>
      </w:pPr>
      <w:r w:rsidRPr="00721A7E">
        <w:rPr>
          <w:b/>
          <w:bCs/>
        </w:rPr>
        <w:lastRenderedPageBreak/>
        <w:t>Vzťah medzi dvoma parametrami:</w:t>
      </w:r>
      <w:r w:rsidRPr="00721A7E">
        <w:t> Vykresľuje bodový graf. Systém na pozadí realizuje agregáciu dát pomocou pivotovacej tabuľky, čím vypočíta priemerné hodnoty zvolených parametrov X a Y pre každého pacienta individuálne a následne ich vynesie do grafu. To umožňuje sledovať reálne biologické vzťahy bez skreslenia opakovanými meraniami.</w:t>
      </w:r>
    </w:p>
    <w:p w14:paraId="41D5B04E" w14:textId="77777777" w:rsidR="005212A7" w:rsidRPr="00721A7E" w:rsidRDefault="005212A7" w:rsidP="005212A7">
      <w:pPr>
        <w:numPr>
          <w:ilvl w:val="0"/>
          <w:numId w:val="15"/>
        </w:numPr>
      </w:pPr>
      <w:r w:rsidRPr="00721A7E">
        <w:rPr>
          <w:b/>
          <w:bCs/>
        </w:rPr>
        <w:t>Korelačná heatmapa:</w:t>
      </w:r>
      <w:r w:rsidRPr="00721A7E">
        <w:t> Zobrazuje korelačnú maticu pre kľúčové železité a pečeňové ukazovatele na odhalenie biologických súvislostí (napr. vzťah medzi železom, feritínom a poškodením pečene reprezentovaným enzýmami ALT/AST).</w:t>
      </w:r>
    </w:p>
    <w:p w14:paraId="62E49DF2" w14:textId="7A4557FE" w:rsidR="70614EF7" w:rsidRDefault="00884FC4" w:rsidP="001235A8">
      <w:pPr>
        <w:pStyle w:val="Odsekzoznamu"/>
      </w:pPr>
      <w:r w:rsidRPr="00884FC4">
        <w:rPr>
          <w:rFonts w:ascii="Arial" w:eastAsia="Times New Roman" w:hAnsi="Arial" w:cs="Times New Roman"/>
          <w:noProof/>
          <w:kern w:val="0"/>
          <w:szCs w:val="24"/>
          <w:lang w:val="en-US" w:eastAsia="sk-SK"/>
          <w14:ligatures w14:val="none"/>
        </w:rPr>
        <w:drawing>
          <wp:inline distT="0" distB="0" distL="0" distR="0" wp14:anchorId="00EF5880" wp14:editId="60FAF5C3">
            <wp:extent cx="5760720" cy="2814955"/>
            <wp:effectExtent l="0" t="0" r="0" b="4445"/>
            <wp:docPr id="442644585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44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FEC7" w14:textId="63777EB9" w:rsidR="00715B7A" w:rsidRDefault="00FE6A17" w:rsidP="001235A8">
      <w:pPr>
        <w:pStyle w:val="Odsekzoznamu"/>
      </w:pPr>
      <w:r w:rsidRPr="00FE6A17">
        <w:rPr>
          <w:noProof/>
        </w:rPr>
        <w:drawing>
          <wp:anchor distT="0" distB="0" distL="114300" distR="114300" simplePos="0" relativeHeight="251658242" behindDoc="0" locked="0" layoutInCell="1" allowOverlap="1" wp14:anchorId="62510F00" wp14:editId="2DD0F5FF">
            <wp:simplePos x="0" y="0"/>
            <wp:positionH relativeFrom="column">
              <wp:posOffset>457518</wp:posOffset>
            </wp:positionH>
            <wp:positionV relativeFrom="paragraph">
              <wp:posOffset>-1905</wp:posOffset>
            </wp:positionV>
            <wp:extent cx="5760720" cy="1532255"/>
            <wp:effectExtent l="0" t="0" r="0" b="0"/>
            <wp:wrapSquare wrapText="bothSides"/>
            <wp:docPr id="1838598439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98439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32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715B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DM Mono">
    <w:charset w:val="EE"/>
    <w:family w:val="modern"/>
    <w:pitch w:val="fixed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354D90E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A24848"/>
    <w:multiLevelType w:val="hybridMultilevel"/>
    <w:tmpl w:val="FFFFFFFF"/>
    <w:lvl w:ilvl="0" w:tplc="F34C32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7A11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7E9B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EEBA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58B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9260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12F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1EC5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A0C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4CE6F"/>
    <w:multiLevelType w:val="hybridMultilevel"/>
    <w:tmpl w:val="FFFFFFFF"/>
    <w:lvl w:ilvl="0" w:tplc="96885A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42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A2AB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5677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6CE0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0CFF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2A8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0409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301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464D0"/>
    <w:multiLevelType w:val="hybridMultilevel"/>
    <w:tmpl w:val="FFFFFFFF"/>
    <w:lvl w:ilvl="0" w:tplc="ECA88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3E42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3CB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E81E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EA3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E86C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2AAD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1808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38C4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D4B31"/>
    <w:multiLevelType w:val="hybridMultilevel"/>
    <w:tmpl w:val="FFFFFFFF"/>
    <w:lvl w:ilvl="0" w:tplc="4B9E6A56">
      <w:start w:val="1"/>
      <w:numFmt w:val="decimal"/>
      <w:lvlText w:val="%1."/>
      <w:lvlJc w:val="left"/>
      <w:pPr>
        <w:ind w:left="720" w:hanging="360"/>
      </w:pPr>
    </w:lvl>
    <w:lvl w:ilvl="1" w:tplc="E1F899A2">
      <w:start w:val="1"/>
      <w:numFmt w:val="lowerLetter"/>
      <w:lvlText w:val="%2."/>
      <w:lvlJc w:val="left"/>
      <w:pPr>
        <w:ind w:left="1440" w:hanging="360"/>
      </w:pPr>
    </w:lvl>
    <w:lvl w:ilvl="2" w:tplc="63B80C48">
      <w:start w:val="1"/>
      <w:numFmt w:val="lowerRoman"/>
      <w:lvlText w:val="%3."/>
      <w:lvlJc w:val="right"/>
      <w:pPr>
        <w:ind w:left="2160" w:hanging="180"/>
      </w:pPr>
    </w:lvl>
    <w:lvl w:ilvl="3" w:tplc="8C7AC9E0">
      <w:start w:val="1"/>
      <w:numFmt w:val="decimal"/>
      <w:lvlText w:val="%4."/>
      <w:lvlJc w:val="left"/>
      <w:pPr>
        <w:ind w:left="2880" w:hanging="360"/>
      </w:pPr>
    </w:lvl>
    <w:lvl w:ilvl="4" w:tplc="1A28B54C">
      <w:start w:val="1"/>
      <w:numFmt w:val="lowerLetter"/>
      <w:lvlText w:val="%5."/>
      <w:lvlJc w:val="left"/>
      <w:pPr>
        <w:ind w:left="3600" w:hanging="360"/>
      </w:pPr>
    </w:lvl>
    <w:lvl w:ilvl="5" w:tplc="B7A6DA94">
      <w:start w:val="1"/>
      <w:numFmt w:val="lowerRoman"/>
      <w:lvlText w:val="%6."/>
      <w:lvlJc w:val="right"/>
      <w:pPr>
        <w:ind w:left="4320" w:hanging="180"/>
      </w:pPr>
    </w:lvl>
    <w:lvl w:ilvl="6" w:tplc="1E260772">
      <w:start w:val="1"/>
      <w:numFmt w:val="decimal"/>
      <w:lvlText w:val="%7."/>
      <w:lvlJc w:val="left"/>
      <w:pPr>
        <w:ind w:left="5040" w:hanging="360"/>
      </w:pPr>
    </w:lvl>
    <w:lvl w:ilvl="7" w:tplc="DAD817E2">
      <w:start w:val="1"/>
      <w:numFmt w:val="lowerLetter"/>
      <w:lvlText w:val="%8."/>
      <w:lvlJc w:val="left"/>
      <w:pPr>
        <w:ind w:left="5760" w:hanging="360"/>
      </w:pPr>
    </w:lvl>
    <w:lvl w:ilvl="8" w:tplc="A574FB0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C92E08"/>
    <w:multiLevelType w:val="hybridMultilevel"/>
    <w:tmpl w:val="E2BAAF5A"/>
    <w:lvl w:ilvl="0" w:tplc="89808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34C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9CDC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80C4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BCB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C888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49A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46EE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C4A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939C1"/>
    <w:multiLevelType w:val="multilevel"/>
    <w:tmpl w:val="E292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C7543"/>
    <w:multiLevelType w:val="hybridMultilevel"/>
    <w:tmpl w:val="73EECAA4"/>
    <w:lvl w:ilvl="0" w:tplc="AF40A802">
      <w:start w:val="1"/>
      <w:numFmt w:val="decimal"/>
      <w:lvlText w:val="%1."/>
      <w:lvlJc w:val="left"/>
      <w:pPr>
        <w:ind w:left="720" w:hanging="360"/>
      </w:pPr>
    </w:lvl>
    <w:lvl w:ilvl="1" w:tplc="E22EAD28">
      <w:start w:val="1"/>
      <w:numFmt w:val="lowerLetter"/>
      <w:lvlText w:val="%2."/>
      <w:lvlJc w:val="left"/>
      <w:pPr>
        <w:ind w:left="1440" w:hanging="360"/>
      </w:pPr>
    </w:lvl>
    <w:lvl w:ilvl="2" w:tplc="54BE9570">
      <w:start w:val="1"/>
      <w:numFmt w:val="lowerRoman"/>
      <w:lvlText w:val="%3."/>
      <w:lvlJc w:val="right"/>
      <w:pPr>
        <w:ind w:left="2160" w:hanging="180"/>
      </w:pPr>
    </w:lvl>
    <w:lvl w:ilvl="3" w:tplc="8A90324A">
      <w:start w:val="1"/>
      <w:numFmt w:val="decimal"/>
      <w:lvlText w:val="%4."/>
      <w:lvlJc w:val="left"/>
      <w:pPr>
        <w:ind w:left="2880" w:hanging="360"/>
      </w:pPr>
    </w:lvl>
    <w:lvl w:ilvl="4" w:tplc="A6000100">
      <w:start w:val="1"/>
      <w:numFmt w:val="lowerLetter"/>
      <w:lvlText w:val="%5."/>
      <w:lvlJc w:val="left"/>
      <w:pPr>
        <w:ind w:left="3600" w:hanging="360"/>
      </w:pPr>
    </w:lvl>
    <w:lvl w:ilvl="5" w:tplc="A74ECE84">
      <w:start w:val="1"/>
      <w:numFmt w:val="lowerRoman"/>
      <w:lvlText w:val="%6."/>
      <w:lvlJc w:val="right"/>
      <w:pPr>
        <w:ind w:left="4320" w:hanging="180"/>
      </w:pPr>
    </w:lvl>
    <w:lvl w:ilvl="6" w:tplc="25C0AF16">
      <w:start w:val="1"/>
      <w:numFmt w:val="decimal"/>
      <w:lvlText w:val="%7."/>
      <w:lvlJc w:val="left"/>
      <w:pPr>
        <w:ind w:left="5040" w:hanging="360"/>
      </w:pPr>
    </w:lvl>
    <w:lvl w:ilvl="7" w:tplc="761E019E">
      <w:start w:val="1"/>
      <w:numFmt w:val="lowerLetter"/>
      <w:lvlText w:val="%8."/>
      <w:lvlJc w:val="left"/>
      <w:pPr>
        <w:ind w:left="5760" w:hanging="360"/>
      </w:pPr>
    </w:lvl>
    <w:lvl w:ilvl="8" w:tplc="6F92B1F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E507C7"/>
    <w:multiLevelType w:val="hybridMultilevel"/>
    <w:tmpl w:val="AD96EF20"/>
    <w:lvl w:ilvl="0" w:tplc="3C26E3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867A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7AC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AF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90B4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F6DC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2F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163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E08A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7B66FF"/>
    <w:multiLevelType w:val="hybridMultilevel"/>
    <w:tmpl w:val="FFFFFFFF"/>
    <w:lvl w:ilvl="0" w:tplc="6B1EC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CE4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AEA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C8E4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AAB4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8048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EC07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B231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FAC0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9B86E4"/>
    <w:multiLevelType w:val="hybridMultilevel"/>
    <w:tmpl w:val="FFFFFFFF"/>
    <w:lvl w:ilvl="0" w:tplc="E3C230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F434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9CD1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C60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96AF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28D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A414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A2FA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2ED1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A519F8"/>
    <w:multiLevelType w:val="multilevel"/>
    <w:tmpl w:val="03C4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540BA"/>
    <w:multiLevelType w:val="hybridMultilevel"/>
    <w:tmpl w:val="FFFFFFFF"/>
    <w:lvl w:ilvl="0" w:tplc="026C5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206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C892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50D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90EA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82DE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AC1F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24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82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285A69"/>
    <w:multiLevelType w:val="hybridMultilevel"/>
    <w:tmpl w:val="5E1E354C"/>
    <w:lvl w:ilvl="0" w:tplc="2F5E7E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00AF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262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D65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9E8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92F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D241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0E2A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7E3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9280C9"/>
    <w:multiLevelType w:val="hybridMultilevel"/>
    <w:tmpl w:val="FFFFFFFF"/>
    <w:lvl w:ilvl="0" w:tplc="4036D2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9AF7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BE3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3C7F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CE2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2469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E0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D2AC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3C9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8822770">
    <w:abstractNumId w:val="7"/>
  </w:num>
  <w:num w:numId="2" w16cid:durableId="2036878766">
    <w:abstractNumId w:val="8"/>
  </w:num>
  <w:num w:numId="3" w16cid:durableId="771825019">
    <w:abstractNumId w:val="13"/>
  </w:num>
  <w:num w:numId="4" w16cid:durableId="352079420">
    <w:abstractNumId w:val="5"/>
  </w:num>
  <w:num w:numId="5" w16cid:durableId="418333670">
    <w:abstractNumId w:val="2"/>
  </w:num>
  <w:num w:numId="6" w16cid:durableId="168764229">
    <w:abstractNumId w:val="14"/>
  </w:num>
  <w:num w:numId="7" w16cid:durableId="999239541">
    <w:abstractNumId w:val="12"/>
  </w:num>
  <w:num w:numId="8" w16cid:durableId="228157741">
    <w:abstractNumId w:val="3"/>
  </w:num>
  <w:num w:numId="9" w16cid:durableId="858733771">
    <w:abstractNumId w:val="9"/>
  </w:num>
  <w:num w:numId="10" w16cid:durableId="2009286976">
    <w:abstractNumId w:val="1"/>
  </w:num>
  <w:num w:numId="11" w16cid:durableId="620310069">
    <w:abstractNumId w:val="4"/>
  </w:num>
  <w:num w:numId="12" w16cid:durableId="1515455304">
    <w:abstractNumId w:val="10"/>
  </w:num>
  <w:num w:numId="13" w16cid:durableId="466553847">
    <w:abstractNumId w:val="0"/>
  </w:num>
  <w:num w:numId="14" w16cid:durableId="1545750561">
    <w:abstractNumId w:val="11"/>
  </w:num>
  <w:num w:numId="15" w16cid:durableId="17865825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BBE"/>
    <w:rsid w:val="00033E6D"/>
    <w:rsid w:val="00040879"/>
    <w:rsid w:val="00046F3A"/>
    <w:rsid w:val="00055A80"/>
    <w:rsid w:val="00056EB6"/>
    <w:rsid w:val="00095BF6"/>
    <w:rsid w:val="000C121C"/>
    <w:rsid w:val="000E2819"/>
    <w:rsid w:val="000E623C"/>
    <w:rsid w:val="0011758D"/>
    <w:rsid w:val="001235A8"/>
    <w:rsid w:val="001306D1"/>
    <w:rsid w:val="00164BD1"/>
    <w:rsid w:val="0017095D"/>
    <w:rsid w:val="001856A9"/>
    <w:rsid w:val="001C19E2"/>
    <w:rsid w:val="001C3D8D"/>
    <w:rsid w:val="001D03C9"/>
    <w:rsid w:val="001F3B56"/>
    <w:rsid w:val="001F761A"/>
    <w:rsid w:val="00217734"/>
    <w:rsid w:val="00226EEE"/>
    <w:rsid w:val="00241F63"/>
    <w:rsid w:val="00261127"/>
    <w:rsid w:val="00287AD4"/>
    <w:rsid w:val="00343D20"/>
    <w:rsid w:val="003706AD"/>
    <w:rsid w:val="003875E9"/>
    <w:rsid w:val="003B1296"/>
    <w:rsid w:val="003E3307"/>
    <w:rsid w:val="00416DB1"/>
    <w:rsid w:val="00434FBD"/>
    <w:rsid w:val="004C1B17"/>
    <w:rsid w:val="004D0BBE"/>
    <w:rsid w:val="00500E04"/>
    <w:rsid w:val="005212A7"/>
    <w:rsid w:val="005218FC"/>
    <w:rsid w:val="00525A76"/>
    <w:rsid w:val="00527ECF"/>
    <w:rsid w:val="00542EE3"/>
    <w:rsid w:val="00550CAD"/>
    <w:rsid w:val="005630A9"/>
    <w:rsid w:val="00575851"/>
    <w:rsid w:val="00594359"/>
    <w:rsid w:val="005B3485"/>
    <w:rsid w:val="005E6F67"/>
    <w:rsid w:val="0061071A"/>
    <w:rsid w:val="00620544"/>
    <w:rsid w:val="006465AB"/>
    <w:rsid w:val="006625B9"/>
    <w:rsid w:val="006A242E"/>
    <w:rsid w:val="006C7821"/>
    <w:rsid w:val="006D5B12"/>
    <w:rsid w:val="006E0CA5"/>
    <w:rsid w:val="00700DB9"/>
    <w:rsid w:val="00715B7A"/>
    <w:rsid w:val="00721A7E"/>
    <w:rsid w:val="007B3AD1"/>
    <w:rsid w:val="007B4F31"/>
    <w:rsid w:val="007F7425"/>
    <w:rsid w:val="008355AB"/>
    <w:rsid w:val="00856E71"/>
    <w:rsid w:val="008709AB"/>
    <w:rsid w:val="00872F62"/>
    <w:rsid w:val="00884FC4"/>
    <w:rsid w:val="008D790A"/>
    <w:rsid w:val="00923CC5"/>
    <w:rsid w:val="00937400"/>
    <w:rsid w:val="0097EC85"/>
    <w:rsid w:val="009912E9"/>
    <w:rsid w:val="00994B98"/>
    <w:rsid w:val="009A7E5C"/>
    <w:rsid w:val="009C26D9"/>
    <w:rsid w:val="00A14D73"/>
    <w:rsid w:val="00A15AC4"/>
    <w:rsid w:val="00A46FCE"/>
    <w:rsid w:val="00A5574B"/>
    <w:rsid w:val="00A57E24"/>
    <w:rsid w:val="00A624BF"/>
    <w:rsid w:val="00A62A8E"/>
    <w:rsid w:val="00AE4EBC"/>
    <w:rsid w:val="00AF4A12"/>
    <w:rsid w:val="00B22358"/>
    <w:rsid w:val="00B6017E"/>
    <w:rsid w:val="00B73451"/>
    <w:rsid w:val="00B7602D"/>
    <w:rsid w:val="00B91323"/>
    <w:rsid w:val="00BC717C"/>
    <w:rsid w:val="00BC7451"/>
    <w:rsid w:val="00BE2832"/>
    <w:rsid w:val="00BF3413"/>
    <w:rsid w:val="00C26FBF"/>
    <w:rsid w:val="00C57DF7"/>
    <w:rsid w:val="00C752B3"/>
    <w:rsid w:val="00C96674"/>
    <w:rsid w:val="00CA1D5F"/>
    <w:rsid w:val="00CA67CC"/>
    <w:rsid w:val="00D427D0"/>
    <w:rsid w:val="00D45AF7"/>
    <w:rsid w:val="00D5192B"/>
    <w:rsid w:val="00D72A44"/>
    <w:rsid w:val="00D96B82"/>
    <w:rsid w:val="00D97F0F"/>
    <w:rsid w:val="00DF13D6"/>
    <w:rsid w:val="00E05708"/>
    <w:rsid w:val="00E24CCF"/>
    <w:rsid w:val="00E33C7E"/>
    <w:rsid w:val="00E42DD6"/>
    <w:rsid w:val="00F015A5"/>
    <w:rsid w:val="00F31244"/>
    <w:rsid w:val="00FB012F"/>
    <w:rsid w:val="00FB05BA"/>
    <w:rsid w:val="00FC1947"/>
    <w:rsid w:val="00FE2AC4"/>
    <w:rsid w:val="00FE6A17"/>
    <w:rsid w:val="0303619D"/>
    <w:rsid w:val="0485ECAC"/>
    <w:rsid w:val="06372C1F"/>
    <w:rsid w:val="07C78C6F"/>
    <w:rsid w:val="0980191F"/>
    <w:rsid w:val="098E219F"/>
    <w:rsid w:val="0B64DFEE"/>
    <w:rsid w:val="0D5D9E3D"/>
    <w:rsid w:val="0D615C0B"/>
    <w:rsid w:val="0D626F39"/>
    <w:rsid w:val="0D7214DE"/>
    <w:rsid w:val="10C9028C"/>
    <w:rsid w:val="111CD4F1"/>
    <w:rsid w:val="1142F5F0"/>
    <w:rsid w:val="12281763"/>
    <w:rsid w:val="1240FBAA"/>
    <w:rsid w:val="16B44C56"/>
    <w:rsid w:val="19DBD7C4"/>
    <w:rsid w:val="1AC622E8"/>
    <w:rsid w:val="1AEDE372"/>
    <w:rsid w:val="1BBC645E"/>
    <w:rsid w:val="1BBE22C9"/>
    <w:rsid w:val="1DF38E49"/>
    <w:rsid w:val="1F4771A8"/>
    <w:rsid w:val="1FC9F4B6"/>
    <w:rsid w:val="2040EDDA"/>
    <w:rsid w:val="205FFCD2"/>
    <w:rsid w:val="23067FBC"/>
    <w:rsid w:val="2391AF14"/>
    <w:rsid w:val="240D30A6"/>
    <w:rsid w:val="248F5B5B"/>
    <w:rsid w:val="252123A8"/>
    <w:rsid w:val="25F8BD69"/>
    <w:rsid w:val="2663456B"/>
    <w:rsid w:val="2B5C0D12"/>
    <w:rsid w:val="2C1FF940"/>
    <w:rsid w:val="2DD2E412"/>
    <w:rsid w:val="2DF83390"/>
    <w:rsid w:val="2E261D90"/>
    <w:rsid w:val="2ED135C0"/>
    <w:rsid w:val="2F2A06D4"/>
    <w:rsid w:val="2FF0C3D2"/>
    <w:rsid w:val="313A4282"/>
    <w:rsid w:val="319955BA"/>
    <w:rsid w:val="329FBCD0"/>
    <w:rsid w:val="330D843E"/>
    <w:rsid w:val="34AF00C5"/>
    <w:rsid w:val="34DEDB03"/>
    <w:rsid w:val="35608D59"/>
    <w:rsid w:val="37EC5191"/>
    <w:rsid w:val="3880EFF4"/>
    <w:rsid w:val="3A758FBF"/>
    <w:rsid w:val="3BBB8E7C"/>
    <w:rsid w:val="3BFC9221"/>
    <w:rsid w:val="3FF84CD0"/>
    <w:rsid w:val="40952427"/>
    <w:rsid w:val="40B05D21"/>
    <w:rsid w:val="430C36CC"/>
    <w:rsid w:val="430E71D6"/>
    <w:rsid w:val="43741D67"/>
    <w:rsid w:val="453B7597"/>
    <w:rsid w:val="4652670F"/>
    <w:rsid w:val="46DFB904"/>
    <w:rsid w:val="48262595"/>
    <w:rsid w:val="484C19B4"/>
    <w:rsid w:val="49EAD516"/>
    <w:rsid w:val="4A039E00"/>
    <w:rsid w:val="4B0F1321"/>
    <w:rsid w:val="4C79BA4E"/>
    <w:rsid w:val="4C888139"/>
    <w:rsid w:val="4C91C8A1"/>
    <w:rsid w:val="4D52EF7C"/>
    <w:rsid w:val="4DAF6015"/>
    <w:rsid w:val="50200AB9"/>
    <w:rsid w:val="505E255C"/>
    <w:rsid w:val="50643B9F"/>
    <w:rsid w:val="50CDC099"/>
    <w:rsid w:val="513AF3DA"/>
    <w:rsid w:val="5364E3A1"/>
    <w:rsid w:val="536EF374"/>
    <w:rsid w:val="540D05C0"/>
    <w:rsid w:val="54385FE4"/>
    <w:rsid w:val="543B29FA"/>
    <w:rsid w:val="548DE674"/>
    <w:rsid w:val="54AED8A5"/>
    <w:rsid w:val="550236E7"/>
    <w:rsid w:val="55462D2A"/>
    <w:rsid w:val="55B50AE3"/>
    <w:rsid w:val="57567BA2"/>
    <w:rsid w:val="5A7FF0BC"/>
    <w:rsid w:val="5A9520BF"/>
    <w:rsid w:val="5AAA3D4F"/>
    <w:rsid w:val="5C4EFEE3"/>
    <w:rsid w:val="5D531C56"/>
    <w:rsid w:val="5DDF1CD5"/>
    <w:rsid w:val="5DF0DA38"/>
    <w:rsid w:val="5E7D4ABD"/>
    <w:rsid w:val="637081FD"/>
    <w:rsid w:val="642F74A1"/>
    <w:rsid w:val="64AB64B6"/>
    <w:rsid w:val="6956162B"/>
    <w:rsid w:val="6C293A9C"/>
    <w:rsid w:val="6CE6B31A"/>
    <w:rsid w:val="6D542744"/>
    <w:rsid w:val="6E7DBBD7"/>
    <w:rsid w:val="6FA16610"/>
    <w:rsid w:val="70402CC7"/>
    <w:rsid w:val="70614EF7"/>
    <w:rsid w:val="7097750D"/>
    <w:rsid w:val="71A2D74A"/>
    <w:rsid w:val="7222DAC7"/>
    <w:rsid w:val="72AF67BC"/>
    <w:rsid w:val="740AA596"/>
    <w:rsid w:val="7421F789"/>
    <w:rsid w:val="765D0C8B"/>
    <w:rsid w:val="78B5C84A"/>
    <w:rsid w:val="7968D75E"/>
    <w:rsid w:val="79B82201"/>
    <w:rsid w:val="7A73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5DF4C"/>
  <w15:chartTrackingRefBased/>
  <w15:docId w15:val="{76BBA323-5281-40A7-8131-DE2677A39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0C121C"/>
    <w:pPr>
      <w:spacing w:before="120" w:after="0" w:line="360" w:lineRule="auto"/>
      <w:jc w:val="both"/>
    </w:pPr>
    <w:rPr>
      <w:rFonts w:ascii="Arial" w:eastAsia="Times New Roman" w:hAnsi="Arial" w:cs="Times New Roman"/>
      <w:noProof/>
      <w:kern w:val="0"/>
      <w:szCs w:val="24"/>
      <w:lang w:val="en-US" w:eastAsia="sk-SK"/>
      <w14:ligatures w14:val="none"/>
    </w:rPr>
  </w:style>
  <w:style w:type="paragraph" w:styleId="Nadpis1">
    <w:name w:val="heading 1"/>
    <w:link w:val="Nadpis1Char"/>
    <w:uiPriority w:val="9"/>
    <w:qFormat/>
    <w:rsid w:val="0485E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link w:val="Nadpis2Char"/>
    <w:uiPriority w:val="9"/>
    <w:unhideWhenUsed/>
    <w:qFormat/>
    <w:rsid w:val="0485E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link w:val="Nadpis3Char"/>
    <w:uiPriority w:val="9"/>
    <w:unhideWhenUsed/>
    <w:qFormat/>
    <w:rsid w:val="0485E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link w:val="Nadpis4Char"/>
    <w:uiPriority w:val="9"/>
    <w:semiHidden/>
    <w:unhideWhenUsed/>
    <w:qFormat/>
    <w:rsid w:val="0485E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link w:val="Nadpis5Char"/>
    <w:uiPriority w:val="9"/>
    <w:semiHidden/>
    <w:unhideWhenUsed/>
    <w:qFormat/>
    <w:rsid w:val="0485E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link w:val="Nadpis6Char"/>
    <w:uiPriority w:val="9"/>
    <w:semiHidden/>
    <w:unhideWhenUsed/>
    <w:qFormat/>
    <w:rsid w:val="0485EC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link w:val="Nadpis7Char"/>
    <w:uiPriority w:val="9"/>
    <w:semiHidden/>
    <w:unhideWhenUsed/>
    <w:qFormat/>
    <w:rsid w:val="0485EC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link w:val="Nadpis8Char"/>
    <w:uiPriority w:val="9"/>
    <w:semiHidden/>
    <w:unhideWhenUsed/>
    <w:qFormat/>
    <w:rsid w:val="0485ECAC"/>
    <w:pPr>
      <w:keepNext/>
      <w:keepLines/>
      <w:outlineLvl w:val="7"/>
    </w:pPr>
    <w:rPr>
      <w:rFonts w:eastAsiaTheme="majorEastAsia" w:cstheme="majorBidi"/>
      <w:i/>
      <w:iCs/>
      <w:color w:val="272727"/>
    </w:rPr>
  </w:style>
  <w:style w:type="paragraph" w:styleId="Nadpis9">
    <w:name w:val="heading 9"/>
    <w:link w:val="Nadpis9Char"/>
    <w:uiPriority w:val="9"/>
    <w:semiHidden/>
    <w:unhideWhenUsed/>
    <w:qFormat/>
    <w:rsid w:val="0485ECAC"/>
    <w:pPr>
      <w:keepNext/>
      <w:keepLines/>
      <w:outlineLvl w:val="8"/>
    </w:pPr>
    <w:rPr>
      <w:rFonts w:eastAsiaTheme="majorEastAsia" w:cstheme="majorBidi"/>
      <w:color w:val="272727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link w:val="Nadpis1"/>
    <w:uiPriority w:val="9"/>
    <w:rsid w:val="0485E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link w:val="Nadpis2"/>
    <w:uiPriority w:val="9"/>
    <w:rsid w:val="0485E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link w:val="Nadpis3"/>
    <w:uiPriority w:val="9"/>
    <w:rsid w:val="0485E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link w:val="Nadpis4"/>
    <w:uiPriority w:val="9"/>
    <w:semiHidden/>
    <w:rsid w:val="0485ECAC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link w:val="Nadpis5"/>
    <w:uiPriority w:val="9"/>
    <w:semiHidden/>
    <w:rsid w:val="0485ECAC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link w:val="Nadpis6"/>
    <w:uiPriority w:val="9"/>
    <w:semiHidden/>
    <w:rsid w:val="0485ECA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link w:val="Nadpis7"/>
    <w:uiPriority w:val="9"/>
    <w:semiHidden/>
    <w:rsid w:val="0485ECA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link w:val="Nadpis8"/>
    <w:uiPriority w:val="9"/>
    <w:semiHidden/>
    <w:rsid w:val="0485ECAC"/>
    <w:rPr>
      <w:rFonts w:eastAsiaTheme="majorEastAsia" w:cstheme="majorBidi"/>
      <w:i/>
      <w:iCs/>
      <w:color w:val="272727"/>
    </w:rPr>
  </w:style>
  <w:style w:type="character" w:customStyle="1" w:styleId="Nadpis9Char">
    <w:name w:val="Nadpis 9 Char"/>
    <w:link w:val="Nadpis9"/>
    <w:uiPriority w:val="9"/>
    <w:semiHidden/>
    <w:rsid w:val="0485ECAC"/>
    <w:rPr>
      <w:rFonts w:eastAsiaTheme="majorEastAsia" w:cstheme="majorBidi"/>
      <w:color w:val="272727"/>
    </w:rPr>
  </w:style>
  <w:style w:type="paragraph" w:styleId="Nzov">
    <w:name w:val="Title"/>
    <w:link w:val="NzovChar"/>
    <w:uiPriority w:val="10"/>
    <w:qFormat/>
    <w:rsid w:val="0485ECAC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NzovChar">
    <w:name w:val="Názov Char"/>
    <w:link w:val="Nzov"/>
    <w:uiPriority w:val="10"/>
    <w:rsid w:val="0485ECAC"/>
    <w:rPr>
      <w:rFonts w:asciiTheme="majorHAnsi" w:eastAsiaTheme="majorEastAsia" w:hAnsiTheme="majorHAnsi" w:cstheme="majorBidi"/>
      <w:sz w:val="56"/>
      <w:szCs w:val="56"/>
    </w:rPr>
  </w:style>
  <w:style w:type="paragraph" w:styleId="Podtitul">
    <w:name w:val="Subtitle"/>
    <w:link w:val="PodtitulChar"/>
    <w:uiPriority w:val="11"/>
    <w:qFormat/>
    <w:rsid w:val="0485ECAC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PodtitulChar">
    <w:name w:val="Podtitul Char"/>
    <w:link w:val="Podtitul"/>
    <w:uiPriority w:val="11"/>
    <w:rsid w:val="0485ECAC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cia">
    <w:name w:val="Quote"/>
    <w:link w:val="CitciaChar"/>
    <w:uiPriority w:val="29"/>
    <w:qFormat/>
    <w:rsid w:val="0485E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link w:val="Citcia"/>
    <w:uiPriority w:val="29"/>
    <w:rsid w:val="0485ECAC"/>
    <w:rPr>
      <w:i/>
      <w:iCs/>
      <w:color w:val="404040" w:themeColor="text1" w:themeTint="BF"/>
    </w:rPr>
  </w:style>
  <w:style w:type="paragraph" w:styleId="Odsekzoznamu">
    <w:name w:val="List Paragraph"/>
    <w:uiPriority w:val="34"/>
    <w:qFormat/>
    <w:rsid w:val="0485ECAC"/>
    <w:pPr>
      <w:ind w:left="720"/>
      <w:contextualSpacing/>
    </w:pPr>
  </w:style>
  <w:style w:type="character" w:styleId="Intenzvnezvraznenie">
    <w:name w:val="Intense Emphasis"/>
    <w:uiPriority w:val="21"/>
    <w:qFormat/>
    <w:rsid w:val="0485ECAC"/>
    <w:rPr>
      <w:i/>
      <w:iCs/>
      <w:color w:val="2F5496" w:themeColor="accent1" w:themeShade="BF"/>
    </w:rPr>
  </w:style>
  <w:style w:type="paragraph" w:styleId="Zvraznencitcia">
    <w:name w:val="Intense Quote"/>
    <w:link w:val="ZvraznencitciaChar"/>
    <w:uiPriority w:val="30"/>
    <w:qFormat/>
    <w:rsid w:val="0485E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link w:val="Zvraznencitcia"/>
    <w:uiPriority w:val="30"/>
    <w:rsid w:val="0485ECAC"/>
    <w:rPr>
      <w:i/>
      <w:iCs/>
      <w:color w:val="2F5496" w:themeColor="accent1" w:themeShade="BF"/>
    </w:rPr>
  </w:style>
  <w:style w:type="character" w:styleId="Zvraznenodkaz">
    <w:name w:val="Intense Reference"/>
    <w:uiPriority w:val="32"/>
    <w:qFormat/>
    <w:rsid w:val="0485ECAC"/>
    <w:rPr>
      <w:b/>
      <w:bCs/>
      <w:smallCaps/>
      <w:color w:val="2F5496" w:themeColor="accent1" w:themeShade="BF"/>
    </w:rPr>
  </w:style>
  <w:style w:type="paragraph" w:customStyle="1" w:styleId="Titlistpodnzov">
    <w:name w:val="Tit_list_podnázov"/>
    <w:link w:val="TitlistpodnzovChar"/>
    <w:uiPriority w:val="1"/>
    <w:qFormat/>
    <w:rsid w:val="0485ECAC"/>
    <w:pPr>
      <w:spacing w:line="240" w:lineRule="auto"/>
      <w:jc w:val="center"/>
    </w:pPr>
    <w:rPr>
      <w:sz w:val="28"/>
      <w:szCs w:val="28"/>
    </w:rPr>
  </w:style>
  <w:style w:type="character" w:customStyle="1" w:styleId="TitlistpodnzovChar">
    <w:name w:val="Tit_list_podnázov Char"/>
    <w:link w:val="Titlistpodnzov"/>
    <w:uiPriority w:val="1"/>
    <w:rsid w:val="0485ECAC"/>
    <w:rPr>
      <w:rFonts w:ascii="Arial" w:eastAsia="Times New Roman" w:hAnsi="Arial" w:cs="Times New Roman"/>
      <w:sz w:val="28"/>
      <w:szCs w:val="28"/>
      <w:lang w:eastAsia="sk-SK"/>
    </w:rPr>
  </w:style>
  <w:style w:type="paragraph" w:customStyle="1" w:styleId="Titlistmeno1">
    <w:name w:val="Tit_list_meno_1"/>
    <w:link w:val="Titlistmeno1Char"/>
    <w:uiPriority w:val="1"/>
    <w:qFormat/>
    <w:rsid w:val="0485ECAC"/>
    <w:pPr>
      <w:spacing w:before="2040" w:line="240" w:lineRule="auto"/>
      <w:jc w:val="center"/>
    </w:pPr>
    <w:rPr>
      <w:b/>
      <w:bCs/>
      <w:sz w:val="28"/>
      <w:szCs w:val="28"/>
    </w:rPr>
  </w:style>
  <w:style w:type="character" w:customStyle="1" w:styleId="Titlistmeno1Char">
    <w:name w:val="Tit_list_meno_1 Char"/>
    <w:link w:val="Titlistmeno1"/>
    <w:uiPriority w:val="1"/>
    <w:rsid w:val="0485ECAC"/>
    <w:rPr>
      <w:rFonts w:ascii="Arial" w:eastAsia="Times New Roman" w:hAnsi="Arial" w:cs="Times New Roman"/>
      <w:b/>
      <w:bCs/>
      <w:sz w:val="28"/>
      <w:szCs w:val="28"/>
      <w:lang w:eastAsia="sk-SK"/>
    </w:rPr>
  </w:style>
  <w:style w:type="paragraph" w:customStyle="1" w:styleId="Titlistudaje">
    <w:name w:val="Tit_list_udaje"/>
    <w:link w:val="TitlistudajeChar"/>
    <w:uiPriority w:val="1"/>
    <w:qFormat/>
    <w:rsid w:val="0485ECAC"/>
  </w:style>
  <w:style w:type="paragraph" w:customStyle="1" w:styleId="Titlistudaje1r">
    <w:name w:val="Tit_list_udaje_1r"/>
    <w:basedOn w:val="Titlistudaje"/>
    <w:link w:val="Titlistudaje1rChar"/>
    <w:qFormat/>
    <w:rsid w:val="00226EEE"/>
    <w:pPr>
      <w:spacing w:before="1560"/>
    </w:pPr>
  </w:style>
  <w:style w:type="character" w:customStyle="1" w:styleId="TitlistudajeChar">
    <w:name w:val="Tit_list_udaje Char"/>
    <w:link w:val="Titlistudaje"/>
    <w:uiPriority w:val="1"/>
    <w:rsid w:val="0485ECAC"/>
    <w:rPr>
      <w:rFonts w:ascii="Arial" w:eastAsia="Times New Roman" w:hAnsi="Arial" w:cs="Times New Roman"/>
      <w:lang w:eastAsia="sk-SK"/>
    </w:rPr>
  </w:style>
  <w:style w:type="character" w:customStyle="1" w:styleId="Titlistudaje1rChar">
    <w:name w:val="Tit_list_udaje_1r Char"/>
    <w:basedOn w:val="TitlistudajeChar"/>
    <w:link w:val="Titlistudaje1r"/>
    <w:rsid w:val="00226EEE"/>
    <w:rPr>
      <w:rFonts w:ascii="Arial" w:eastAsia="Times New Roman" w:hAnsi="Arial" w:cs="Times New Roman"/>
      <w:kern w:val="0"/>
      <w:szCs w:val="24"/>
      <w:lang w:eastAsia="sk-SK"/>
      <w14:ligatures w14:val="none"/>
    </w:rPr>
  </w:style>
  <w:style w:type="paragraph" w:customStyle="1" w:styleId="Nzovfakulty">
    <w:name w:val="Názov fakulty"/>
    <w:link w:val="NzovfakultyChar"/>
    <w:uiPriority w:val="1"/>
    <w:qFormat/>
    <w:rsid w:val="0485ECAC"/>
    <w:pPr>
      <w:spacing w:before="360" w:line="240" w:lineRule="auto"/>
      <w:jc w:val="center"/>
    </w:pPr>
    <w:rPr>
      <w:rFonts w:cs="Arial"/>
      <w:sz w:val="28"/>
      <w:szCs w:val="28"/>
    </w:rPr>
  </w:style>
  <w:style w:type="character" w:customStyle="1" w:styleId="NzovfakultyChar">
    <w:name w:val="Názov fakulty Char"/>
    <w:link w:val="Nzovfakulty"/>
    <w:uiPriority w:val="1"/>
    <w:rsid w:val="0485ECAC"/>
    <w:rPr>
      <w:rFonts w:ascii="Arial" w:eastAsia="Times New Roman" w:hAnsi="Arial" w:cs="Arial"/>
      <w:sz w:val="28"/>
      <w:szCs w:val="28"/>
      <w:lang w:eastAsia="sk-SK"/>
    </w:rPr>
  </w:style>
  <w:style w:type="paragraph" w:customStyle="1" w:styleId="ZPTitulkahlavn">
    <w:name w:val="ZP Titulka hlavní"/>
    <w:uiPriority w:val="1"/>
    <w:rsid w:val="0485ECAC"/>
    <w:pPr>
      <w:spacing w:line="340" w:lineRule="atLeast"/>
      <w:jc w:val="center"/>
    </w:pPr>
    <w:rPr>
      <w:rFonts w:cs="Arial"/>
      <w:sz w:val="28"/>
      <w:szCs w:val="28"/>
      <w:lang w:val="cs-CZ" w:eastAsia="cs-CZ"/>
    </w:rPr>
  </w:style>
  <w:style w:type="paragraph" w:styleId="Zoznamsodrkami">
    <w:name w:val="List Bullet"/>
    <w:uiPriority w:val="99"/>
    <w:unhideWhenUsed/>
    <w:rsid w:val="0485ECAC"/>
    <w:pPr>
      <w:numPr>
        <w:numId w:val="13"/>
      </w:numPr>
      <w:tabs>
        <w:tab w:val="clear" w:pos="360"/>
      </w:tabs>
      <w:spacing w:after="80" w:line="276" w:lineRule="auto"/>
      <w:ind w:left="0" w:firstLine="0"/>
      <w:contextualSpacing/>
    </w:pPr>
    <w:rPr>
      <w:rFonts w:ascii="Calibri" w:eastAsia="Calibri" w:hAnsi="Calibri"/>
      <w:sz w:val="19"/>
      <w:szCs w:val="19"/>
      <w:lang w:val="en-US"/>
    </w:rPr>
  </w:style>
  <w:style w:type="table" w:styleId="Mriekatabuky">
    <w:name w:val="Table Grid"/>
    <w:basedOn w:val="Normlnatabuka"/>
    <w:uiPriority w:val="59"/>
    <w:rsid w:val="00040879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prepojenie">
    <w:name w:val="Hyperlink"/>
    <w:uiPriority w:val="99"/>
    <w:unhideWhenUsed/>
    <w:rsid w:val="0485ECAC"/>
    <w:rPr>
      <w:color w:val="0563C1"/>
      <w:u w:val="single"/>
    </w:rPr>
  </w:style>
  <w:style w:type="paragraph" w:styleId="Obsah1">
    <w:name w:val="toc 1"/>
    <w:uiPriority w:val="39"/>
    <w:unhideWhenUsed/>
    <w:rsid w:val="0485ECAC"/>
    <w:pPr>
      <w:spacing w:after="100"/>
    </w:pPr>
  </w:style>
  <w:style w:type="paragraph" w:styleId="Obsah2">
    <w:name w:val="toc 2"/>
    <w:uiPriority w:val="39"/>
    <w:unhideWhenUsed/>
    <w:rsid w:val="0485ECAC"/>
    <w:pPr>
      <w:spacing w:after="100"/>
      <w:ind w:left="220"/>
    </w:pPr>
  </w:style>
  <w:style w:type="paragraph" w:styleId="Obsah3">
    <w:name w:val="toc 3"/>
    <w:uiPriority w:val="39"/>
    <w:unhideWhenUsed/>
    <w:rsid w:val="0485ECAC"/>
    <w:pPr>
      <w:spacing w:after="100"/>
      <w:ind w:left="440"/>
    </w:pPr>
  </w:style>
  <w:style w:type="paragraph" w:styleId="Obsah4">
    <w:name w:val="toc 4"/>
    <w:uiPriority w:val="39"/>
    <w:unhideWhenUsed/>
    <w:rsid w:val="4B0F1321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A237FC38253440AB98E8F3B04455B88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76E7293B-8D5A-4E6F-8B0C-5441CF163C2C}"/>
      </w:docPartPr>
      <w:docPartBody>
        <w:p w:rsidR="003B7E80" w:rsidRDefault="00416DB1" w:rsidP="00416DB1">
          <w:pPr>
            <w:pStyle w:val="9A237FC38253440AB98E8F3B04455B88"/>
          </w:pPr>
          <w:r w:rsidRPr="00C31759">
            <w:rPr>
              <w:rStyle w:val="Zstupntext"/>
            </w:rPr>
            <w:t>Vyberte položku.</w:t>
          </w:r>
        </w:p>
      </w:docPartBody>
    </w:docPart>
    <w:docPart>
      <w:docPartPr>
        <w:name w:val="83837873FDBF42DA934F96946478B185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127F54D0-5FA1-461A-BA0E-56B44ABD2B48}"/>
      </w:docPartPr>
      <w:docPartBody>
        <w:p w:rsidR="008C60D2" w:rsidRDefault="008C60D2">
          <w:pPr>
            <w:pStyle w:val="83837873FDBF42DA934F96946478B185"/>
          </w:pPr>
          <w:r w:rsidRPr="006174A7">
            <w:rPr>
              <w:rStyle w:val="Zstupntext"/>
            </w:rPr>
            <w:t>[Zvolte druh záverečnej práce]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DM Mono">
    <w:charset w:val="EE"/>
    <w:family w:val="modern"/>
    <w:pitch w:val="fixed"/>
    <w:sig w:usb0="00000007" w:usb1="00000000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B1"/>
    <w:rsid w:val="003B7E80"/>
    <w:rsid w:val="003C3F68"/>
    <w:rsid w:val="00416DB1"/>
    <w:rsid w:val="004A3360"/>
    <w:rsid w:val="00500E04"/>
    <w:rsid w:val="00680CD3"/>
    <w:rsid w:val="007F42CE"/>
    <w:rsid w:val="00856E71"/>
    <w:rsid w:val="008C60D2"/>
    <w:rsid w:val="00A46FCE"/>
    <w:rsid w:val="00BC717C"/>
    <w:rsid w:val="00E24CCF"/>
    <w:rsid w:val="00FC04B4"/>
    <w:rsid w:val="00FE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70775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k-SK" w:eastAsia="sk-S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Zstupntext">
    <w:name w:val="Placeholder Text"/>
    <w:basedOn w:val="Predvolenpsmoodseku"/>
    <w:uiPriority w:val="99"/>
    <w:semiHidden/>
    <w:rsid w:val="00680CD3"/>
    <w:rPr>
      <w:color w:val="808080"/>
    </w:rPr>
  </w:style>
  <w:style w:type="paragraph" w:customStyle="1" w:styleId="9A237FC38253440AB98E8F3B04455B88">
    <w:name w:val="9A237FC38253440AB98E8F3B04455B88"/>
    <w:rsid w:val="00416DB1"/>
  </w:style>
  <w:style w:type="paragraph" w:customStyle="1" w:styleId="83837873FDBF42DA934F96946478B185">
    <w:name w:val="83837873FDBF42DA934F96946478B185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F200A-6B11-49D3-AF23-AFFDE5C9F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3315</Words>
  <Characters>18901</Characters>
  <Application>Microsoft Office Word</Application>
  <DocSecurity>0</DocSecurity>
  <Lines>157</Lines>
  <Paragraphs>44</Paragraphs>
  <ScaleCrop>false</ScaleCrop>
  <Company/>
  <LinksUpToDate>false</LinksUpToDate>
  <CharactersWithSpaces>22172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 - Timotej Mahút</dc:creator>
  <cp:keywords/>
  <dc:description/>
  <cp:lastModifiedBy>STUD - Tomáš Socha</cp:lastModifiedBy>
  <cp:revision>53</cp:revision>
  <dcterms:created xsi:type="dcterms:W3CDTF">2026-05-19T22:17:00Z</dcterms:created>
  <dcterms:modified xsi:type="dcterms:W3CDTF">2026-05-25T16:37:00Z</dcterms:modified>
</cp:coreProperties>
</file>