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502E0F" w14:textId="77777777" w:rsidR="0060669C" w:rsidRPr="00472B22" w:rsidRDefault="0060669C" w:rsidP="0060669C">
      <w:pPr>
        <w:jc w:val="center"/>
        <w:rPr>
          <w:rFonts w:ascii="Arial" w:hAnsi="Arial" w:cs="Arial"/>
          <w:b/>
          <w:bCs/>
          <w:color w:val="202122"/>
          <w:sz w:val="40"/>
          <w:szCs w:val="40"/>
          <w:shd w:val="clear" w:color="auto" w:fill="FFFFFF"/>
        </w:rPr>
      </w:pPr>
      <w:r w:rsidRPr="00472B22">
        <w:rPr>
          <w:rFonts w:ascii="Arial" w:hAnsi="Arial" w:cs="Arial"/>
          <w:b/>
          <w:bCs/>
          <w:color w:val="202122"/>
          <w:sz w:val="40"/>
          <w:szCs w:val="40"/>
          <w:shd w:val="clear" w:color="auto" w:fill="FFFFFF"/>
        </w:rPr>
        <w:t>Universidad de Sonora</w:t>
      </w:r>
    </w:p>
    <w:p w14:paraId="4D03BA28" w14:textId="77777777" w:rsidR="0060669C" w:rsidRDefault="0060669C" w:rsidP="0060669C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23098007" w14:textId="77777777" w:rsidR="0060669C" w:rsidRDefault="0060669C" w:rsidP="0060669C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  <w:color w:val="202122"/>
          <w:sz w:val="24"/>
          <w:szCs w:val="24"/>
          <w:shd w:val="clear" w:color="auto" w:fill="FFFFFF"/>
        </w:rPr>
        <w:drawing>
          <wp:inline distT="0" distB="0" distL="0" distR="0" wp14:anchorId="42F59043" wp14:editId="61AC3467">
            <wp:extent cx="2847658" cy="3254466"/>
            <wp:effectExtent l="0" t="0" r="0" b="3175"/>
            <wp:docPr id="1" name="Imagen 1" descr="Imagen que contiene firmar, foto, teléf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firmar, foto, teléfono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276" cy="325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4ACF" w14:textId="77777777" w:rsidR="0060669C" w:rsidRDefault="0060669C" w:rsidP="0060669C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011FBEDF" w14:textId="77777777" w:rsidR="0060669C" w:rsidRDefault="0060669C" w:rsidP="0060669C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39EA120E" w14:textId="77777777" w:rsidR="0060669C" w:rsidRDefault="0060669C" w:rsidP="0060669C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554F5E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Nombres: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Malcom</w:t>
      </w:r>
      <w:proofErr w:type="spellEnd"/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Hiram Navarro López</w:t>
      </w:r>
    </w:p>
    <w:p w14:paraId="63C380E5" w14:textId="026D06DA" w:rsidR="0060669C" w:rsidRDefault="0060669C" w:rsidP="0060669C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            José Vicente Zamora Félix</w:t>
      </w:r>
    </w:p>
    <w:p w14:paraId="5E34C661" w14:textId="77777777" w:rsidR="0060669C" w:rsidRDefault="0060669C" w:rsidP="0060669C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554F5E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del maestro: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Rodrigo Meléndez Amavizca</w:t>
      </w:r>
    </w:p>
    <w:p w14:paraId="29AB5460" w14:textId="77777777" w:rsidR="0060669C" w:rsidRDefault="0060669C" w:rsidP="0060669C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 la m</w:t>
      </w:r>
      <w:r w:rsidRPr="00554F5E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ateria: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Diseño de Sistemas Digitales</w:t>
      </w:r>
    </w:p>
    <w:p w14:paraId="2CD0B840" w14:textId="42F78E93" w:rsidR="0060669C" w:rsidRDefault="0060669C" w:rsidP="0060669C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554F5E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 la practica: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</w:t>
      </w:r>
      <w:r w:rsidRPr="0060669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Practica: </w:t>
      </w:r>
      <w:r w:rsidRPr="0060669C">
        <w:rPr>
          <w:rFonts w:ascii="Arial" w:hAnsi="Arial" w:cs="Arial"/>
          <w:sz w:val="24"/>
          <w:szCs w:val="24"/>
        </w:rPr>
        <w:t xml:space="preserve">Elaboración de un </w:t>
      </w:r>
      <w:r>
        <w:rPr>
          <w:rFonts w:ascii="Arial" w:hAnsi="Arial" w:cs="Arial"/>
          <w:sz w:val="24"/>
          <w:szCs w:val="24"/>
        </w:rPr>
        <w:t>c</w:t>
      </w:r>
      <w:r w:rsidRPr="0060669C">
        <w:rPr>
          <w:rFonts w:ascii="Arial" w:hAnsi="Arial" w:cs="Arial"/>
          <w:sz w:val="24"/>
          <w:szCs w:val="24"/>
        </w:rPr>
        <w:t xml:space="preserve">ircuito </w:t>
      </w:r>
      <w:r>
        <w:rPr>
          <w:rFonts w:ascii="Arial" w:hAnsi="Arial" w:cs="Arial"/>
          <w:sz w:val="24"/>
          <w:szCs w:val="24"/>
        </w:rPr>
        <w:t>y su equivalente lógico</w:t>
      </w:r>
      <w:r w:rsidR="00803BAB">
        <w:rPr>
          <w:rFonts w:ascii="Arial" w:hAnsi="Arial" w:cs="Arial"/>
          <w:sz w:val="24"/>
          <w:szCs w:val="24"/>
        </w:rPr>
        <w:t xml:space="preserve"> con mapas</w:t>
      </w:r>
    </w:p>
    <w:p w14:paraId="5E392CC4" w14:textId="77777777" w:rsidR="0060669C" w:rsidRDefault="0060669C" w:rsidP="0060669C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554F5E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Semestre: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2020-2</w:t>
      </w:r>
    </w:p>
    <w:p w14:paraId="527739E9" w14:textId="7E5E2048" w:rsidR="0060669C" w:rsidRDefault="0060669C" w:rsidP="0060669C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554F5E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Fecha: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Viernes</w:t>
      </w:r>
      <w:proofErr w:type="gramEnd"/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/</w:t>
      </w:r>
      <w:r w:rsidR="001A4312">
        <w:rPr>
          <w:rFonts w:ascii="Arial" w:hAnsi="Arial" w:cs="Arial"/>
          <w:color w:val="202122"/>
          <w:sz w:val="24"/>
          <w:szCs w:val="24"/>
          <w:shd w:val="clear" w:color="auto" w:fill="FFFFFF"/>
        </w:rPr>
        <w:t>4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/Septiembre/2020</w:t>
      </w:r>
    </w:p>
    <w:p w14:paraId="1EED08AE" w14:textId="0672B270" w:rsidR="00006B22" w:rsidRDefault="00006B22" w:rsidP="0060669C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79342124" w14:textId="5FE85398" w:rsidR="00006B22" w:rsidRDefault="00006B22" w:rsidP="0060669C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6EDBCF40" w14:textId="01AAACB6" w:rsidR="00006B22" w:rsidRDefault="00006B22" w:rsidP="0060669C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0BB0694F" w14:textId="09C4AF1B" w:rsidR="00006B22" w:rsidRDefault="00006B22" w:rsidP="0060669C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04E5B480" w14:textId="1C98345F" w:rsidR="00006B22" w:rsidRDefault="00006B22" w:rsidP="0060669C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249AA405" w14:textId="77777777" w:rsidR="00AE2243" w:rsidRDefault="00AE2243" w:rsidP="00AE2243">
      <w:pP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 w:rsidRPr="00215A07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lastRenderedPageBreak/>
        <w:t>Objetivo</w:t>
      </w: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.</w:t>
      </w:r>
    </w:p>
    <w:p w14:paraId="17560109" w14:textId="23A1F533" w:rsidR="00AE2243" w:rsidRDefault="00AE2243" w:rsidP="00444951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Elaborar un circuito lógico y su simplificación.</w:t>
      </w:r>
    </w:p>
    <w:p w14:paraId="174871E2" w14:textId="7EEAC3EF" w:rsidR="00AE2243" w:rsidRPr="00AE2243" w:rsidRDefault="00AE2243" w:rsidP="00444951">
      <w:pP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 w:rsidRPr="00A64355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Consideraciones teóricas</w:t>
      </w: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.</w:t>
      </w:r>
    </w:p>
    <w:p w14:paraId="6D3B33AF" w14:textId="735525DE" w:rsidR="00444951" w:rsidRDefault="00444951" w:rsidP="00444951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En la </w:t>
      </w:r>
      <w:r w:rsidR="00AE2243">
        <w:rPr>
          <w:rFonts w:ascii="Arial" w:hAnsi="Arial" w:cs="Arial"/>
          <w:color w:val="202122"/>
          <w:sz w:val="24"/>
          <w:szCs w:val="24"/>
          <w:shd w:val="clear" w:color="auto" w:fill="FFFFFF"/>
        </w:rPr>
        <w:t>práctica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anterior, realizamos un circuito lógico que funcionaba mediante compuertas AND, OR Y NOT y estas, a su vez, estaban conectadas de tal forma que pudieran encender un LED. </w:t>
      </w:r>
    </w:p>
    <w:p w14:paraId="0A19036A" w14:textId="25B84F84" w:rsidR="00810B3E" w:rsidRDefault="00444951" w:rsidP="00444951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Como recordaremos, </w:t>
      </w:r>
      <w:r w:rsidR="00810B3E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cada una de estas compuertas operan de manera distinta entre ellas, pues cada una </w:t>
      </w:r>
      <w:r w:rsidR="00ED0159">
        <w:rPr>
          <w:rFonts w:ascii="Arial" w:hAnsi="Arial" w:cs="Arial"/>
          <w:color w:val="202122"/>
          <w:sz w:val="24"/>
          <w:szCs w:val="24"/>
          <w:shd w:val="clear" w:color="auto" w:fill="FFFFFF"/>
        </w:rPr>
        <w:t>ópera</w:t>
      </w:r>
      <w:r w:rsidR="00810B3E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mediante la información que recibe mediante números 0 y 1 y, dependiendo de la operación que realicen, emiten un valor que oscila de igual forma entre 0 y 1.</w:t>
      </w:r>
    </w:p>
    <w:p w14:paraId="2154B2A7" w14:textId="77777777" w:rsidR="0009643F" w:rsidRDefault="00810B3E" w:rsidP="00444951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Hay que destacar que </w:t>
      </w:r>
      <w:r w:rsidR="0009643F">
        <w:rPr>
          <w:rFonts w:ascii="Arial" w:hAnsi="Arial" w:cs="Arial"/>
          <w:color w:val="202122"/>
          <w:sz w:val="24"/>
          <w:szCs w:val="24"/>
          <w:shd w:val="clear" w:color="auto" w:fill="FFFFFF"/>
        </w:rPr>
        <w:t>cada compuerta tiene su propia forma de operación y funcionan de forma distinta.</w:t>
      </w:r>
    </w:p>
    <w:p w14:paraId="46A07284" w14:textId="77777777" w:rsidR="00407CFE" w:rsidRDefault="0009643F" w:rsidP="00444951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Sin embargo, existen unas reglas llamadas Teoremas de </w:t>
      </w:r>
      <w:proofErr w:type="spellStart"/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DeMorgan</w:t>
      </w:r>
      <w:proofErr w:type="spellEnd"/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que permiten lograr la conversión de una compuerta en otra, en resumen, nos permiten </w:t>
      </w:r>
      <w:r w:rsidR="00407CFE">
        <w:rPr>
          <w:rFonts w:ascii="Arial" w:hAnsi="Arial" w:cs="Arial"/>
          <w:color w:val="202122"/>
          <w:sz w:val="24"/>
          <w:szCs w:val="24"/>
          <w:shd w:val="clear" w:color="auto" w:fill="FFFFFF"/>
        </w:rPr>
        <w:t>convertir compuertas con inversores en sus respectivos opuestos inversos, así:</w:t>
      </w:r>
    </w:p>
    <w:p w14:paraId="74F8344F" w14:textId="0E87FCBF" w:rsidR="007A029B" w:rsidRDefault="007A029B" w:rsidP="007A029B"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1) </w:t>
      </w:r>
      <w:r w:rsidR="00407CFE" w:rsidRPr="007A029B">
        <w:rPr>
          <w:rFonts w:ascii="Arial" w:hAnsi="Arial" w:cs="Arial"/>
          <w:color w:val="202122"/>
          <w:sz w:val="24"/>
          <w:szCs w:val="24"/>
          <w:shd w:val="clear" w:color="auto" w:fill="FFFFFF"/>
        </w:rPr>
        <w:t>Compuerta OR con inversores = Compuerta NAN</w:t>
      </w:r>
      <w:r w:rsidRPr="007A029B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D 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(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fldChar w:fldCharType="begin"/>
      </w:r>
      <w:r w:rsidRPr="007A029B">
        <w:rPr>
          <w:rFonts w:ascii="Arial" w:hAnsi="Arial" w:cs="Arial"/>
          <w:color w:val="202122"/>
          <w:sz w:val="24"/>
          <w:szCs w:val="24"/>
          <w:shd w:val="clear" w:color="auto" w:fill="FFFFFF"/>
        </w:rPr>
        <w:instrText xml:space="preserve"> </w:instrText>
      </w:r>
      <w:r w:rsidRPr="007A029B">
        <w:rPr>
          <w:rFonts w:ascii="Arial" w:hAnsi="Arial" w:cs="Arial"/>
          <w:color w:val="404040"/>
          <w:shd w:val="clear" w:color="auto" w:fill="F9F9F9"/>
        </w:rPr>
        <w:instrText>EQ \x \to(x + y)</w:instrText>
      </w:r>
    </w:p>
    <w:p w14:paraId="34CEFC5F" w14:textId="1487CC2E" w:rsidR="007A029B" w:rsidRPr="007A029B" w:rsidRDefault="007A029B" w:rsidP="007A029B">
      <w:pPr>
        <w:rPr>
          <w:rFonts w:ascii="Arial" w:hAnsi="Arial" w:cs="Arial"/>
          <w:color w:val="404040"/>
          <w:shd w:val="clear" w:color="auto" w:fill="F9F9F9"/>
        </w:rPr>
      </w:pP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instrText xml:space="preserve"> </w:instrTex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fldChar w:fldCharType="end"/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= 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fldChar w:fldCharType="begin"/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instrText xml:space="preserve"> </w:instrText>
      </w:r>
      <w:r>
        <w:rPr>
          <w:rFonts w:ascii="Arial" w:hAnsi="Arial" w:cs="Arial"/>
          <w:color w:val="404040"/>
          <w:shd w:val="clear" w:color="auto" w:fill="F9F9F9"/>
        </w:rPr>
        <w:instrText>EQ \x \to(x)</w:instrText>
      </w:r>
    </w:p>
    <w:p w14:paraId="72D752AF" w14:textId="71BD8443" w:rsidR="007A029B" w:rsidRPr="007A029B" w:rsidRDefault="007A029B" w:rsidP="007A029B">
      <w:pPr>
        <w:rPr>
          <w:rFonts w:ascii="Arial" w:hAnsi="Arial" w:cs="Arial"/>
          <w:color w:val="404040"/>
          <w:shd w:val="clear" w:color="auto" w:fill="F9F9F9"/>
        </w:rPr>
      </w:pP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instrText xml:space="preserve"> </w:instrTex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fldChar w:fldCharType="end"/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·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fldChar w:fldCharType="begin"/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instrText xml:space="preserve"> </w:instrText>
      </w:r>
      <w:r>
        <w:rPr>
          <w:rFonts w:ascii="Arial" w:hAnsi="Arial" w:cs="Arial"/>
          <w:color w:val="404040"/>
          <w:shd w:val="clear" w:color="auto" w:fill="F9F9F9"/>
        </w:rPr>
        <w:instrText>EQ \x \to(y)</w:instrText>
      </w:r>
    </w:p>
    <w:p w14:paraId="28FF6779" w14:textId="11F7EF5A" w:rsidR="007A029B" w:rsidRDefault="007A029B" w:rsidP="007A029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instrText xml:space="preserve"> </w:instrTex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fldChar w:fldCharType="end"/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)</w:t>
      </w:r>
    </w:p>
    <w:p w14:paraId="7279740D" w14:textId="374E9F6D" w:rsidR="007A029B" w:rsidRDefault="007A029B" w:rsidP="007A029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7A029B">
        <w:rPr>
          <w:rFonts w:ascii="Arial" w:hAnsi="Arial" w:cs="Arial"/>
          <w:color w:val="202122"/>
          <w:sz w:val="24"/>
          <w:szCs w:val="24"/>
          <w:shd w:val="clear" w:color="auto" w:fill="FFFFFF"/>
        </w:rPr>
        <w:fldChar w:fldCharType="begin"/>
      </w:r>
      <w:r w:rsidRPr="007A029B">
        <w:rPr>
          <w:rFonts w:ascii="Arial" w:hAnsi="Arial" w:cs="Arial"/>
          <w:color w:val="202122"/>
          <w:sz w:val="24"/>
          <w:szCs w:val="24"/>
          <w:shd w:val="clear" w:color="auto" w:fill="FFFFFF"/>
        </w:rPr>
        <w:instrText xml:space="preserve"> (x+y) </w:instrText>
      </w:r>
      <w:r w:rsidRPr="007A029B">
        <w:rPr>
          <w:rFonts w:ascii="Arial" w:hAnsi="Arial" w:cs="Arial"/>
          <w:color w:val="202122"/>
          <w:sz w:val="24"/>
          <w:szCs w:val="24"/>
          <w:shd w:val="clear" w:color="auto" w:fill="FFFFFF"/>
        </w:rPr>
        <w:fldChar w:fldCharType="end"/>
      </w:r>
      <w:r>
        <w:rPr>
          <w:rFonts w:ascii="Arial" w:hAnsi="Arial" w:cs="Arial"/>
          <w:sz w:val="24"/>
          <w:szCs w:val="24"/>
        </w:rPr>
        <w:t xml:space="preserve">2) </w:t>
      </w:r>
      <w:r w:rsidR="00407CFE" w:rsidRPr="007A029B">
        <w:rPr>
          <w:rFonts w:ascii="Arial" w:hAnsi="Arial" w:cs="Arial"/>
          <w:sz w:val="24"/>
          <w:szCs w:val="24"/>
        </w:rPr>
        <w:t>Compuerta AND con inversores = Compuerta NOR</w:t>
      </w:r>
      <w:r w:rsidR="004F61B6" w:rsidRPr="007A029B">
        <w:rPr>
          <w:rFonts w:ascii="Arial" w:hAnsi="Arial" w:cs="Arial"/>
          <w:sz w:val="24"/>
          <w:szCs w:val="24"/>
        </w:rPr>
        <w:t xml:space="preserve"> </w:t>
      </w:r>
      <w:r w:rsidR="00D2319C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</w:instrText>
      </w:r>
      <w:r>
        <w:rPr>
          <w:rFonts w:ascii="Arial" w:hAnsi="Arial" w:cs="Arial"/>
          <w:color w:val="404040"/>
          <w:shd w:val="clear" w:color="auto" w:fill="F9F9F9"/>
        </w:rPr>
        <w:instrText xml:space="preserve">EQ \x \to(x </w:instrTex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instrText>·</w:instrText>
      </w:r>
    </w:p>
    <w:p w14:paraId="000DCE04" w14:textId="4276FDAC" w:rsidR="007A029B" w:rsidRDefault="007A029B" w:rsidP="007A029B">
      <w:r>
        <w:rPr>
          <w:rFonts w:ascii="Arial" w:hAnsi="Arial" w:cs="Arial"/>
          <w:color w:val="404040"/>
          <w:shd w:val="clear" w:color="auto" w:fill="F9F9F9"/>
        </w:rPr>
        <w:instrText xml:space="preserve"> y)</w:instrText>
      </w:r>
    </w:p>
    <w:p w14:paraId="6BF26AA4" w14:textId="398C2D94" w:rsidR="00D2319C" w:rsidRPr="00D2319C" w:rsidRDefault="007A029B" w:rsidP="00D2319C">
      <w:pPr>
        <w:rPr>
          <w:rFonts w:ascii="Arial" w:hAnsi="Arial" w:cs="Arial"/>
          <w:color w:val="404040"/>
          <w:shd w:val="clear" w:color="auto" w:fill="F9F9F9"/>
        </w:rPr>
      </w:pPr>
      <w:r>
        <w:rPr>
          <w:rFonts w:ascii="Arial" w:hAnsi="Arial" w:cs="Arial"/>
          <w:sz w:val="24"/>
          <w:szCs w:val="24"/>
        </w:rPr>
        <w:instrText xml:space="preserve"> </w:instrText>
      </w:r>
      <w:r>
        <w:rPr>
          <w:rFonts w:ascii="Arial" w:hAnsi="Arial" w:cs="Arial"/>
          <w:sz w:val="24"/>
          <w:szCs w:val="24"/>
        </w:rPr>
        <w:fldChar w:fldCharType="end"/>
      </w:r>
      <w:r>
        <w:rPr>
          <w:rFonts w:ascii="Arial" w:hAnsi="Arial" w:cs="Arial"/>
          <w:sz w:val="24"/>
          <w:szCs w:val="24"/>
        </w:rPr>
        <w:t xml:space="preserve">= </w:t>
      </w:r>
      <w:r w:rsidR="00D2319C">
        <w:rPr>
          <w:rFonts w:ascii="Arial" w:hAnsi="Arial" w:cs="Arial"/>
          <w:sz w:val="24"/>
          <w:szCs w:val="24"/>
        </w:rPr>
        <w:fldChar w:fldCharType="begin"/>
      </w:r>
      <w:r w:rsidR="00D2319C">
        <w:rPr>
          <w:rFonts w:ascii="Arial" w:hAnsi="Arial" w:cs="Arial"/>
          <w:sz w:val="24"/>
          <w:szCs w:val="24"/>
        </w:rPr>
        <w:instrText xml:space="preserve"> </w:instrText>
      </w:r>
      <w:r w:rsidR="00D2319C">
        <w:rPr>
          <w:rFonts w:ascii="Arial" w:hAnsi="Arial" w:cs="Arial"/>
          <w:color w:val="404040"/>
          <w:shd w:val="clear" w:color="auto" w:fill="F9F9F9"/>
        </w:rPr>
        <w:instrText>EQ \x \to(x)</w:instrText>
      </w:r>
    </w:p>
    <w:p w14:paraId="3ABCDD2E" w14:textId="6F08D6FA" w:rsidR="00D2319C" w:rsidRDefault="00D2319C" w:rsidP="00D2319C">
      <w:r>
        <w:rPr>
          <w:rFonts w:ascii="Arial" w:hAnsi="Arial" w:cs="Arial"/>
          <w:sz w:val="24"/>
          <w:szCs w:val="24"/>
        </w:rPr>
        <w:instrText xml:space="preserve"> </w:instrText>
      </w:r>
      <w:r>
        <w:rPr>
          <w:rFonts w:ascii="Arial" w:hAnsi="Arial" w:cs="Arial"/>
          <w:sz w:val="24"/>
          <w:szCs w:val="24"/>
        </w:rPr>
        <w:fldChar w:fldCharType="end"/>
      </w:r>
      <w:r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</w:instrText>
      </w:r>
      <w:r>
        <w:rPr>
          <w:rFonts w:ascii="Arial" w:hAnsi="Arial" w:cs="Arial"/>
          <w:color w:val="404040"/>
          <w:shd w:val="clear" w:color="auto" w:fill="F9F9F9"/>
        </w:rPr>
        <w:instrText>EQ \x \to(y)</w:instrText>
      </w:r>
    </w:p>
    <w:p w14:paraId="4B0C6E28" w14:textId="412C20DE" w:rsidR="00D2319C" w:rsidRPr="007A029B" w:rsidRDefault="00D2319C" w:rsidP="007A029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instrText xml:space="preserve"> </w:instrText>
      </w:r>
      <w:r>
        <w:rPr>
          <w:rFonts w:ascii="Arial" w:hAnsi="Arial" w:cs="Arial"/>
          <w:sz w:val="24"/>
          <w:szCs w:val="24"/>
        </w:rPr>
        <w:fldChar w:fldCharType="end"/>
      </w:r>
      <w:r>
        <w:rPr>
          <w:rFonts w:ascii="Arial" w:hAnsi="Arial" w:cs="Arial"/>
          <w:sz w:val="24"/>
          <w:szCs w:val="24"/>
        </w:rPr>
        <w:t>)</w:t>
      </w:r>
    </w:p>
    <w:p w14:paraId="4B586255" w14:textId="01432724" w:rsidR="007A029B" w:rsidRDefault="00D2319C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D2319C">
        <w:rPr>
          <w:rFonts w:ascii="Arial" w:hAnsi="Arial" w:cs="Arial"/>
          <w:sz w:val="24"/>
          <w:szCs w:val="24"/>
          <w:shd w:val="clear" w:color="auto" w:fill="FFFFFF"/>
        </w:rPr>
        <w:t xml:space="preserve">En esta práctica, se realizará casi el mismo procedimiento que usamos en la </w:t>
      </w:r>
      <w:proofErr w:type="spellStart"/>
      <w:r w:rsidRPr="00D2319C">
        <w:rPr>
          <w:rFonts w:ascii="Arial" w:hAnsi="Arial" w:cs="Arial"/>
          <w:sz w:val="24"/>
          <w:szCs w:val="24"/>
          <w:shd w:val="clear" w:color="auto" w:fill="FFFFFF"/>
        </w:rPr>
        <w:t>practica</w:t>
      </w:r>
      <w:proofErr w:type="spellEnd"/>
      <w:r w:rsidRPr="00D2319C">
        <w:rPr>
          <w:rFonts w:ascii="Arial" w:hAnsi="Arial" w:cs="Arial"/>
          <w:sz w:val="24"/>
          <w:szCs w:val="24"/>
          <w:shd w:val="clear" w:color="auto" w:fill="FFFFFF"/>
        </w:rPr>
        <w:t xml:space="preserve"> anterior, pero emplearemos los Teoremas de </w:t>
      </w:r>
      <w:proofErr w:type="spellStart"/>
      <w:r w:rsidRPr="00D2319C">
        <w:rPr>
          <w:rFonts w:ascii="Arial" w:hAnsi="Arial" w:cs="Arial"/>
          <w:sz w:val="24"/>
          <w:szCs w:val="24"/>
          <w:shd w:val="clear" w:color="auto" w:fill="FFFFFF"/>
        </w:rPr>
        <w:t>DeMorgan</w:t>
      </w:r>
      <w:proofErr w:type="spellEnd"/>
      <w:r w:rsidRPr="00D2319C">
        <w:rPr>
          <w:rFonts w:ascii="Arial" w:hAnsi="Arial" w:cs="Arial"/>
          <w:sz w:val="24"/>
          <w:szCs w:val="24"/>
          <w:shd w:val="clear" w:color="auto" w:fill="FFFFFF"/>
        </w:rPr>
        <w:t xml:space="preserve"> para invertir las compuertas ya demostradas.</w:t>
      </w:r>
    </w:p>
    <w:p w14:paraId="4B3939D2" w14:textId="6D6C051A" w:rsidR="00D2319C" w:rsidRDefault="00D2319C">
      <w:pPr>
        <w:rPr>
          <w:rFonts w:ascii="Arial" w:hAnsi="Arial" w:cs="Arial"/>
          <w:color w:val="4D5156"/>
          <w:sz w:val="24"/>
          <w:szCs w:val="24"/>
          <w:shd w:val="clear" w:color="auto" w:fill="FFFFFF"/>
        </w:rPr>
      </w:pPr>
    </w:p>
    <w:p w14:paraId="720491A3" w14:textId="5EBAA6EC" w:rsidR="00D2319C" w:rsidRDefault="00D2319C">
      <w:pPr>
        <w:rPr>
          <w:rFonts w:ascii="Arial" w:hAnsi="Arial" w:cs="Arial"/>
          <w:color w:val="4D5156"/>
          <w:sz w:val="24"/>
          <w:szCs w:val="24"/>
          <w:shd w:val="clear" w:color="auto" w:fill="FFFFFF"/>
        </w:rPr>
      </w:pPr>
    </w:p>
    <w:p w14:paraId="39A28C3E" w14:textId="2BEAFE91" w:rsidR="00D67DE9" w:rsidRDefault="00D67DE9">
      <w:pPr>
        <w:rPr>
          <w:rFonts w:ascii="Arial" w:hAnsi="Arial" w:cs="Arial"/>
          <w:color w:val="4D5156"/>
          <w:sz w:val="24"/>
          <w:szCs w:val="24"/>
          <w:shd w:val="clear" w:color="auto" w:fill="FFFFFF"/>
        </w:rPr>
      </w:pPr>
    </w:p>
    <w:p w14:paraId="7134C48F" w14:textId="48D1B133" w:rsidR="00D67DE9" w:rsidRDefault="00D67DE9" w:rsidP="00D67DE9">
      <w:pPr>
        <w:jc w:val="center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  <w:r w:rsidRPr="00D67DE9"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>Materiales</w:t>
      </w:r>
    </w:p>
    <w:p w14:paraId="2F87D70E" w14:textId="70B94193" w:rsidR="00D67DE9" w:rsidRDefault="00ED0159" w:rsidP="00D67DE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>3</w:t>
      </w:r>
      <w:r w:rsidR="00D67DE9"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>compuertas</w:t>
      </w:r>
      <w:r w:rsidR="00D67DE9"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 xml:space="preserve"> OR</w:t>
      </w:r>
    </w:p>
    <w:p w14:paraId="70BF8B04" w14:textId="6C702179" w:rsidR="00D2319C" w:rsidRDefault="00ED0159" w:rsidP="00D67DE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>5</w:t>
      </w:r>
      <w:r w:rsidR="00D67DE9"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>compuertas</w:t>
      </w:r>
      <w:r w:rsidR="00D67DE9"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 xml:space="preserve"> AND</w:t>
      </w:r>
    </w:p>
    <w:p w14:paraId="4123E7E9" w14:textId="1EBE6643" w:rsidR="00D67DE9" w:rsidRDefault="00ED0159" w:rsidP="00D67DE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>3</w:t>
      </w:r>
      <w:r w:rsidR="00D67DE9"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>compuertas</w:t>
      </w:r>
      <w:r w:rsidR="00D67DE9"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 xml:space="preserve"> NOT</w:t>
      </w:r>
    </w:p>
    <w:p w14:paraId="37839C48" w14:textId="6A85E10B" w:rsidR="00D67DE9" w:rsidRPr="001A4312" w:rsidRDefault="00ED0159" w:rsidP="001A4312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>2</w:t>
      </w:r>
      <w:r w:rsidR="00D67DE9" w:rsidRPr="001A4312"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D67DE9" w:rsidRPr="001A4312"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>LED</w:t>
      </w:r>
      <w:r w:rsidR="00761F44"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>’s</w:t>
      </w:r>
      <w:proofErr w:type="spellEnd"/>
    </w:p>
    <w:p w14:paraId="1DD6EAE3" w14:textId="5ABD8924" w:rsidR="00D67DE9" w:rsidRDefault="00D67DE9" w:rsidP="00D67DE9">
      <w:pP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344322F0" w14:textId="0EA02A81" w:rsidR="00D67DE9" w:rsidRDefault="00D67DE9" w:rsidP="00D67DE9">
      <w:pP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318B5E1F" w14:textId="4AA69B23" w:rsidR="00D67DE9" w:rsidRDefault="00D67DE9" w:rsidP="00D67DE9">
      <w:pP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07C2354A" w14:textId="272EB006" w:rsidR="00B04551" w:rsidRDefault="00B04551" w:rsidP="00D67DE9">
      <w:pP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45238BAE" w14:textId="7921D4D3" w:rsidR="00AE2243" w:rsidRPr="00AE2243" w:rsidRDefault="00AE2243" w:rsidP="00D67DE9">
      <w:pPr>
        <w:rPr>
          <w:rFonts w:ascii="Arial" w:hAnsi="Arial" w:cs="Arial"/>
          <w:b/>
          <w:bCs/>
          <w:sz w:val="24"/>
          <w:szCs w:val="24"/>
        </w:rPr>
      </w:pPr>
      <w:r w:rsidRPr="00156B7A">
        <w:rPr>
          <w:rFonts w:ascii="Arial" w:hAnsi="Arial" w:cs="Arial"/>
          <w:b/>
          <w:bCs/>
          <w:sz w:val="24"/>
          <w:szCs w:val="24"/>
        </w:rPr>
        <w:lastRenderedPageBreak/>
        <w:t xml:space="preserve">Construcción y resultados </w:t>
      </w:r>
    </w:p>
    <w:p w14:paraId="0F6CFF35" w14:textId="43EB3DDB" w:rsidR="00D67DE9" w:rsidRPr="003C211E" w:rsidRDefault="00B04551" w:rsidP="00D67DE9">
      <w:pPr>
        <w:rPr>
          <w:rFonts w:ascii="Arial" w:hAnsi="Arial" w:cs="Arial"/>
          <w:iCs/>
          <w:sz w:val="24"/>
          <w:szCs w:val="24"/>
        </w:rPr>
      </w:pPr>
      <w:r w:rsidRPr="00B04551">
        <w:rPr>
          <w:rFonts w:ascii="Arial" w:hAnsi="Arial" w:cs="Arial"/>
          <w:color w:val="4D5156"/>
          <w:sz w:val="24"/>
          <w:szCs w:val="24"/>
          <w:shd w:val="clear" w:color="auto" w:fill="FFFFFF"/>
        </w:rPr>
        <w:t xml:space="preserve">Circuito lógico </w:t>
      </w:r>
      <w:r w:rsidR="00AE2243">
        <w:rPr>
          <w:rFonts w:ascii="Arial" w:hAnsi="Arial" w:cs="Arial"/>
          <w:color w:val="4D5156"/>
          <w:sz w:val="24"/>
          <w:szCs w:val="24"/>
          <w:shd w:val="clear" w:color="auto" w:fill="FFFFFF"/>
        </w:rPr>
        <w:t xml:space="preserve">construido donde </w:t>
      </w:r>
      <w:r w:rsidRPr="00B04551">
        <w:rPr>
          <w:rFonts w:ascii="Arial" w:hAnsi="Arial" w:cs="Arial"/>
          <w:color w:val="4D5156"/>
          <w:sz w:val="24"/>
          <w:szCs w:val="24"/>
          <w:shd w:val="clear" w:color="auto" w:fill="FFFFFF"/>
        </w:rPr>
        <w:t>la expresión</w:t>
      </w:r>
      <w:r w:rsidR="00AE2243">
        <w:rPr>
          <w:rFonts w:ascii="Arial" w:hAnsi="Arial" w:cs="Arial"/>
          <w:color w:val="4D5156"/>
          <w:sz w:val="24"/>
          <w:szCs w:val="24"/>
          <w:shd w:val="clear" w:color="auto" w:fill="FFFFFF"/>
        </w:rPr>
        <w:t xml:space="preserve"> es </w:t>
      </w:r>
      <w: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¬AB+A ¬C + A ¬C D</m:t>
        </m:r>
      </m:oMath>
    </w:p>
    <w:p w14:paraId="7FE874DF" w14:textId="6D907EE7" w:rsidR="003C211E" w:rsidRDefault="003C211E" w:rsidP="00D67DE9">
      <w:pP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5B616205" wp14:editId="2F3446E1">
            <wp:extent cx="5612130" cy="151003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45F5" w14:textId="3E1421DD" w:rsidR="00B04551" w:rsidRPr="00B04551" w:rsidRDefault="00B04551" w:rsidP="00D67DE9">
      <w:pPr>
        <w:rPr>
          <w:rFonts w:ascii="Arial" w:hAnsi="Arial" w:cs="Arial"/>
          <w:iCs/>
          <w:sz w:val="24"/>
          <w:szCs w:val="24"/>
        </w:rPr>
      </w:pPr>
      <w:r w:rsidRPr="00940B72">
        <w:rPr>
          <w:rFonts w:ascii="Arial" w:hAnsi="Arial" w:cs="Arial"/>
          <w:color w:val="4D5156"/>
          <w:sz w:val="24"/>
          <w:szCs w:val="24"/>
          <w:shd w:val="clear" w:color="auto" w:fill="FFFFFF"/>
        </w:rPr>
        <w:t>Circuito simplificado de</w:t>
      </w:r>
      <w:r w:rsidR="00940B72">
        <w:rPr>
          <w:rFonts w:ascii="Arial" w:hAnsi="Arial" w:cs="Arial"/>
          <w:color w:val="4D5156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¬AB+A ¬C + A ¬C D</m:t>
        </m:r>
      </m:oMath>
      <w:r>
        <w:rPr>
          <w:rFonts w:ascii="Arial" w:hAnsi="Arial" w:cs="Arial"/>
          <w:iCs/>
          <w:sz w:val="24"/>
          <w:szCs w:val="24"/>
        </w:rPr>
        <w:t xml:space="preserve"> quedaría como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 xml:space="preserve">¬AB + A¬C </m:t>
        </m:r>
      </m:oMath>
      <w:r w:rsidR="00AE2243">
        <w:rPr>
          <w:rFonts w:ascii="Arial" w:eastAsiaTheme="minorEastAsia" w:hAnsi="Arial" w:cs="Arial"/>
          <w:sz w:val="24"/>
          <w:szCs w:val="24"/>
        </w:rPr>
        <w:t xml:space="preserve"> esto hace lo mismo que el original.</w:t>
      </w:r>
    </w:p>
    <w:p w14:paraId="6A489555" w14:textId="266EA098" w:rsidR="00B04551" w:rsidRDefault="00B04551" w:rsidP="00D67DE9">
      <w:pP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4F392D77" wp14:editId="705270DB">
            <wp:extent cx="4822394" cy="15316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9167" cy="154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DDAD" w14:textId="273E2D90" w:rsidR="00940B72" w:rsidRPr="00940B72" w:rsidRDefault="00940B72" w:rsidP="00D67DE9">
      <w:pPr>
        <w:rPr>
          <w:rFonts w:ascii="Arial" w:hAnsi="Arial" w:cs="Arial"/>
          <w:color w:val="4D5156"/>
          <w:sz w:val="24"/>
          <w:szCs w:val="24"/>
          <w:shd w:val="clear" w:color="auto" w:fill="FFFFFF"/>
        </w:rPr>
      </w:pPr>
      <w:r w:rsidRPr="00940B72">
        <w:rPr>
          <w:rFonts w:ascii="Arial" w:hAnsi="Arial" w:cs="Arial"/>
          <w:color w:val="4D5156"/>
          <w:sz w:val="24"/>
          <w:szCs w:val="24"/>
          <w:shd w:val="clear" w:color="auto" w:fill="FFFFFF"/>
        </w:rPr>
        <w:t xml:space="preserve">Este </w:t>
      </w:r>
      <w:proofErr w:type="spellStart"/>
      <w:r w:rsidRPr="00940B72">
        <w:rPr>
          <w:rFonts w:ascii="Arial" w:hAnsi="Arial" w:cs="Arial"/>
          <w:color w:val="4D5156"/>
          <w:sz w:val="24"/>
          <w:szCs w:val="24"/>
          <w:shd w:val="clear" w:color="auto" w:fill="FFFFFF"/>
        </w:rPr>
        <w:t>seria</w:t>
      </w:r>
      <w:proofErr w:type="spellEnd"/>
      <w:r w:rsidRPr="00940B72">
        <w:rPr>
          <w:rFonts w:ascii="Arial" w:hAnsi="Arial" w:cs="Arial"/>
          <w:color w:val="4D5156"/>
          <w:sz w:val="24"/>
          <w:szCs w:val="24"/>
          <w:shd w:val="clear" w:color="auto" w:fill="FFFFFF"/>
        </w:rPr>
        <w:t xml:space="preserve"> el circuito original y el simplificado unidos a las mismas entradas.</w:t>
      </w:r>
    </w:p>
    <w:p w14:paraId="1D6DBDD6" w14:textId="3C5B1EF1" w:rsidR="00B04551" w:rsidRDefault="003C211E" w:rsidP="00D67DE9">
      <w:pP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0EBEE077" wp14:editId="65D6D028">
            <wp:extent cx="5945270" cy="30937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546" cy="309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6E81" w14:textId="77777777" w:rsidR="003C211E" w:rsidRDefault="003C211E" w:rsidP="00940B72">
      <w:pPr>
        <w:rPr>
          <w:rFonts w:ascii="Arial" w:hAnsi="Arial" w:cs="Arial"/>
          <w:sz w:val="24"/>
          <w:szCs w:val="24"/>
        </w:rPr>
      </w:pPr>
    </w:p>
    <w:p w14:paraId="15EF495E" w14:textId="32B0CB42" w:rsidR="00940B72" w:rsidRPr="00EA56A5" w:rsidRDefault="00940B72" w:rsidP="00940B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la t</w:t>
      </w:r>
      <w:r w:rsidRPr="00EA56A5">
        <w:rPr>
          <w:rFonts w:ascii="Arial" w:hAnsi="Arial" w:cs="Arial"/>
          <w:sz w:val="24"/>
          <w:szCs w:val="24"/>
        </w:rPr>
        <w:t xml:space="preserve">abla de verdad </w:t>
      </w:r>
      <w:r>
        <w:rPr>
          <w:rFonts w:ascii="Arial" w:hAnsi="Arial" w:cs="Arial"/>
          <w:sz w:val="24"/>
          <w:szCs w:val="24"/>
        </w:rPr>
        <w:t>podremos ver cómo será la salida del circuito en los diferentes casos.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</w:tblGrid>
      <w:tr w:rsidR="002A2707" w14:paraId="42DEA068" w14:textId="77777777" w:rsidTr="002A2707">
        <w:tc>
          <w:tcPr>
            <w:tcW w:w="704" w:type="dxa"/>
            <w:shd w:val="clear" w:color="auto" w:fill="FFFF00"/>
          </w:tcPr>
          <w:p w14:paraId="6907CBE3" w14:textId="48E2BF64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highlight w:val="yellow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highlight w:val="yellow"/>
                <w:shd w:val="clear" w:color="auto" w:fill="FFFFFF"/>
              </w:rPr>
              <w:t>A</w:t>
            </w:r>
          </w:p>
        </w:tc>
        <w:tc>
          <w:tcPr>
            <w:tcW w:w="709" w:type="dxa"/>
            <w:shd w:val="clear" w:color="auto" w:fill="FFFF00"/>
          </w:tcPr>
          <w:p w14:paraId="6B25BF2B" w14:textId="3DD54934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highlight w:val="yellow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highlight w:val="yellow"/>
                <w:shd w:val="clear" w:color="auto" w:fill="FFFFFF"/>
              </w:rPr>
              <w:t>B</w:t>
            </w:r>
          </w:p>
        </w:tc>
        <w:tc>
          <w:tcPr>
            <w:tcW w:w="709" w:type="dxa"/>
            <w:shd w:val="clear" w:color="auto" w:fill="FFFF00"/>
          </w:tcPr>
          <w:p w14:paraId="2223D08E" w14:textId="3A661C9E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highlight w:val="yellow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highlight w:val="yellow"/>
                <w:shd w:val="clear" w:color="auto" w:fill="FFFFFF"/>
              </w:rPr>
              <w:t>C</w:t>
            </w:r>
          </w:p>
        </w:tc>
        <w:tc>
          <w:tcPr>
            <w:tcW w:w="708" w:type="dxa"/>
            <w:shd w:val="clear" w:color="auto" w:fill="FFFF00"/>
          </w:tcPr>
          <w:p w14:paraId="53049BD8" w14:textId="7A64B33C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highlight w:val="yellow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highlight w:val="yellow"/>
                <w:shd w:val="clear" w:color="auto" w:fill="FFFFFF"/>
              </w:rPr>
              <w:t>D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00"/>
          </w:tcPr>
          <w:p w14:paraId="72DB9983" w14:textId="043CFCD6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highlight w:val="yellow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highlight w:val="yellow"/>
                <w:shd w:val="clear" w:color="auto" w:fill="FFFFFF"/>
              </w:rPr>
              <w:t>X</w:t>
            </w:r>
          </w:p>
        </w:tc>
        <w:tc>
          <w:tcPr>
            <w:tcW w:w="709" w:type="dxa"/>
            <w:shd w:val="clear" w:color="auto" w:fill="FFFF00"/>
          </w:tcPr>
          <w:p w14:paraId="6D9D33F1" w14:textId="157F2F7B" w:rsidR="00940B72" w:rsidRPr="002A2707" w:rsidRDefault="002A2707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highlight w:val="yellow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highlight w:val="yellow"/>
                <w:shd w:val="clear" w:color="auto" w:fill="FFFFFF"/>
              </w:rPr>
              <w:t>Y</w:t>
            </w:r>
          </w:p>
        </w:tc>
      </w:tr>
      <w:tr w:rsidR="00940B72" w14:paraId="515F230E" w14:textId="77777777" w:rsidTr="002A2707">
        <w:tc>
          <w:tcPr>
            <w:tcW w:w="704" w:type="dxa"/>
          </w:tcPr>
          <w:p w14:paraId="71BC995C" w14:textId="7D792388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6B54479E" w14:textId="311B6D35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1B4C7981" w14:textId="37889381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8" w:type="dxa"/>
          </w:tcPr>
          <w:p w14:paraId="5FDDFC23" w14:textId="26C8D272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621EC658" w14:textId="72FE8508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51AC12EE" w14:textId="3DE2E507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940B72" w14:paraId="0F9C386D" w14:textId="77777777" w:rsidTr="002A2707">
        <w:tc>
          <w:tcPr>
            <w:tcW w:w="704" w:type="dxa"/>
          </w:tcPr>
          <w:p w14:paraId="49D0ADD2" w14:textId="2B550248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65A9340B" w14:textId="0439502A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273E7346" w14:textId="0D8F7F01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8" w:type="dxa"/>
          </w:tcPr>
          <w:p w14:paraId="21D8FFC6" w14:textId="013E1EF5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BDD6EE" w:themeFill="accent5" w:themeFillTint="66"/>
          </w:tcPr>
          <w:p w14:paraId="1CD92360" w14:textId="78938F53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512EE88D" w14:textId="7374A0BE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940B72" w14:paraId="566569F4" w14:textId="77777777" w:rsidTr="002A2707">
        <w:tc>
          <w:tcPr>
            <w:tcW w:w="704" w:type="dxa"/>
          </w:tcPr>
          <w:p w14:paraId="772D60D8" w14:textId="774550F4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22E947F7" w14:textId="25C520CB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6A7A8E31" w14:textId="5507F33F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8" w:type="dxa"/>
          </w:tcPr>
          <w:p w14:paraId="7AADE83B" w14:textId="473651AE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7CB317FD" w14:textId="084981AB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7DAC4F26" w14:textId="752FC4CC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940B72" w14:paraId="628F4985" w14:textId="77777777" w:rsidTr="002A2707">
        <w:tc>
          <w:tcPr>
            <w:tcW w:w="704" w:type="dxa"/>
          </w:tcPr>
          <w:p w14:paraId="0B9E86F1" w14:textId="393FA7D0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5BAB8219" w14:textId="1687D4CE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5DAADBE9" w14:textId="2D0BA655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8" w:type="dxa"/>
          </w:tcPr>
          <w:p w14:paraId="7EC369E2" w14:textId="09E84E4A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29C2070D" w14:textId="2C8ED82E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1395529F" w14:textId="7FCC7F5A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940B72" w14:paraId="5D41679B" w14:textId="77777777" w:rsidTr="002A2707">
        <w:tc>
          <w:tcPr>
            <w:tcW w:w="704" w:type="dxa"/>
          </w:tcPr>
          <w:p w14:paraId="2E045027" w14:textId="5A15A41D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7683C407" w14:textId="73FB9A21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</w:tcPr>
          <w:p w14:paraId="380434E8" w14:textId="32F8DAAE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8" w:type="dxa"/>
          </w:tcPr>
          <w:p w14:paraId="146E8592" w14:textId="3010362A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6F06EAFB" w14:textId="7AE9422E" w:rsidR="00940B72" w:rsidRPr="002A2707" w:rsidRDefault="002A2707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7771A12E" w14:textId="322BC1EC" w:rsidR="00940B72" w:rsidRPr="002A2707" w:rsidRDefault="002A2707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940B72" w14:paraId="604081E9" w14:textId="77777777" w:rsidTr="002A2707">
        <w:tc>
          <w:tcPr>
            <w:tcW w:w="704" w:type="dxa"/>
          </w:tcPr>
          <w:p w14:paraId="313095ED" w14:textId="0B45C64E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2FF47F2A" w14:textId="1654E624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</w:tcPr>
          <w:p w14:paraId="51BF2E78" w14:textId="0FEA09D9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8" w:type="dxa"/>
          </w:tcPr>
          <w:p w14:paraId="2E66A4FC" w14:textId="78FAB575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32D426E6" w14:textId="5694319F" w:rsidR="00940B72" w:rsidRPr="002A2707" w:rsidRDefault="002A2707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0FE506BF" w14:textId="5260D754" w:rsidR="00940B72" w:rsidRPr="002A2707" w:rsidRDefault="002A2707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940B72" w14:paraId="155A6776" w14:textId="77777777" w:rsidTr="002A2707">
        <w:tc>
          <w:tcPr>
            <w:tcW w:w="704" w:type="dxa"/>
          </w:tcPr>
          <w:p w14:paraId="25C4AE26" w14:textId="0ED542AE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0559ADDE" w14:textId="520DBA2F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</w:tcPr>
          <w:p w14:paraId="5C6FCAC1" w14:textId="20888BFF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8" w:type="dxa"/>
          </w:tcPr>
          <w:p w14:paraId="47C2354A" w14:textId="45103F4B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0083364C" w14:textId="5B55CFFC" w:rsidR="00940B72" w:rsidRPr="002A2707" w:rsidRDefault="002A2707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44C6AFFD" w14:textId="4E8E214F" w:rsidR="00940B72" w:rsidRPr="002A2707" w:rsidRDefault="002A2707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940B72" w14:paraId="0D2D04A5" w14:textId="77777777" w:rsidTr="002A2707">
        <w:tc>
          <w:tcPr>
            <w:tcW w:w="704" w:type="dxa"/>
          </w:tcPr>
          <w:p w14:paraId="483FE40C" w14:textId="266BC45C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561C7374" w14:textId="73AC855F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</w:tcPr>
          <w:p w14:paraId="1C8613D7" w14:textId="316F7806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8" w:type="dxa"/>
          </w:tcPr>
          <w:p w14:paraId="5EB3EBC1" w14:textId="1B58E868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37684459" w14:textId="04BC6C93" w:rsidR="00940B72" w:rsidRPr="002A2707" w:rsidRDefault="002A2707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3612E020" w14:textId="59B82716" w:rsidR="00940B72" w:rsidRPr="002A2707" w:rsidRDefault="002A2707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940B72" w14:paraId="6424EB29" w14:textId="77777777" w:rsidTr="002A2707">
        <w:tc>
          <w:tcPr>
            <w:tcW w:w="704" w:type="dxa"/>
          </w:tcPr>
          <w:p w14:paraId="1317D954" w14:textId="777CD8F8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</w:tcPr>
          <w:p w14:paraId="14F92583" w14:textId="3C8587B8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3520DCB2" w14:textId="1C5C5579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8" w:type="dxa"/>
          </w:tcPr>
          <w:p w14:paraId="48BF64CA" w14:textId="3CD88E2F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718A8833" w14:textId="0753F90F" w:rsidR="00940B72" w:rsidRPr="002A2707" w:rsidRDefault="002A2707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6A97FF2A" w14:textId="56795B13" w:rsidR="00940B72" w:rsidRPr="002A2707" w:rsidRDefault="002A2707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940B72" w14:paraId="3AC9960B" w14:textId="77777777" w:rsidTr="002A2707">
        <w:tc>
          <w:tcPr>
            <w:tcW w:w="704" w:type="dxa"/>
          </w:tcPr>
          <w:p w14:paraId="775E7C3A" w14:textId="0B9CA778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</w:tcPr>
          <w:p w14:paraId="7ED0B254" w14:textId="69B48192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27564B0F" w14:textId="1D47CDE3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8" w:type="dxa"/>
          </w:tcPr>
          <w:p w14:paraId="348A52BF" w14:textId="5AD387F3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39952A20" w14:textId="2EAC9C81" w:rsidR="00940B72" w:rsidRPr="002A2707" w:rsidRDefault="002A2707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2A7DE511" w14:textId="2713C3F2" w:rsidR="00940B72" w:rsidRPr="002A2707" w:rsidRDefault="002A2707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940B72" w14:paraId="29DABED4" w14:textId="77777777" w:rsidTr="002A2707">
        <w:tc>
          <w:tcPr>
            <w:tcW w:w="704" w:type="dxa"/>
          </w:tcPr>
          <w:p w14:paraId="628DE7CE" w14:textId="13D1665C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</w:tcPr>
          <w:p w14:paraId="7902B26F" w14:textId="4CDBB52D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77843C0A" w14:textId="66B24984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8" w:type="dxa"/>
          </w:tcPr>
          <w:p w14:paraId="2700453E" w14:textId="00135E2E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506D2DDE" w14:textId="739A06BF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07858F65" w14:textId="564FE025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940B72" w14:paraId="4F03D28C" w14:textId="77777777" w:rsidTr="002A2707">
        <w:tc>
          <w:tcPr>
            <w:tcW w:w="704" w:type="dxa"/>
          </w:tcPr>
          <w:p w14:paraId="47D79A24" w14:textId="6350A100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</w:tcPr>
          <w:p w14:paraId="354129BA" w14:textId="23C251D9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1FEA8576" w14:textId="60BB34CD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8" w:type="dxa"/>
          </w:tcPr>
          <w:p w14:paraId="030EBEE3" w14:textId="0210C994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67BDB4B9" w14:textId="196FE018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73CB0821" w14:textId="0D059CDA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940B72" w14:paraId="09EC0C6D" w14:textId="77777777" w:rsidTr="002A2707">
        <w:tc>
          <w:tcPr>
            <w:tcW w:w="704" w:type="dxa"/>
          </w:tcPr>
          <w:p w14:paraId="60B128BD" w14:textId="273D6514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</w:tcPr>
          <w:p w14:paraId="0774B960" w14:textId="70CAA4C8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</w:tcPr>
          <w:p w14:paraId="23F83BC5" w14:textId="08E5933D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8" w:type="dxa"/>
          </w:tcPr>
          <w:p w14:paraId="0519A845" w14:textId="5911F574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44591F48" w14:textId="3DBB808B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2A11DA2F" w14:textId="02A0E83D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940B72" w14:paraId="67CDB35D" w14:textId="77777777" w:rsidTr="002A2707">
        <w:tc>
          <w:tcPr>
            <w:tcW w:w="704" w:type="dxa"/>
          </w:tcPr>
          <w:p w14:paraId="3FA572C9" w14:textId="795B6F34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</w:tcPr>
          <w:p w14:paraId="493163E8" w14:textId="29207A47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</w:tcPr>
          <w:p w14:paraId="06D2A1C9" w14:textId="6A4E3AD0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8" w:type="dxa"/>
          </w:tcPr>
          <w:p w14:paraId="59956214" w14:textId="21023D9A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52E06CBC" w14:textId="2D6F08EC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06B84F7A" w14:textId="26348404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940B72" w14:paraId="4B7CAC73" w14:textId="77777777" w:rsidTr="002A2707">
        <w:tc>
          <w:tcPr>
            <w:tcW w:w="704" w:type="dxa"/>
          </w:tcPr>
          <w:p w14:paraId="5966F1E4" w14:textId="43C60DE9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</w:tcPr>
          <w:p w14:paraId="5D5AA260" w14:textId="5DFFC5BD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</w:tcPr>
          <w:p w14:paraId="791421F3" w14:textId="56332B7B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8" w:type="dxa"/>
          </w:tcPr>
          <w:p w14:paraId="146768C2" w14:textId="6E01F1C4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5E2A8928" w14:textId="0CE6472F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20DCA397" w14:textId="78EF913B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940B72" w14:paraId="5AB76677" w14:textId="77777777" w:rsidTr="002A2707">
        <w:tc>
          <w:tcPr>
            <w:tcW w:w="704" w:type="dxa"/>
          </w:tcPr>
          <w:p w14:paraId="08F09464" w14:textId="20106C67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</w:tcPr>
          <w:p w14:paraId="1079874A" w14:textId="3851DC98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</w:tcPr>
          <w:p w14:paraId="2147D5E3" w14:textId="0417F96F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8" w:type="dxa"/>
          </w:tcPr>
          <w:p w14:paraId="5BE51B30" w14:textId="5BA4EE94" w:rsidR="00940B72" w:rsidRPr="002A2707" w:rsidRDefault="00940B72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 w:rsidRPr="002A2707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7F50E357" w14:textId="7C72AF9D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5D2E77D1" w14:textId="2EB46F1A" w:rsidR="00940B72" w:rsidRPr="002A2707" w:rsidRDefault="00AE2243" w:rsidP="002A2707">
            <w:pPr>
              <w:jc w:val="center"/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14:paraId="5819B63F" w14:textId="2D76277E" w:rsidR="00B04551" w:rsidRDefault="00B04551" w:rsidP="00D67DE9">
      <w:pP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28D5DE5F" w14:textId="77777777" w:rsidR="00B04551" w:rsidRDefault="00B04551" w:rsidP="00D67DE9">
      <w:pP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596A1080" w14:textId="5507D664" w:rsidR="00D67DE9" w:rsidRDefault="00D67DE9" w:rsidP="00D67DE9">
      <w:pP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3060899D" w14:textId="77777777" w:rsidR="0098067F" w:rsidRDefault="0098067F" w:rsidP="00D67DE9">
      <w:pPr>
        <w:jc w:val="center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53AA4A29" w14:textId="77777777" w:rsidR="0098067F" w:rsidRDefault="0098067F" w:rsidP="00D67DE9">
      <w:pPr>
        <w:jc w:val="center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64277D4E" w14:textId="77777777" w:rsidR="0098067F" w:rsidRDefault="0098067F" w:rsidP="00D67DE9">
      <w:pPr>
        <w:jc w:val="center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254DD0D0" w14:textId="77777777" w:rsidR="0098067F" w:rsidRDefault="0098067F" w:rsidP="00D67DE9">
      <w:pPr>
        <w:jc w:val="center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6E892D36" w14:textId="77777777" w:rsidR="0098067F" w:rsidRDefault="0098067F" w:rsidP="00D67DE9">
      <w:pPr>
        <w:jc w:val="center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31BAAD40" w14:textId="77777777" w:rsidR="0098067F" w:rsidRDefault="0098067F" w:rsidP="00D67DE9">
      <w:pPr>
        <w:jc w:val="center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359BD94C" w14:textId="77777777" w:rsidR="0098067F" w:rsidRDefault="0098067F" w:rsidP="00D67DE9">
      <w:pPr>
        <w:jc w:val="center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1983F7D7" w14:textId="77777777" w:rsidR="0098067F" w:rsidRDefault="0098067F" w:rsidP="00D67DE9">
      <w:pPr>
        <w:jc w:val="center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66177F3C" w14:textId="77777777" w:rsidR="0098067F" w:rsidRDefault="0098067F" w:rsidP="00D67DE9">
      <w:pPr>
        <w:jc w:val="center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776F949E" w14:textId="77777777" w:rsidR="0098067F" w:rsidRDefault="0098067F" w:rsidP="00D67DE9">
      <w:pPr>
        <w:jc w:val="center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7B9C7758" w14:textId="77777777" w:rsidR="0098067F" w:rsidRDefault="0098067F" w:rsidP="00D67DE9">
      <w:pPr>
        <w:jc w:val="center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2F91C1CA" w14:textId="77777777" w:rsidR="0098067F" w:rsidRDefault="0098067F" w:rsidP="00D67DE9">
      <w:pPr>
        <w:jc w:val="center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550C1528" w14:textId="77777777" w:rsidR="0098067F" w:rsidRDefault="0098067F" w:rsidP="00D67DE9">
      <w:pPr>
        <w:jc w:val="center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28B896A4" w14:textId="3B3756DC" w:rsidR="00D67DE9" w:rsidRDefault="00D67DE9" w:rsidP="00D67DE9">
      <w:pPr>
        <w:jc w:val="center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lastRenderedPageBreak/>
        <w:t>Conclusión</w:t>
      </w:r>
    </w:p>
    <w:p w14:paraId="05D369FC" w14:textId="6921D9F0" w:rsidR="006909EC" w:rsidRPr="00682048" w:rsidRDefault="00682048" w:rsidP="006909EC">
      <w:pPr>
        <w:rPr>
          <w:rFonts w:ascii="Arial" w:hAnsi="Arial" w:cs="Arial"/>
          <w:color w:val="4D5156"/>
          <w:sz w:val="24"/>
          <w:szCs w:val="24"/>
          <w:shd w:val="clear" w:color="auto" w:fill="FFFFFF"/>
        </w:rPr>
      </w:pPr>
      <w:r w:rsidRPr="00682048">
        <w:rPr>
          <w:rFonts w:ascii="Arial" w:hAnsi="Arial" w:cs="Arial"/>
          <w:color w:val="4D5156"/>
          <w:sz w:val="24"/>
          <w:szCs w:val="24"/>
          <w:shd w:val="clear" w:color="auto" w:fill="FFFFFF"/>
        </w:rPr>
        <w:t>Como podemos apreciar, a simple vista, esta pr</w:t>
      </w:r>
      <w:r w:rsidR="0098067F">
        <w:rPr>
          <w:rFonts w:ascii="Arial" w:hAnsi="Arial" w:cs="Arial"/>
          <w:color w:val="4D5156"/>
          <w:sz w:val="24"/>
          <w:szCs w:val="24"/>
          <w:shd w:val="clear" w:color="auto" w:fill="FFFFFF"/>
        </w:rPr>
        <w:t>á</w:t>
      </w:r>
      <w:r w:rsidRPr="00682048">
        <w:rPr>
          <w:rFonts w:ascii="Arial" w:hAnsi="Arial" w:cs="Arial"/>
          <w:color w:val="4D5156"/>
          <w:sz w:val="24"/>
          <w:szCs w:val="24"/>
          <w:shd w:val="clear" w:color="auto" w:fill="FFFFFF"/>
        </w:rPr>
        <w:t>ctica opera de manera similar a la pr</w:t>
      </w:r>
      <w:r w:rsidR="0098067F">
        <w:rPr>
          <w:rFonts w:ascii="Arial" w:hAnsi="Arial" w:cs="Arial"/>
          <w:color w:val="4D5156"/>
          <w:sz w:val="24"/>
          <w:szCs w:val="24"/>
          <w:shd w:val="clear" w:color="auto" w:fill="FFFFFF"/>
        </w:rPr>
        <w:t>á</w:t>
      </w:r>
      <w:r w:rsidRPr="00682048">
        <w:rPr>
          <w:rFonts w:ascii="Arial" w:hAnsi="Arial" w:cs="Arial"/>
          <w:color w:val="4D5156"/>
          <w:sz w:val="24"/>
          <w:szCs w:val="24"/>
          <w:shd w:val="clear" w:color="auto" w:fill="FFFFFF"/>
        </w:rPr>
        <w:t>ctica anterior, a la practica 2 respectivamente.</w:t>
      </w:r>
    </w:p>
    <w:p w14:paraId="35D14923" w14:textId="7392D0E1" w:rsidR="00682048" w:rsidRDefault="00682048" w:rsidP="006909EC">
      <w:pPr>
        <w:rPr>
          <w:rFonts w:ascii="Arial" w:hAnsi="Arial" w:cs="Arial"/>
          <w:color w:val="4D5156"/>
          <w:sz w:val="24"/>
          <w:szCs w:val="24"/>
          <w:shd w:val="clear" w:color="auto" w:fill="FFFFFF"/>
        </w:rPr>
      </w:pPr>
      <w:r w:rsidRPr="00682048">
        <w:rPr>
          <w:rFonts w:ascii="Arial" w:hAnsi="Arial" w:cs="Arial"/>
          <w:color w:val="4D5156"/>
          <w:sz w:val="24"/>
          <w:szCs w:val="24"/>
          <w:shd w:val="clear" w:color="auto" w:fill="FFFFFF"/>
        </w:rPr>
        <w:t xml:space="preserve">Esto se debe a que, al aplicar los teoremas de </w:t>
      </w:r>
      <w:proofErr w:type="spellStart"/>
      <w:r w:rsidRPr="00682048">
        <w:rPr>
          <w:rFonts w:ascii="Arial" w:hAnsi="Arial" w:cs="Arial"/>
          <w:color w:val="4D5156"/>
          <w:sz w:val="24"/>
          <w:szCs w:val="24"/>
          <w:shd w:val="clear" w:color="auto" w:fill="FFFFFF"/>
        </w:rPr>
        <w:t>DeMorgan</w:t>
      </w:r>
      <w:proofErr w:type="spellEnd"/>
      <w:r w:rsidRPr="00682048">
        <w:rPr>
          <w:rFonts w:ascii="Arial" w:hAnsi="Arial" w:cs="Arial"/>
          <w:color w:val="4D5156"/>
          <w:sz w:val="24"/>
          <w:szCs w:val="24"/>
          <w:shd w:val="clear" w:color="auto" w:fill="FFFFFF"/>
        </w:rPr>
        <w:t>, simplemente realizamos una inversión de las compuertas AND y OR, lo cual no afecta en gran medida a la manera en la que la información del circuito es manejada a través de las compuertas.</w:t>
      </w:r>
    </w:p>
    <w:p w14:paraId="6264471D" w14:textId="5AD141EA" w:rsidR="00682048" w:rsidRDefault="00682048" w:rsidP="006909EC">
      <w:pPr>
        <w:rPr>
          <w:rFonts w:ascii="Arial" w:hAnsi="Arial" w:cs="Arial"/>
          <w:color w:val="4D5156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4D5156"/>
          <w:sz w:val="24"/>
          <w:szCs w:val="24"/>
          <w:shd w:val="clear" w:color="auto" w:fill="FFFFFF"/>
        </w:rPr>
        <w:t xml:space="preserve">Además, el uso de los teoremas de </w:t>
      </w:r>
      <w:proofErr w:type="spellStart"/>
      <w:r>
        <w:rPr>
          <w:rFonts w:ascii="Arial" w:hAnsi="Arial" w:cs="Arial"/>
          <w:color w:val="4D5156"/>
          <w:sz w:val="24"/>
          <w:szCs w:val="24"/>
          <w:shd w:val="clear" w:color="auto" w:fill="FFFFFF"/>
        </w:rPr>
        <w:t>DeMorgan</w:t>
      </w:r>
      <w:proofErr w:type="spellEnd"/>
      <w:r>
        <w:rPr>
          <w:rFonts w:ascii="Arial" w:hAnsi="Arial" w:cs="Arial"/>
          <w:color w:val="4D5156"/>
          <w:sz w:val="24"/>
          <w:szCs w:val="24"/>
          <w:shd w:val="clear" w:color="auto" w:fill="FFFFFF"/>
        </w:rPr>
        <w:t xml:space="preserve"> nos ayuda a simplificar circuitos que pueden llegar a ser extensos</w:t>
      </w:r>
      <w:r w:rsidR="001A4312">
        <w:rPr>
          <w:rFonts w:ascii="Arial" w:hAnsi="Arial" w:cs="Arial"/>
          <w:color w:val="4D5156"/>
          <w:sz w:val="24"/>
          <w:szCs w:val="24"/>
          <w:shd w:val="clear" w:color="auto" w:fill="FFFFFF"/>
        </w:rPr>
        <w:t xml:space="preserve"> y de esa forma crear circuitos más simples y fáciles de entender.</w:t>
      </w:r>
    </w:p>
    <w:p w14:paraId="2C004245" w14:textId="1D340291" w:rsidR="0060669C" w:rsidRPr="00AE2243" w:rsidRDefault="001A4312">
      <w:pPr>
        <w:rPr>
          <w:rFonts w:ascii="Arial" w:hAnsi="Arial" w:cs="Arial"/>
          <w:color w:val="4D5156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4D5156"/>
          <w:sz w:val="24"/>
          <w:szCs w:val="24"/>
          <w:shd w:val="clear" w:color="auto" w:fill="FFFFFF"/>
        </w:rPr>
        <w:t xml:space="preserve">No hay que olvidarnos de la lógica del circuito, pues, aunque el circuito este simplificado al aplicar los teoremas de </w:t>
      </w:r>
      <w:proofErr w:type="spellStart"/>
      <w:r>
        <w:rPr>
          <w:rFonts w:ascii="Arial" w:hAnsi="Arial" w:cs="Arial"/>
          <w:color w:val="4D5156"/>
          <w:sz w:val="24"/>
          <w:szCs w:val="24"/>
          <w:shd w:val="clear" w:color="auto" w:fill="FFFFFF"/>
        </w:rPr>
        <w:t>DeMorgan</w:t>
      </w:r>
      <w:proofErr w:type="spellEnd"/>
      <w:r>
        <w:rPr>
          <w:rFonts w:ascii="Arial" w:hAnsi="Arial" w:cs="Arial"/>
          <w:color w:val="4D5156"/>
          <w:sz w:val="24"/>
          <w:szCs w:val="24"/>
          <w:shd w:val="clear" w:color="auto" w:fill="FFFFFF"/>
        </w:rPr>
        <w:t>, esto no significa que la información que se procesa a través de las compuertas también este simplificada, solo hemos invertido las compuertas a las cuales se les puede aplicar dichos teoremas. Por lo cual, debemos asegurarnos de que la información y la lógica del circuito cumplan con el valor de verdad para que el circuito funcione de manera secuencial y organizada.</w:t>
      </w:r>
    </w:p>
    <w:sectPr w:rsidR="0060669C" w:rsidRPr="00AE22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A035CC"/>
    <w:multiLevelType w:val="hybridMultilevel"/>
    <w:tmpl w:val="1F4C2CF2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83235"/>
    <w:multiLevelType w:val="hybridMultilevel"/>
    <w:tmpl w:val="DB5A8BB8"/>
    <w:lvl w:ilvl="0" w:tplc="A3127B5A">
      <w:start w:val="1"/>
      <w:numFmt w:val="decimal"/>
      <w:lvlText w:val="%1"/>
      <w:lvlJc w:val="left"/>
      <w:pPr>
        <w:ind w:left="720" w:hanging="360"/>
      </w:pPr>
      <w:rPr>
        <w:rFonts w:ascii="Arial" w:eastAsiaTheme="minorHAnsi" w:hAnsi="Arial" w:cs="Arial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69C"/>
    <w:rsid w:val="00006B22"/>
    <w:rsid w:val="0009643F"/>
    <w:rsid w:val="001A3E53"/>
    <w:rsid w:val="001A4312"/>
    <w:rsid w:val="002A2707"/>
    <w:rsid w:val="003C211E"/>
    <w:rsid w:val="00407CFE"/>
    <w:rsid w:val="00444951"/>
    <w:rsid w:val="004F61B6"/>
    <w:rsid w:val="00541A57"/>
    <w:rsid w:val="00604F8A"/>
    <w:rsid w:val="0060669C"/>
    <w:rsid w:val="00682048"/>
    <w:rsid w:val="006909EC"/>
    <w:rsid w:val="00761F44"/>
    <w:rsid w:val="007A029B"/>
    <w:rsid w:val="007B667C"/>
    <w:rsid w:val="00803BAB"/>
    <w:rsid w:val="00810B3E"/>
    <w:rsid w:val="008A2A44"/>
    <w:rsid w:val="00940B72"/>
    <w:rsid w:val="0098067F"/>
    <w:rsid w:val="00AE2243"/>
    <w:rsid w:val="00B04551"/>
    <w:rsid w:val="00BC5F45"/>
    <w:rsid w:val="00CC378B"/>
    <w:rsid w:val="00D2319C"/>
    <w:rsid w:val="00D67DE9"/>
    <w:rsid w:val="00ED0159"/>
    <w:rsid w:val="00FA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77438"/>
  <w15:chartTrackingRefBased/>
  <w15:docId w15:val="{904FBE3F-8116-4BB2-95D7-A46A759F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69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7CFE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A3E53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1A43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A431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A431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A431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A4312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A43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4312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940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CDED0932BD245BD81B0771D2C3B26" ma:contentTypeVersion="5" ma:contentTypeDescription="Create a new document." ma:contentTypeScope="" ma:versionID="61078f9370031e3d40ff6fe355ac6b67">
  <xsd:schema xmlns:xsd="http://www.w3.org/2001/XMLSchema" xmlns:xs="http://www.w3.org/2001/XMLSchema" xmlns:p="http://schemas.microsoft.com/office/2006/metadata/properties" xmlns:ns2="bb8a2814-5ef9-4464-910d-d6d69f02da3b" targetNamespace="http://schemas.microsoft.com/office/2006/metadata/properties" ma:root="true" ma:fieldsID="fe6c9a6bb46ab152beffffdd5f915f7b" ns2:_="">
    <xsd:import namespace="bb8a2814-5ef9-4464-910d-d6d69f02da3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a2814-5ef9-4464-910d-d6d69f02da3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b8a2814-5ef9-4464-910d-d6d69f02da3b" xsi:nil="true"/>
  </documentManagement>
</p:properties>
</file>

<file path=customXml/itemProps1.xml><?xml version="1.0" encoding="utf-8"?>
<ds:datastoreItem xmlns:ds="http://schemas.openxmlformats.org/officeDocument/2006/customXml" ds:itemID="{62C6A63A-3256-4128-A23B-BC08C6E80A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A9BDA7-596A-4FEE-908A-48C5FA48C12B}"/>
</file>

<file path=customXml/itemProps3.xml><?xml version="1.0" encoding="utf-8"?>
<ds:datastoreItem xmlns:ds="http://schemas.openxmlformats.org/officeDocument/2006/customXml" ds:itemID="{FAECD9A3-CCE6-4A38-9CF7-D3B27DC7EBB1}"/>
</file>

<file path=customXml/itemProps4.xml><?xml version="1.0" encoding="utf-8"?>
<ds:datastoreItem xmlns:ds="http://schemas.openxmlformats.org/officeDocument/2006/customXml" ds:itemID="{FA895910-B24F-406F-8CFB-990AE03D44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520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VICENTE ZAMORA FELIX</dc:creator>
  <cp:keywords/>
  <dc:description/>
  <cp:lastModifiedBy>MALCOM HIRAM NAVARRO LOPEZ</cp:lastModifiedBy>
  <cp:revision>9</cp:revision>
  <dcterms:created xsi:type="dcterms:W3CDTF">2020-09-05T01:11:00Z</dcterms:created>
  <dcterms:modified xsi:type="dcterms:W3CDTF">2020-09-05T01:48:00Z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0x010100049CDED0932BD245BD81B0771D2C3B26</vt:lpwstr>
  </property>
</Properties>
</file>